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相山主城区初中学区划分</w:t>
      </w:r>
      <w:bookmarkEnd w:id="0"/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pStyle w:val="5"/>
        <w:spacing w:before="0" w:beforeAutospacing="0" w:after="0" w:afterAutospacing="0" w:line="5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6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1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学校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西园中学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①淮海路以北，孟山路-环孟山东路以西，凤凰山隧道以东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②淮海路以南，惠黎路以北，洪山路以西，西到濉溪路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市二中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（中校区，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原市二中）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①淮海路以北，孟山路-环孟山东路以东，相山北路以西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②淮海路以北，相山北路以东，长山路-康复巷-长山公园以西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③淮海路以南，铁路以北，洪山路以东(含变电所宿舍)，长山路以西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④铁路以南，惠苑路以北，孟山路以东，相山路以西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市二中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（东校区）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①淮海路以北，相山北路以东，长山路-康复巷-长山公园以西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②铁路线以北，长山路-康复巷-长山公园以东，立交桥—桃李巷—淮师大以西（不含淮师大，含东山小区）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海宫学校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①惠黎路以南，铁路线以北，洪山路以西，西到电厂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②铁路以南，黎苑路以北，符夹铁路以东，孟山路以西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(双学区)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③黎苑路以南，人民路以北，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鹰山路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，孟山路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以西（双学区）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市五中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①电厂铁路以南、符夹铁路线以西、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以北、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凤凰山路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以东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人民路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以南，老濉河以北，新濉河以东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梅苑学校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①人民路以南，孟山路以东，桂苑路以北，南湖路以西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②桂苑路以南，长山路以东，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路以北，南湖路以西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③人民路以北、惠苑路以南，孟山路以东，相山路以西（双学区）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④运河人家（暂定）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太阳城学校（初中部）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①铁路以南，人民路以北，相山路以东，泉山路以西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②桓谭公园以南，人民路以北，泉山路以东，南湖路以西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市实验学校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①梅苑路以南，孟山路以西，符夹铁路-老濉河以东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②桂苑路以南，瑞骑路以北，长山路以西，孟山路以东               ③人民路以南，梅苑路以北，孟山路以西，符夹铁路-老濉河以东（双学区）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人民路学校（初中部）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①人民路以南，龙山路以西，梅苑路以北，南湖路以东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②温哥华城小区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③南湖路以东，梅苑路以南的南湖社区、红星社区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相山路学校（初中部）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①孟山中路以东，长山中路以西，瑞骑路以南的相山区片区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②寇湾社区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淮纺路中学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老濉河以南，濉刘铁路以北，新濉河以东，符夹铁路以西的相山片区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淮纺路中学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（凤凰城分校）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淮海西路以北，凤凰山以西，凤凰山路—凤凰路（东延段）—新濉河以东相山片区。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三堤口学校（初中部）</w:t>
            </w:r>
          </w:p>
        </w:tc>
        <w:tc>
          <w:tcPr>
            <w:tcW w:w="7567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濉刘铁路线以南，新濉河以东，符夹铁路—孟山中路以西的相山片区(不含寇湾社区)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淮北师范大学附属相山学校（初中部）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（暂定）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6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南湖路-桓谭公园-泉山路以东，龙山路以西，铁路线以南，人民路—东相阳沟—黎苑东路—爱民路以北的相山片区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九一〇学校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（初中部）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祥和社区，东山社区，翰林社区，建国社区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翠峰中学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①黎苑路以南，人民路以北，铁路以东，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鹰山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路以西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②人民路以南，梅苑路以北，铁路以东，孟山路以西（双学区）                       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③惠苑路以南，人民路以北，孟山路以东，相山路以西（双学区）</w:t>
            </w:r>
          </w:p>
          <w:p>
            <w:pPr>
              <w:spacing w:line="380" w:lineRule="exact"/>
              <w:ind w:left="210" w:hanging="240" w:hanging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④铁路以南，黎苑路以北，符夹铁路以东，孟山路以西（双学区）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黎苑路以南，人民路以北，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鹰山路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，孟山路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以西（双学区）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江苏师大附属相山实验学校（初中部）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（暂定）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①人民路以北，凤凰路（东延段）以南，凤凰山路以西，新濉河以东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②渠沟新村北无名路（东延至凤凰山）以北，淮海西路以南，凤凰山以西，凤凰山路以东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4758055</wp:posOffset>
              </wp:positionH>
              <wp:positionV relativeFrom="paragraph">
                <wp:posOffset>25400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65pt;margin-top: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OHGd9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396D6630"/>
    <w:rsid w:val="3353305F"/>
    <w:rsid w:val="396D6630"/>
    <w:rsid w:val="50A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1456</Words>
  <Characters>1477</Characters>
  <Lines>0</Lines>
  <Paragraphs>0</Paragraphs>
  <TotalTime>1</TotalTime>
  <ScaleCrop>false</ScaleCrop>
  <LinksUpToDate>false</LinksUpToDate>
  <CharactersWithSpaces>1501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2022-08-04T00:46:00Z</dcterms:created>
  <dc:creator>钱伟</dc:creator>
  <cp:lastModifiedBy>钱伟</cp:lastModifiedBy>
  <dcterms:modified xsi:type="dcterms:W3CDTF">2022-08-04T00:47:50Z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A7381A0AF6044BF08C45F10215EB3FA0</vt:lpwstr>
  </property>
</Properties>
</file>