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C587B">
      <w:pPr>
        <w:pStyle w:val="16"/>
        <w:widowControl/>
        <w:rPr>
          <w:rFonts w:hint="default" w:ascii="Times New Roman" w:hAnsi="Times New Roman" w:cs="Times New Roman"/>
        </w:rPr>
      </w:pPr>
      <mc:AlternateContent>
        <mc:Choice Requires="wpsCustomData">
          <wpsCustomData:docfieldStart id="0" docfieldname="标题_1" hidden="0" print="1" readonly="0" index="10"/>
        </mc:Choice>
      </mc:AlternateContent>
      <w:r>
        <w:rPr>
          <w:rFonts w:hint="default" w:ascii="Times New Roman" w:hAnsi="Times New Roman" w:cs="Times New Roman"/>
        </w:rPr>
        <w:t>关于组织参加安徽省第九届校园读书创作</w:t>
      </w:r>
    </w:p>
    <w:p w14:paraId="34594B0D">
      <w:pPr>
        <w:pStyle w:val="16"/>
        <w:widowControl/>
        <w:rPr>
          <w:rFonts w:hint="default" w:ascii="Times New Roman" w:hAnsi="Times New Roman" w:cs="Times New Roman"/>
        </w:rPr>
      </w:pPr>
      <w:r>
        <w:rPr>
          <w:rFonts w:hint="default" w:ascii="Times New Roman" w:hAnsi="Times New Roman" w:cs="Times New Roman"/>
        </w:rPr>
        <w:t>活动的通知</w:t>
      </w:r>
      <mc:AlternateContent>
        <mc:Choice Requires="wpsCustomData">
          <wpsCustomData:docfieldEnd id="0"/>
        </mc:Choice>
      </mc:AlternateContent>
    </w:p>
    <w:p w14:paraId="16FED124">
      <w:pPr>
        <w:pStyle w:val="11"/>
        <w:bidi w:val="0"/>
        <w:spacing w:beforeAutospacing="0" w:afterAutospacing="0" w:line="300" w:lineRule="exact"/>
        <w:rPr>
          <w:rFonts w:hint="default" w:ascii="Times New Roman" w:hAnsi="Times New Roman" w:cs="Times New Roman"/>
        </w:rPr>
      </w:pPr>
    </w:p>
    <w:p w14:paraId="3C463D5E">
      <w:pPr>
        <w:pStyle w:val="19"/>
        <w:widowControl/>
        <w:rPr>
          <w:rFonts w:hint="default" w:ascii="Times New Roman" w:hAnsi="Times New Roman" w:cs="Times New Roman"/>
        </w:rPr>
      </w:pPr>
      <mc:AlternateContent>
        <mc:Choice Requires="wpsCustomData">
          <wpsCustomData:docfieldStart id="1" docfieldname="主送机关_1" hidden="0" print="1" readonly="0" index="11"/>
        </mc:Choice>
      </mc:AlternateContent>
      <w:r>
        <w:rPr>
          <w:rFonts w:hint="default" w:ascii="Times New Roman" w:hAnsi="Times New Roman" w:cs="Times New Roman"/>
        </w:rPr>
        <w:t>县区教育局、市直各学校、淮师大附属中小学</w:t>
      </w:r>
      <mc:AlternateContent>
        <mc:Choice Requires="wpsCustomData">
          <wpsCustomData:docfieldEnd id="1"/>
        </mc:Choice>
      </mc:AlternateContent>
      <w:r>
        <w:rPr>
          <w:rFonts w:hint="default" w:ascii="Times New Roman" w:hAnsi="Times New Roman" w:cs="Times New Roman"/>
        </w:rPr>
        <w:t>：</w:t>
      </w:r>
    </w:p>
    <w:p w14:paraId="38C0F3F3">
      <w:pPr>
        <w:pStyle w:val="11"/>
        <w:widowControl/>
        <w:rPr>
          <w:rFonts w:hint="default" w:ascii="Times New Roman" w:hAnsi="Times New Roman" w:cs="Times New Roman"/>
        </w:rPr>
      </w:pPr>
      <w:r>
        <w:rPr>
          <w:rFonts w:hint="default" w:ascii="Times New Roman" w:hAnsi="Times New Roman" w:cs="Times New Roman"/>
        </w:rPr>
        <w:t>校园读书创作活动是推进安徽省青少年学生读书行动落地落实的重要行动载体。根据《关于印发安徽省第九届校园读书创作活动方案的通知》要求，现就我市组织参加“创意写作评比”“安徽省中学语文整本书阅读优秀案例评比”“校园阅读推广人（活动）”征集评选等内容转发给大家，望组织师生积极参与。</w:t>
      </w:r>
    </w:p>
    <w:p w14:paraId="656BC649">
      <w:pPr>
        <w:rPr>
          <w:rFonts w:hint="default" w:ascii="Times New Roman" w:hAnsi="Times New Roman" w:cs="Times New Roman"/>
          <w:lang w:val="en-US" w:eastAsia="zh-CN"/>
        </w:rPr>
      </w:pPr>
    </w:p>
    <w:p w14:paraId="6577385B">
      <w:pPr>
        <w:pStyle w:val="11"/>
        <w:keepNext w:val="0"/>
        <w:keepLines w:val="0"/>
        <w:pageBreakBefore w:val="0"/>
        <w:widowControl/>
        <w:kinsoku/>
        <w:wordWrap/>
        <w:overflowPunct/>
        <w:topLinePunct w:val="0"/>
        <w:autoSpaceDE/>
        <w:autoSpaceDN/>
        <w:bidi w:val="0"/>
        <w:adjustRightInd w:val="0"/>
        <w:snapToGrid/>
        <w:ind w:left="3858" w:leftChars="0" w:right="1458" w:rightChars="0" w:firstLine="0" w:firstLineChars="0"/>
        <w:jc w:val="right"/>
        <w:textAlignment w:val="auto"/>
        <w:rPr>
          <w:rFonts w:hint="default" w:ascii="Times New Roman" w:hAnsi="Times New Roman" w:cs="Times New Roman"/>
          <w:sz w:val="32"/>
          <w:szCs w:val="32"/>
          <w:lang w:val="en-US" w:eastAsia="zh-CN"/>
        </w:rPr>
      </w:pPr>
      <mc:AlternateContent>
        <mc:Choice Requires="wpsCustomData">
          <wpsCustomData:docfieldStart id="2" docfieldname="发文机关署名_1" hidden="0" print="1" readonly="0" index="28"/>
        </mc:Choice>
      </mc:AlternateContent>
      <w:r>
        <w:rPr>
          <w:rFonts w:hint="default" w:ascii="Times New Roman" w:hAnsi="Times New Roman" w:cs="Times New Roman"/>
          <w:sz w:val="32"/>
          <w:szCs w:val="32"/>
          <w:lang w:val="en-US" w:eastAsia="zh-CN"/>
        </w:rPr>
        <w:t>淮北市教育局</w:t>
      </w:r>
      <mc:AlternateContent>
        <mc:Choice Requires="wpsCustomData">
          <wpsCustomData:docfieldEnd id="2"/>
        </mc:Choice>
      </mc:AlternateContent>
    </w:p>
    <w:p w14:paraId="7BBBEF2B">
      <w:pPr>
        <w:pStyle w:val="11"/>
        <w:keepNext w:val="0"/>
        <w:keepLines w:val="0"/>
        <w:pageBreakBefore w:val="0"/>
        <w:widowControl/>
        <w:kinsoku/>
        <w:wordWrap/>
        <w:overflowPunct/>
        <w:topLinePunct w:val="0"/>
        <w:autoSpaceDE/>
        <w:autoSpaceDN/>
        <w:bidi w:val="0"/>
        <w:adjustRightInd w:val="0"/>
        <w:snapToGrid/>
        <w:ind w:left="3858" w:leftChars="0" w:right="1232" w:rightChars="400" w:firstLine="0" w:firstLineChars="0"/>
        <w:jc w:val="right"/>
        <w:textAlignment w:val="auto"/>
        <w:rPr>
          <w:rFonts w:hint="default" w:ascii="Times New Roman" w:hAnsi="Times New Roman" w:cs="Times New Roman"/>
          <w:sz w:val="32"/>
          <w:szCs w:val="32"/>
          <w:lang w:val="en-US" w:eastAsia="zh-CN"/>
        </w:rPr>
      </w:pPr>
      <mc:AlternateContent>
        <mc:Choice Requires="wpsCustomData">
          <wpsCustomData:docfieldStart id="3" docfieldname="成文日期_1" hidden="0" print="1" readonly="0" index="12"/>
        </mc:Choice>
      </mc:AlternateContent>
      <w:r>
        <w:rPr>
          <w:rFonts w:hint="default" w:ascii="Times New Roman" w:hAnsi="Times New Roman" w:cs="Times New Roman"/>
          <w:sz w:val="32"/>
          <w:szCs w:val="32"/>
          <w:lang w:val="en-US" w:eastAsia="zh-CN"/>
        </w:rPr>
        <w:t>2025年9月</w:t>
      </w:r>
      <w:r>
        <w:rPr>
          <w:rFonts w:hint="eastAsia" w:ascii="Times New Roman" w:hAnsi="Times New Roman" w:cs="Times New Roman"/>
          <w:sz w:val="32"/>
          <w:szCs w:val="32"/>
          <w:lang w:val="en-US" w:eastAsia="zh-CN"/>
        </w:rPr>
        <w:t>5</w:t>
      </w:r>
      <w:bookmarkStart w:id="8" w:name="_GoBack"/>
      <w:bookmarkEnd w:id="8"/>
      <w:r>
        <w:rPr>
          <w:rFonts w:hint="default" w:ascii="Times New Roman" w:hAnsi="Times New Roman" w:cs="Times New Roman"/>
          <w:sz w:val="32"/>
          <w:szCs w:val="32"/>
          <w:lang w:val="en-US" w:eastAsia="zh-CN"/>
        </w:rPr>
        <w:t>日</w:t>
      </w:r>
      <mc:AlternateContent>
        <mc:Choice Requires="wpsCustomData">
          <wpsCustomData:docfieldEnd id="3"/>
        </mc:Choice>
      </mc:AlternateContent>
    </w:p>
    <w:p w14:paraId="65DB672E">
      <w:pPr>
        <w:pStyle w:val="11"/>
        <w:bidi w:val="0"/>
        <w:rPr>
          <w:rFonts w:hint="default" w:ascii="Times New Roman" w:hAnsi="Times New Roman" w:cs="Times New Roman"/>
        </w:rPr>
      </w:pPr>
    </w:p>
    <w:p w14:paraId="43390FD7">
      <w:pPr>
        <w:pStyle w:val="11"/>
        <w:widowControl/>
        <w:rPr>
          <w:rFonts w:hint="default" w:ascii="Times New Roman" w:hAnsi="Times New Roman" w:cs="Times New Roman"/>
        </w:rPr>
      </w:pPr>
      <mc:AlternateContent>
        <mc:Choice Requires="wpsCustomData">
          <wpsCustomData:docfieldStart id="4" docfieldname="附件说明_1" hidden="0" print="1" readonly="0" index="12"/>
        </mc:Choice>
      </mc:AlternateContent>
      <w:r>
        <w:rPr>
          <w:rFonts w:hint="default" w:ascii="Times New Roman" w:hAnsi="Times New Roman" w:cs="Times New Roman"/>
        </w:rPr>
        <w:t>附件1：创意写作评比</w:t>
      </w:r>
    </w:p>
    <w:p w14:paraId="13F3DD1F">
      <w:pPr>
        <w:pStyle w:val="11"/>
        <w:widowControl/>
        <w:rPr>
          <w:rFonts w:hint="default" w:ascii="Times New Roman" w:hAnsi="Times New Roman" w:cs="Times New Roman"/>
        </w:rPr>
      </w:pPr>
      <w:r>
        <w:rPr>
          <w:rFonts w:hint="default" w:ascii="Times New Roman" w:hAnsi="Times New Roman" w:cs="Times New Roman"/>
        </w:rPr>
        <w:t>附件2：安徽省中学语文整本书阅读优秀案例评比</w:t>
      </w:r>
    </w:p>
    <w:p w14:paraId="066DE9F4">
      <w:pPr>
        <w:pStyle w:val="11"/>
        <w:widowControl/>
        <w:rPr>
          <w:rFonts w:hint="default" w:ascii="Times New Roman" w:hAnsi="Times New Roman" w:cs="Times New Roman"/>
        </w:rPr>
      </w:pPr>
      <w:r>
        <w:rPr>
          <w:rFonts w:hint="default" w:ascii="Times New Roman" w:hAnsi="Times New Roman" w:cs="Times New Roman"/>
        </w:rPr>
        <w:t>附件3：“校园阅读推广人（活动）”征集评选方案</w:t>
      </w:r>
    </w:p>
    <mc:AlternateContent>
      <mc:Choice Requires="wpsCustomData">
        <wpsCustomData:docfieldEnd id="4"/>
      </mc:Choice>
    </mc:AlternateContent>
    <w:p w14:paraId="0C77E15F">
      <w:pPr>
        <w:pStyle w:val="20"/>
        <w:widowControl/>
        <w:rPr>
          <w:rFonts w:hint="default" w:ascii="Times New Roman" w:hAnsi="Times New Roman" w:cs="Times New Roman"/>
        </w:rPr>
      </w:pPr>
      <mc:AlternateContent>
        <mc:Choice Requires="wpsCustomData">
          <wpsCustomData:docfieldStart id="5" docfieldname="附件_1" hidden="0" print="1" readonly="0" index="1"/>
        </mc:Choice>
      </mc:AlternateContent>
    </w:p>
    <w:p w14:paraId="63ACE57C">
      <w:pPr>
        <w:pStyle w:val="20"/>
        <w:widowControl/>
        <w:rPr>
          <w:rFonts w:hint="default" w:ascii="Times New Roman" w:hAnsi="Times New Roman" w:cs="Times New Roman"/>
        </w:rPr>
      </w:pPr>
    </w:p>
    <w:p w14:paraId="275747DE">
      <w:pPr>
        <w:pStyle w:val="20"/>
        <w:widowControl/>
        <w:rPr>
          <w:rFonts w:hint="default" w:ascii="Times New Roman" w:hAnsi="Times New Roman" w:cs="Times New Roman"/>
        </w:rPr>
      </w:pPr>
    </w:p>
    <w:p w14:paraId="54CBFF82">
      <w:pPr>
        <w:rPr>
          <w:rFonts w:hint="default" w:ascii="Times New Roman" w:hAnsi="Times New Roman" w:cs="Times New Roman"/>
        </w:rPr>
      </w:pPr>
    </w:p>
    <w:p w14:paraId="1C3D1814">
      <w:pPr>
        <w:rPr>
          <w:rFonts w:hint="default" w:ascii="Times New Roman" w:hAnsi="Times New Roman" w:cs="Times New Roman"/>
        </w:rPr>
      </w:pPr>
    </w:p>
    <w:p w14:paraId="2F245EB0">
      <w:pPr>
        <w:pStyle w:val="20"/>
        <w:widowControl/>
        <w:rPr>
          <w:rFonts w:hint="default" w:ascii="Times New Roman" w:hAnsi="Times New Roman" w:cs="Times New Roman"/>
        </w:rPr>
      </w:pPr>
    </w:p>
    <w:p w14:paraId="460254D1">
      <w:pPr>
        <w:pStyle w:val="20"/>
        <w:widowControl/>
        <w:rPr>
          <w:rFonts w:hint="default" w:ascii="Times New Roman" w:hAnsi="Times New Roman" w:cs="Times New Roman"/>
        </w:rPr>
      </w:pPr>
      <w:r>
        <w:rPr>
          <w:rFonts w:hint="default" w:ascii="Times New Roman" w:hAnsi="Times New Roman" w:cs="Times New Roman"/>
        </w:rPr>
        <w:t>附件1</w:t>
      </w:r>
      <mc:AlternateContent>
        <mc:Choice Requires="wpsCustomData">
          <wpsCustomData:docfieldEnd id="5"/>
        </mc:Choice>
      </mc:AlternateContent>
    </w:p>
    <w:p w14:paraId="36565074">
      <w:pPr>
        <w:pStyle w:val="16"/>
        <w:widowControl/>
        <w:rPr>
          <w:rFonts w:hint="default" w:ascii="Times New Roman" w:hAnsi="Times New Roman" w:cs="Times New Roman"/>
        </w:rPr>
      </w:pPr>
      <w:r>
        <w:rPr>
          <w:rFonts w:hint="default" w:ascii="Times New Roman" w:hAnsi="Times New Roman" w:cs="Times New Roman"/>
        </w:rPr>
        <w:t>创意写作评比</w:t>
      </w:r>
    </w:p>
    <w:p w14:paraId="7FDC7C21">
      <w:pPr>
        <w:pStyle w:val="2"/>
        <w:widowControl/>
        <w:rPr>
          <w:rFonts w:hint="default" w:ascii="Times New Roman" w:hAnsi="Times New Roman" w:cs="Times New Roman"/>
        </w:rPr>
      </w:pPr>
      <w:r>
        <w:rPr>
          <w:rFonts w:hint="default" w:ascii="Times New Roman" w:hAnsi="Times New Roman" w:cs="Times New Roman"/>
        </w:rPr>
        <w:t>一、活动对象</w:t>
      </w:r>
    </w:p>
    <w:p w14:paraId="1D159931">
      <w:pPr>
        <w:pStyle w:val="11"/>
        <w:widowControl/>
        <w:rPr>
          <w:rFonts w:hint="default" w:ascii="Times New Roman" w:hAnsi="Times New Roman" w:cs="Times New Roman"/>
        </w:rPr>
      </w:pPr>
      <w:r>
        <w:rPr>
          <w:rFonts w:hint="default" w:ascii="Times New Roman" w:hAnsi="Times New Roman" w:cs="Times New Roman"/>
        </w:rPr>
        <w:t>全市4—6年级小学生。</w:t>
      </w:r>
    </w:p>
    <w:p w14:paraId="01D2B899">
      <w:pPr>
        <w:pStyle w:val="2"/>
        <w:widowControl/>
        <w:rPr>
          <w:rFonts w:hint="default" w:ascii="Times New Roman" w:hAnsi="Times New Roman" w:cs="Times New Roman"/>
        </w:rPr>
      </w:pPr>
      <w:r>
        <w:rPr>
          <w:rFonts w:hint="default" w:ascii="Times New Roman" w:hAnsi="Times New Roman" w:cs="Times New Roman"/>
        </w:rPr>
        <w:t>二、主题设置</w:t>
      </w:r>
    </w:p>
    <w:p w14:paraId="77E2EDD1">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1.AI走进我的生活</w:t>
      </w:r>
    </w:p>
    <w:p w14:paraId="46E6C52B">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2025年央视春晚的舞台上，创意融合舞蹈《秧BOT》展现了AI技术的魅力。一群穿着花棉袄的机器人在舞台上挥动红手绢扭秧歌，通过AI训练实现精准动作与队形变换。这一节目让观众感受到AI正迅速融入日常生活。如果你掌握了这项智能技术，你会用它做些什么？</w:t>
      </w:r>
    </w:p>
    <w:p w14:paraId="422178A8">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请以“AI走进我的生活”为话题，结合未来科技与生活场景，展开想象，写一篇文章。</w:t>
      </w:r>
    </w:p>
    <w:p w14:paraId="6541DE3C">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2.梦境图书馆</w:t>
      </w:r>
    </w:p>
    <w:p w14:paraId="26089257">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晚上，月光像银纱流淌在窗台上。我揉着眼睛坐起来，发现枕头边不知何时落着一片发光的羽毛，正当我伸手要触碰时，羽毛突然化作银色光点，在空气中勾勒出一道拱门的形状。</w:t>
      </w:r>
    </w:p>
    <w:p w14:paraId="31259CDF">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“欢迎来到梦境图书馆，这里的每一本书都代表一个梦境。当你阅读时，就会进入相应的梦境世界。”一本古书发出厚重的声音，泛黄的书页在我面前翻动……</w:t>
      </w:r>
    </w:p>
    <w:p w14:paraId="4A565E76">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请用以上文字作为开头，续写一篇文章，描述你在梦境图书馆中的奇妙经历。</w:t>
      </w:r>
    </w:p>
    <w:p w14:paraId="5739B5ED">
      <w:pPr>
        <w:pStyle w:val="2"/>
        <w:widowControl/>
        <w:rPr>
          <w:rFonts w:hint="default" w:ascii="Times New Roman" w:hAnsi="Times New Roman" w:cs="Times New Roman"/>
        </w:rPr>
      </w:pPr>
      <w:r>
        <w:rPr>
          <w:rFonts w:hint="default" w:ascii="Times New Roman" w:hAnsi="Times New Roman" w:cs="Times New Roman"/>
        </w:rPr>
        <w:t>三、作品要求</w:t>
      </w:r>
    </w:p>
    <w:p w14:paraId="6816CA40">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1.任选以上主题之一写作，文体不限，字数不限。每人限报1篇作品，作者和指导教师均限署名1人，作者信息完整，否则判定为无效作品。</w:t>
      </w:r>
    </w:p>
    <w:p w14:paraId="678A5A66">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2.作品以学校为单位统一报送，不接受培训机构或个人直接提交，出现重复提交则以第一次提交的作品为准。每篇作品应单独成档，正文中不得出现有关作者、指导教师、单位等信息。</w:t>
      </w:r>
    </w:p>
    <w:p w14:paraId="2D319D92">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3.报送作品必须是作者在本届活动开展期间的原创，且在省组委会公布获奖结果前未公开发表。省组委会无偿享有参赛作品的发表权、修改权、复制权、发行权、汇编权、信息网络传播权等著作权及其他相关权利。省组委会在评审中对上报作品进行相似性检测，相似比超过20％的作品将被取消参赛资格。</w:t>
      </w:r>
    </w:p>
    <w:p w14:paraId="0C0E3597">
      <w:pPr>
        <w:pStyle w:val="2"/>
        <w:widowControl/>
        <w:rPr>
          <w:rFonts w:hint="default" w:ascii="Times New Roman" w:hAnsi="Times New Roman" w:cs="Times New Roman"/>
        </w:rPr>
      </w:pPr>
      <w:r>
        <w:rPr>
          <w:rFonts w:hint="default" w:ascii="Times New Roman" w:hAnsi="Times New Roman" w:cs="Times New Roman"/>
        </w:rPr>
        <w:t>四、参与方式</w:t>
      </w:r>
    </w:p>
    <w:p w14:paraId="2A231293">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作品征集经学校、县（市、区）、市级组委会审核后按要求报省组委会。所有报送、审核工作均</w:t>
      </w:r>
      <w:r>
        <w:rPr>
          <w:rFonts w:hint="eastAsia" w:ascii="Times New Roman" w:hAnsi="Times New Roman" w:cs="Times New Roman"/>
          <w:spacing w:val="-6"/>
          <w:sz w:val="32"/>
          <w:szCs w:val="32"/>
          <w:lang w:eastAsia="zh-CN"/>
        </w:rPr>
        <w:t>需专人</w:t>
      </w:r>
      <w:r>
        <w:rPr>
          <w:rFonts w:hint="default" w:ascii="Times New Roman" w:hAnsi="Times New Roman" w:eastAsia="方正仿宋_GB2312" w:cs="Times New Roman"/>
          <w:spacing w:val="-6"/>
          <w:sz w:val="32"/>
          <w:szCs w:val="32"/>
        </w:rPr>
        <w:t>在作品征集审核系统平台上进行</w:t>
      </w:r>
      <w:r>
        <w:rPr>
          <w:rFonts w:hint="eastAsia" w:ascii="Times New Roman" w:hAnsi="Times New Roman" w:cs="Times New Roman"/>
          <w:spacing w:val="-6"/>
          <w:sz w:val="32"/>
          <w:szCs w:val="32"/>
          <w:lang w:eastAsia="zh-CN"/>
        </w:rPr>
        <w:t>上传</w:t>
      </w:r>
      <w:r>
        <w:rPr>
          <w:rFonts w:hint="default" w:ascii="Times New Roman" w:hAnsi="Times New Roman" w:eastAsia="方正仿宋_GB2312" w:cs="Times New Roman"/>
          <w:spacing w:val="-6"/>
          <w:sz w:val="32"/>
          <w:szCs w:val="32"/>
        </w:rPr>
        <w:t>，未按平台要求报送的，均不予受理。平台登录账号、密码，由各地市、县（市、区）教育局负责管理。平台登录网址：ah.dsczhd.com。市级平台报送截止时间为2025年9月2</w:t>
      </w:r>
      <w:r>
        <w:rPr>
          <w:rFonts w:hint="eastAsia" w:ascii="Times New Roman" w:hAnsi="Times New Roman" w:cs="Times New Roman"/>
          <w:spacing w:val="-6"/>
          <w:sz w:val="32"/>
          <w:szCs w:val="32"/>
          <w:lang w:val="en-US" w:eastAsia="zh-CN"/>
        </w:rPr>
        <w:t>6</w:t>
      </w:r>
      <w:r>
        <w:rPr>
          <w:rFonts w:hint="default" w:ascii="Times New Roman" w:hAnsi="Times New Roman" w:eastAsia="方正仿宋_GB2312" w:cs="Times New Roman"/>
          <w:spacing w:val="-6"/>
          <w:sz w:val="32"/>
          <w:szCs w:val="32"/>
        </w:rPr>
        <w:t>日。</w:t>
      </w:r>
    </w:p>
    <w:p w14:paraId="24403ACC">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联系人：刁一林 0561－3880738</w:t>
      </w:r>
    </w:p>
    <w:p w14:paraId="0A980F8A">
      <w:pPr>
        <w:keepNext w:val="0"/>
        <w:keepLines w:val="0"/>
        <w:widowControl/>
        <w:suppressLineNumbers w:val="0"/>
        <w:ind w:firstLine="640"/>
        <w:jc w:val="left"/>
        <w:rPr>
          <w:rFonts w:hint="default" w:ascii="Times New Roman" w:hAnsi="Times New Roman" w:eastAsia="方正仿宋_GB2312" w:cs="Times New Roman"/>
          <w:sz w:val="32"/>
          <w:szCs w:val="32"/>
          <w:lang w:val="en-US" w:eastAsia="zh-CN"/>
        </w:rPr>
      </w:pPr>
    </w:p>
    <w:p w14:paraId="16B657F0">
      <w:pPr>
        <w:pStyle w:val="2"/>
        <w:widowControl/>
        <w:rPr>
          <w:rFonts w:hint="default" w:ascii="Times New Roman" w:hAnsi="Times New Roman" w:cs="Times New Roman"/>
        </w:rPr>
      </w:pPr>
      <w:r>
        <w:rPr>
          <w:rFonts w:hint="default" w:ascii="Times New Roman" w:hAnsi="Times New Roman" w:cs="Times New Roman"/>
        </w:rPr>
        <w:t>五、评选工作</w:t>
      </w:r>
    </w:p>
    <w:p w14:paraId="7B1C028D">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1.奖项设置</w:t>
      </w:r>
    </w:p>
    <w:p w14:paraId="082F1C43">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一等奖、二等奖、三等奖、优秀奖。</w:t>
      </w:r>
    </w:p>
    <w:p w14:paraId="736980D9">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2.组织实施</w:t>
      </w:r>
    </w:p>
    <w:p w14:paraId="4B389EF5">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评选工作在安徽省校园读书创作活动组委会办公室指导和监督下，由《小学生导读》《初中生必读》编辑部具体组织实施，并委托安徽省作家协会儿童文学委员会开展创作指导和评审工作。</w:t>
      </w:r>
    </w:p>
    <w:p w14:paraId="125DD763">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3.结果运用</w:t>
      </w:r>
    </w:p>
    <w:p w14:paraId="456FDFD7">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获奖作品将择优刊登于《小学生导读》，并作为安徽省第九届校园读书创作活动成果进行全省推介。</w:t>
      </w:r>
    </w:p>
    <w:p w14:paraId="4C2B8767">
      <w:pPr>
        <w:pStyle w:val="3"/>
        <w:widowControl/>
        <w:rPr>
          <w:rFonts w:hint="default" w:ascii="Times New Roman" w:hAnsi="Times New Roman" w:eastAsia="方正仿宋_GB2312" w:cs="Times New Roman"/>
          <w:spacing w:val="-6"/>
          <w:sz w:val="32"/>
          <w:szCs w:val="32"/>
        </w:rPr>
      </w:pPr>
    </w:p>
    <w:p w14:paraId="001787CA">
      <w:pPr>
        <w:pStyle w:val="3"/>
        <w:widowControl/>
        <w:rPr>
          <w:rFonts w:hint="default" w:ascii="Times New Roman" w:hAnsi="Times New Roman" w:eastAsia="方正仿宋_GB2312" w:cs="Times New Roman"/>
          <w:spacing w:val="-6"/>
          <w:sz w:val="32"/>
          <w:szCs w:val="32"/>
        </w:rPr>
      </w:pPr>
    </w:p>
    <w:p w14:paraId="1F6A44DC">
      <w:pPr>
        <w:pStyle w:val="3"/>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br w:type="page"/>
      </w:r>
    </w:p>
    <w:p w14:paraId="09E917B9">
      <w:pPr>
        <w:pStyle w:val="20"/>
        <w:keepNext/>
        <w:keepLines/>
        <w:pageBreakBefore w:val="0"/>
        <w:widowControl/>
        <w:kinsoku/>
        <w:wordWrap/>
        <w:overflowPunct/>
        <w:autoSpaceDE w:val="0"/>
        <w:autoSpaceDN w:val="0"/>
        <w:bidi w:val="0"/>
        <w:adjustRightInd w:val="0"/>
        <w:snapToGrid w:val="0"/>
        <w:textAlignment w:val="auto"/>
        <w:rPr>
          <w:rFonts w:hint="default" w:ascii="Times New Roman" w:hAnsi="Times New Roman" w:cs="Times New Roman"/>
        </w:rPr>
      </w:pPr>
      <mc:AlternateContent>
        <mc:Choice Requires="wpsCustomData">
          <wpsCustomData:docfieldStart id="6" docfieldname="附件_2" hidden="0" print="1" readonly="0" index="2"/>
        </mc:Choice>
      </mc:AlternateContent>
      <w:r>
        <w:rPr>
          <w:rFonts w:hint="default" w:ascii="Times New Roman" w:hAnsi="Times New Roman" w:cs="Times New Roman"/>
        </w:rPr>
        <w:t>附件2</w:t>
      </w:r>
      <mc:AlternateContent>
        <mc:Choice Requires="wpsCustomData">
          <wpsCustomData:docfieldEnd id="6"/>
        </mc:Choice>
      </mc:AlternateContent>
    </w:p>
    <w:p w14:paraId="2B317621">
      <w:pPr>
        <w:pStyle w:val="16"/>
        <w:keepNext/>
        <w:keepLines/>
        <w:pageBreakBefore w:val="0"/>
        <w:widowControl/>
        <w:kinsoku/>
        <w:wordWrap/>
        <w:overflowPunct/>
        <w:autoSpaceDE w:val="0"/>
        <w:autoSpaceDN w:val="0"/>
        <w:bidi w:val="0"/>
        <w:adjustRightInd w:val="0"/>
        <w:snapToGrid w:val="0"/>
        <w:textAlignment w:val="auto"/>
        <w:rPr>
          <w:rFonts w:hint="default" w:ascii="Times New Roman" w:hAnsi="Times New Roman" w:cs="Times New Roman"/>
        </w:rPr>
      </w:pPr>
      <w:r>
        <w:rPr>
          <w:rFonts w:hint="default" w:ascii="Times New Roman" w:hAnsi="Times New Roman" w:cs="Times New Roman"/>
        </w:rPr>
        <w:t>安徽省中学语文整本书阅读优秀案例评比</w:t>
      </w:r>
    </w:p>
    <w:p w14:paraId="0BE2ADB9">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p>
    <w:p w14:paraId="2A5F3F4A">
      <w:pPr>
        <w:pStyle w:val="2"/>
        <w:keepNext/>
        <w:keepLines/>
        <w:pageBreakBefore w:val="0"/>
        <w:widowControl/>
        <w:kinsoku/>
        <w:wordWrap/>
        <w:overflowPunct/>
        <w:autoSpaceDE w:val="0"/>
        <w:autoSpaceDN w:val="0"/>
        <w:bidi w:val="0"/>
        <w:adjustRightInd w:val="0"/>
        <w:snapToGrid w:val="0"/>
        <w:ind w:left="0" w:leftChars="0" w:firstLine="0" w:firstLineChars="0"/>
        <w:textAlignment w:val="auto"/>
        <w:rPr>
          <w:rFonts w:hint="default" w:ascii="Times New Roman" w:hAnsi="Times New Roman" w:cs="Times New Roman"/>
        </w:rPr>
      </w:pPr>
      <w:r>
        <w:rPr>
          <w:rFonts w:hint="default" w:ascii="Times New Roman" w:hAnsi="Times New Roman" w:cs="Times New Roman"/>
        </w:rPr>
        <w:t xml:space="preserve">一、参评人员  </w:t>
      </w:r>
    </w:p>
    <w:p w14:paraId="1F4C0DC1">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bookmarkStart w:id="0" w:name="OLE_LINK1"/>
      <w:r>
        <w:rPr>
          <w:rFonts w:hint="default" w:ascii="Times New Roman" w:hAnsi="Times New Roman" w:eastAsia="方正仿宋_GB2312" w:cs="Times New Roman"/>
          <w:spacing w:val="-6"/>
          <w:sz w:val="32"/>
          <w:szCs w:val="32"/>
        </w:rPr>
        <w:t>全省中学在职一线语文教师（含中职），热爱教育教学工作，有正确的教育思想和教育理念</w:t>
      </w:r>
      <w:bookmarkStart w:id="1" w:name="OLE_LINK4"/>
      <w:r>
        <w:rPr>
          <w:rFonts w:hint="default" w:ascii="Times New Roman" w:hAnsi="Times New Roman" w:eastAsia="方正仿宋_GB2312" w:cs="Times New Roman"/>
          <w:spacing w:val="-6"/>
          <w:sz w:val="32"/>
          <w:szCs w:val="32"/>
        </w:rPr>
        <w:t>，</w:t>
      </w:r>
      <w:bookmarkEnd w:id="1"/>
      <w:r>
        <w:rPr>
          <w:rFonts w:hint="default" w:ascii="Times New Roman" w:hAnsi="Times New Roman" w:eastAsia="方正仿宋_GB2312" w:cs="Times New Roman"/>
          <w:spacing w:val="-6"/>
          <w:sz w:val="32"/>
          <w:szCs w:val="32"/>
        </w:rPr>
        <w:t>能够认真履行教师职责，爱岗敬业，落实立德树人根本任务。</w:t>
      </w:r>
    </w:p>
    <w:p w14:paraId="0AABDD54">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以个人或</w:t>
      </w:r>
      <w:bookmarkStart w:id="2" w:name="OLE_LINK6"/>
      <w:r>
        <w:rPr>
          <w:rFonts w:hint="default" w:ascii="Times New Roman" w:hAnsi="Times New Roman" w:eastAsia="方正仿宋_GB2312" w:cs="Times New Roman"/>
          <w:spacing w:val="-6"/>
          <w:sz w:val="32"/>
          <w:szCs w:val="32"/>
        </w:rPr>
        <w:t>学校团队</w:t>
      </w:r>
      <w:bookmarkEnd w:id="2"/>
      <w:r>
        <w:rPr>
          <w:rFonts w:hint="default" w:ascii="Times New Roman" w:hAnsi="Times New Roman" w:eastAsia="方正仿宋_GB2312" w:cs="Times New Roman"/>
          <w:spacing w:val="-6"/>
          <w:sz w:val="32"/>
          <w:szCs w:val="32"/>
        </w:rPr>
        <w:t>形式参赛均可。若以学校团队形式参赛，团队成员包括1名视频录制教师和不超过2名教学设计教师。</w:t>
      </w:r>
    </w:p>
    <w:bookmarkEnd w:id="0"/>
    <w:p w14:paraId="258C2D61">
      <w:pPr>
        <w:pStyle w:val="2"/>
        <w:keepNext/>
        <w:keepLines/>
        <w:pageBreakBefore w:val="0"/>
        <w:widowControl/>
        <w:kinsoku/>
        <w:wordWrap/>
        <w:overflowPunct/>
        <w:autoSpaceDE w:val="0"/>
        <w:autoSpaceDN w:val="0"/>
        <w:bidi w:val="0"/>
        <w:adjustRightInd w:val="0"/>
        <w:snapToGrid w:val="0"/>
        <w:textAlignment w:val="auto"/>
        <w:rPr>
          <w:rFonts w:hint="default" w:ascii="Times New Roman" w:hAnsi="Times New Roman" w:cs="Times New Roman"/>
        </w:rPr>
      </w:pPr>
      <w:r>
        <w:rPr>
          <w:rFonts w:hint="default" w:ascii="Times New Roman" w:hAnsi="Times New Roman" w:cs="Times New Roman"/>
        </w:rPr>
        <w:t>二、主题设置</w:t>
      </w:r>
    </w:p>
    <w:p w14:paraId="67682555">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以“整本书阅读”为主题，设置初中段、高中段（含中职），每年一个学段参评，2025年为初中段参评。</w:t>
      </w:r>
    </w:p>
    <w:p w14:paraId="59B360A7">
      <w:pPr>
        <w:pStyle w:val="2"/>
        <w:keepNext/>
        <w:keepLines/>
        <w:pageBreakBefore w:val="0"/>
        <w:widowControl/>
        <w:kinsoku/>
        <w:wordWrap/>
        <w:overflowPunct/>
        <w:autoSpaceDE w:val="0"/>
        <w:autoSpaceDN w:val="0"/>
        <w:bidi w:val="0"/>
        <w:adjustRightInd w:val="0"/>
        <w:snapToGrid w:val="0"/>
        <w:textAlignment w:val="auto"/>
        <w:rPr>
          <w:rFonts w:hint="default" w:ascii="Times New Roman" w:hAnsi="Times New Roman" w:cs="Times New Roman"/>
        </w:rPr>
      </w:pPr>
      <w:r>
        <w:rPr>
          <w:rFonts w:hint="default" w:ascii="Times New Roman" w:hAnsi="Times New Roman" w:cs="Times New Roman"/>
        </w:rPr>
        <w:t>三、参评案例要求</w:t>
      </w:r>
    </w:p>
    <w:p w14:paraId="40F268F1">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安徽省中学语文整本书阅读优秀案例评比材料主要包括教学设计和教学视频两部分：</w:t>
      </w:r>
    </w:p>
    <w:p w14:paraId="48B9AB2B">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1.教学设计。参赛教师自行选择中学统编教材和课程标准中推荐的整本书，按每本书6～9课时的容量，提交包含学前任务单、教案、学案、作业和评价量表等教学设计，文档格式为.doc或.docx，大小在10M以内。</w:t>
      </w:r>
    </w:p>
    <w:p w14:paraId="54F8BF6B">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2.</w:t>
      </w:r>
      <w:bookmarkStart w:id="3" w:name="OLE_LINK5"/>
      <w:r>
        <w:rPr>
          <w:rFonts w:hint="default" w:ascii="Times New Roman" w:hAnsi="Times New Roman" w:eastAsia="方正仿宋_GB2312" w:cs="Times New Roman"/>
          <w:spacing w:val="-6"/>
          <w:sz w:val="32"/>
          <w:szCs w:val="32"/>
        </w:rPr>
        <w:t>教学视频</w:t>
      </w:r>
      <w:bookmarkEnd w:id="3"/>
      <w:r>
        <w:rPr>
          <w:rFonts w:hint="default" w:ascii="Times New Roman" w:hAnsi="Times New Roman" w:eastAsia="方正仿宋_GB2312" w:cs="Times New Roman"/>
          <w:spacing w:val="-6"/>
          <w:sz w:val="32"/>
          <w:szCs w:val="32"/>
        </w:rPr>
        <w:t>。参赛教师在上述教学设计中，自行选择一节课录制成视频：课时长为40～45分钟，声音清楚、画面清晰。格式以MP4文件为主，3gpp、asf／wmv、avi、flv／f4v、mov／mp4／m4a、mp3／mp2、mpeg／mpr、ts／ogg、mts、wmv／wma、rm／rmvb、webm等其他主流视频格式亦可；原片分辨率在720＊576或以上，码流0.5－1Mbps，视频数据小于500M。</w:t>
      </w:r>
    </w:p>
    <w:p w14:paraId="753157D2">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教学设计和教学视频要求必须是原创，提交案例材料需同时填报原创声明。</w:t>
      </w:r>
    </w:p>
    <w:p w14:paraId="27AA2F31">
      <w:pPr>
        <w:pStyle w:val="2"/>
        <w:keepNext/>
        <w:keepLines/>
        <w:pageBreakBefore w:val="0"/>
        <w:widowControl/>
        <w:kinsoku/>
        <w:wordWrap/>
        <w:overflowPunct/>
        <w:autoSpaceDE w:val="0"/>
        <w:autoSpaceDN w:val="0"/>
        <w:bidi w:val="0"/>
        <w:adjustRightInd w:val="0"/>
        <w:snapToGrid w:val="0"/>
        <w:textAlignment w:val="auto"/>
        <w:rPr>
          <w:rFonts w:hint="default" w:ascii="Times New Roman" w:hAnsi="Times New Roman" w:cs="Times New Roman"/>
        </w:rPr>
      </w:pPr>
      <w:r>
        <w:rPr>
          <w:rFonts w:hint="default" w:ascii="Times New Roman" w:hAnsi="Times New Roman" w:cs="Times New Roman"/>
        </w:rPr>
        <w:t>四、作品报送</w:t>
      </w:r>
    </w:p>
    <w:p w14:paraId="3FFDAEB9">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各县区教育局统一组织评审选拔出6个案例，并报送市中学语文整本书阅读优秀案例推荐表、选拔出的教学设计和参赛案例原创声明等相关材料到指定邮箱：6156545＠qq.com，联系人：王娟。联系电话：</w:t>
      </w:r>
      <w:r>
        <w:rPr>
          <w:rFonts w:hint="eastAsia" w:ascii="Times New Roman" w:hAnsi="Times New Roman" w:cs="Times New Roman"/>
          <w:spacing w:val="-6"/>
          <w:sz w:val="32"/>
          <w:szCs w:val="32"/>
          <w:lang w:val="en-US" w:eastAsia="zh-CN"/>
        </w:rPr>
        <w:t>0561-2109021</w:t>
      </w:r>
      <w:r>
        <w:rPr>
          <w:rFonts w:hint="default" w:ascii="Times New Roman" w:hAnsi="Times New Roman" w:eastAsia="方正仿宋_GB2312" w:cs="Times New Roman"/>
          <w:spacing w:val="-6"/>
          <w:sz w:val="32"/>
          <w:szCs w:val="32"/>
        </w:rPr>
        <w:t>。电子盖印扫描材料统一报送截止时间：2025年10月15日。</w:t>
      </w:r>
    </w:p>
    <w:p w14:paraId="1D5A23DA">
      <w:pPr>
        <w:pStyle w:val="3"/>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2025年10月15日—10月20日期间，参赛教师将相关教学视频材料上传到皖教云—应用中心—活动评选—2025年中学“整本书阅读”优秀课例评比活动栏目，联系人：谢发茹，联系电话：0551-62635547。</w:t>
      </w:r>
    </w:p>
    <w:p w14:paraId="03C72C9A">
      <w:pPr>
        <w:pStyle w:val="2"/>
        <w:keepNext/>
        <w:keepLines/>
        <w:pageBreakBefore w:val="0"/>
        <w:widowControl/>
        <w:kinsoku/>
        <w:wordWrap/>
        <w:overflowPunct/>
        <w:autoSpaceDE w:val="0"/>
        <w:autoSpaceDN w:val="0"/>
        <w:bidi w:val="0"/>
        <w:adjustRightInd w:val="0"/>
        <w:snapToGrid w:val="0"/>
        <w:textAlignment w:val="auto"/>
        <w:rPr>
          <w:rFonts w:hint="default" w:ascii="Times New Roman" w:hAnsi="Times New Roman" w:cs="Times New Roman"/>
        </w:rPr>
      </w:pPr>
      <w:r>
        <w:rPr>
          <w:rFonts w:hint="default" w:ascii="Times New Roman" w:hAnsi="Times New Roman" w:cs="Times New Roman"/>
        </w:rPr>
        <w:t>五、评审安排</w:t>
      </w:r>
    </w:p>
    <w:p w14:paraId="1FC8950F">
      <w:pPr>
        <w:pStyle w:val="11"/>
        <w:keepNext w:val="0"/>
        <w:keepLines w:val="0"/>
        <w:pageBreakBefore w:val="0"/>
        <w:widowControl w:val="0"/>
        <w:kinsoku/>
        <w:wordWrap/>
        <w:overflowPunct/>
        <w:topLinePunct w:val="0"/>
        <w:autoSpaceDE w:val="0"/>
        <w:autoSpaceDN w:val="0"/>
        <w:bidi w:val="0"/>
        <w:adjustRightInd w:val="0"/>
        <w:snapToGrid w:val="0"/>
        <w:ind w:left="0" w:leftChars="0" w:firstLine="616" w:firstLineChars="20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第一阶段：市级初评阶段（2025年10月20日前）。</w:t>
      </w:r>
      <w:bookmarkStart w:id="4" w:name="OLE_LINK2"/>
      <w:bookmarkStart w:id="5" w:name="OLE_LINK3"/>
      <w:r>
        <w:rPr>
          <w:rFonts w:hint="default" w:ascii="Times New Roman" w:hAnsi="Times New Roman" w:eastAsia="方正仿宋_GB2312" w:cs="Times New Roman"/>
          <w:spacing w:val="-6"/>
          <w:sz w:val="32"/>
          <w:szCs w:val="32"/>
        </w:rPr>
        <w:t>市教育局教研室</w:t>
      </w:r>
      <w:bookmarkEnd w:id="4"/>
      <w:r>
        <w:rPr>
          <w:rFonts w:hint="default" w:ascii="Times New Roman" w:hAnsi="Times New Roman" w:eastAsia="方正仿宋_GB2312" w:cs="Times New Roman"/>
          <w:spacing w:val="-6"/>
          <w:sz w:val="32"/>
          <w:szCs w:val="32"/>
        </w:rPr>
        <w:t>牵头，认真组织本市初中语文整本书阅读优秀案例评比，</w:t>
      </w:r>
      <w:bookmarkEnd w:id="5"/>
      <w:r>
        <w:rPr>
          <w:rFonts w:hint="default" w:ascii="Times New Roman" w:hAnsi="Times New Roman" w:eastAsia="方正仿宋_GB2312" w:cs="Times New Roman"/>
          <w:spacing w:val="-6"/>
          <w:sz w:val="32"/>
          <w:szCs w:val="32"/>
        </w:rPr>
        <w:t>并在指定时间内提交相关材料，指导参赛教师完成视频材料上报等工作。</w:t>
      </w:r>
    </w:p>
    <w:p w14:paraId="67ED7A14">
      <w:pPr>
        <w:pStyle w:val="11"/>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第二阶段：省级终评阶段（2025年10月底—11月初）。对各地市教育局报送的推荐案例材料进行评审和计算奖次，经公示无异议后，公布获奖名单。公示期间有异议并经核实的，将取消获奖资格。</w:t>
      </w:r>
    </w:p>
    <w:p w14:paraId="2957EC75">
      <w:pPr>
        <w:pStyle w:val="2"/>
        <w:keepNext/>
        <w:keepLines/>
        <w:pageBreakBefore w:val="0"/>
        <w:widowControl/>
        <w:kinsoku/>
        <w:wordWrap/>
        <w:overflowPunct/>
        <w:autoSpaceDE w:val="0"/>
        <w:autoSpaceDN w:val="0"/>
        <w:bidi w:val="0"/>
        <w:adjustRightInd w:val="0"/>
        <w:snapToGrid w:val="0"/>
        <w:textAlignment w:val="auto"/>
        <w:rPr>
          <w:rFonts w:hint="default" w:ascii="Times New Roman" w:hAnsi="Times New Roman" w:cs="Times New Roman"/>
        </w:rPr>
      </w:pPr>
      <w:r>
        <w:rPr>
          <w:rFonts w:hint="default" w:ascii="Times New Roman" w:hAnsi="Times New Roman" w:cs="Times New Roman"/>
        </w:rPr>
        <w:t>六、评选工作</w:t>
      </w:r>
    </w:p>
    <w:p w14:paraId="5FFFB94B">
      <w:pPr>
        <w:pStyle w:val="11"/>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1.评奖设置</w:t>
      </w:r>
    </w:p>
    <w:p w14:paraId="24A7EE94">
      <w:pPr>
        <w:pStyle w:val="11"/>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按照进入终评阶段的作品数量，结合教学设计和教学视频各占50分（合并总分100分）的评审标准要求，依比例设立各等级奖项。其中一等奖占比约10％，二等奖占比约20％，三等奖占比约30％，优秀奖占比约40％。每部作品指导教师不超过2人。</w:t>
      </w:r>
    </w:p>
    <w:p w14:paraId="7245F771">
      <w:pPr>
        <w:pStyle w:val="11"/>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2.组织实施</w:t>
      </w:r>
    </w:p>
    <w:p w14:paraId="5A8F4CAB">
      <w:pPr>
        <w:pStyle w:val="11"/>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评审工作在安徽省校园读书创作活动组委会办公室的指导和监督下，由省教科院和省教育宣传中心《教育文汇》编辑部具体组织实施。</w:t>
      </w:r>
    </w:p>
    <w:p w14:paraId="6248DF84">
      <w:pPr>
        <w:pStyle w:val="11"/>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 xml:space="preserve">3.成果运用  </w:t>
      </w:r>
    </w:p>
    <w:p w14:paraId="03067744">
      <w:pPr>
        <w:pStyle w:val="11"/>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获奖案例将择优作为安徽省第九届校园读书创作活动成果进行推介并开展现场展示活动；《教育文汇》将择优刊发部分获奖教学设计。</w:t>
      </w:r>
    </w:p>
    <w:p w14:paraId="633F2CAC">
      <w:pPr>
        <w:pStyle w:val="11"/>
        <w:keepNext/>
        <w:keepLines/>
        <w:pageBreakBefore w:val="0"/>
        <w:widowControl/>
        <w:kinsoku/>
        <w:wordWrap/>
        <w:overflowPunct/>
        <w:autoSpaceDE w:val="0"/>
        <w:autoSpaceDN w:val="0"/>
        <w:bidi w:val="0"/>
        <w:adjustRightInd w:val="0"/>
        <w:snapToGrid w:val="0"/>
        <w:textAlignment w:val="auto"/>
        <w:rPr>
          <w:rFonts w:hint="default" w:ascii="Times New Roman" w:hAnsi="Times New Roman" w:eastAsia="方正仿宋_GB2312" w:cs="Times New Roman"/>
          <w:spacing w:val="-6"/>
          <w:sz w:val="32"/>
          <w:szCs w:val="32"/>
        </w:rPr>
      </w:pPr>
    </w:p>
    <w:p w14:paraId="0DC81483">
      <w:pPr>
        <w:keepNext/>
        <w:keepLines/>
        <w:pageBreakBefore w:val="0"/>
        <w:widowControl/>
        <w:kinsoku/>
        <w:wordWrap/>
        <w:overflowPunct/>
        <w:autoSpaceDE w:val="0"/>
        <w:autoSpaceDN w:val="0"/>
        <w:bidi w:val="0"/>
        <w:adjustRightInd w:val="0"/>
        <w:snapToGrid w:val="0"/>
        <w:spacing w:line="560" w:lineRule="exact"/>
        <w:ind w:firstLine="616" w:firstLineChars="200"/>
        <w:textAlignment w:val="auto"/>
        <w:rPr>
          <w:rFonts w:hint="default" w:ascii="Times New Roman" w:hAnsi="Times New Roman" w:eastAsia="方正仿宋_GB2312" w:cs="Times New Roman"/>
          <w:color w:val="000000"/>
          <w:szCs w:val="32"/>
        </w:rPr>
        <w:sectPr>
          <w:footerReference r:id="rId9" w:type="first"/>
          <w:headerReference r:id="rId5" w:type="default"/>
          <w:footerReference r:id="rId7" w:type="default"/>
          <w:headerReference r:id="rId6" w:type="even"/>
          <w:footerReference r:id="rId8" w:type="even"/>
          <w:pgSz w:w="11906" w:h="16838"/>
          <w:pgMar w:top="2098" w:right="1474" w:bottom="1984" w:left="1587" w:header="851" w:footer="1417" w:gutter="0"/>
          <w:pgBorders>
            <w:top w:val="none" w:sz="0" w:space="0"/>
            <w:left w:val="none" w:sz="0" w:space="0"/>
            <w:bottom w:val="none" w:sz="0" w:space="0"/>
            <w:right w:val="none" w:sz="0" w:space="0"/>
          </w:pgBorders>
          <w:pgNumType w:fmt="decimal" w:start="1"/>
          <w:cols w:space="720" w:num="1"/>
          <w:rtlGutter w:val="0"/>
          <w:docGrid w:type="linesAndChars" w:linePitch="579" w:charSpace="15"/>
        </w:sectPr>
      </w:pPr>
    </w:p>
    <w:p w14:paraId="2B4DBCA7">
      <w:pPr>
        <w:pStyle w:val="16"/>
        <w:widowControl/>
        <w:rPr>
          <w:rFonts w:hint="default" w:ascii="Times New Roman" w:hAnsi="Times New Roman" w:cs="Times New Roman"/>
        </w:rPr>
      </w:pPr>
      <w:r>
        <w:rPr>
          <w:rFonts w:hint="default" w:ascii="Times New Roman" w:hAnsi="Times New Roman" w:cs="Times New Roman"/>
        </w:rPr>
        <w:t>XX市中学语文整本书阅读优秀案例推荐表</w:t>
      </w:r>
    </w:p>
    <w:p w14:paraId="04646D14">
      <w:pPr>
        <w:tabs>
          <w:tab w:val="left" w:pos="312"/>
        </w:tabs>
        <w:ind w:firstLine="536"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市                                             日期：</w:t>
      </w:r>
      <w:r>
        <w:rPr>
          <w:rFonts w:hint="default" w:ascii="Times New Roman" w:hAnsi="Times New Roman" w:eastAsia="方正仿宋_GBK" w:cs="Times New Roman"/>
          <w:sz w:val="28"/>
          <w:szCs w:val="28"/>
          <w:u w:val="single"/>
        </w:rPr>
        <w:t xml:space="preserve">             </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11"/>
        <w:gridCol w:w="859"/>
        <w:gridCol w:w="1086"/>
        <w:gridCol w:w="2801"/>
        <w:gridCol w:w="944"/>
        <w:gridCol w:w="1032"/>
        <w:gridCol w:w="1123"/>
        <w:gridCol w:w="1131"/>
        <w:gridCol w:w="1982"/>
      </w:tblGrid>
      <w:tr w14:paraId="1423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restart"/>
            <w:tcBorders>
              <w:top w:val="single" w:color="auto" w:sz="4" w:space="0"/>
              <w:left w:val="single" w:color="auto" w:sz="4" w:space="0"/>
              <w:bottom w:val="single" w:color="auto" w:sz="4" w:space="0"/>
              <w:right w:val="single" w:color="auto" w:sz="4" w:space="0"/>
            </w:tcBorders>
            <w:noWrap w:val="0"/>
            <w:vAlign w:val="center"/>
          </w:tcPr>
          <w:p w14:paraId="259218B5">
            <w:pPr>
              <w:tabs>
                <w:tab w:val="left" w:pos="312"/>
              </w:tabs>
              <w:spacing w:line="360" w:lineRule="auto"/>
              <w:jc w:val="center"/>
              <w:rPr>
                <w:rFonts w:hint="default" w:ascii="Times New Roman" w:hAnsi="Times New Roman" w:eastAsia="方正仿宋_GBK" w:cs="Times New Roman"/>
                <w:sz w:val="28"/>
                <w:szCs w:val="28"/>
              </w:rPr>
            </w:pPr>
          </w:p>
          <w:p w14:paraId="08A588F9">
            <w:pPr>
              <w:tabs>
                <w:tab w:val="left" w:pos="312"/>
              </w:tabs>
              <w:spacing w:line="360" w:lineRule="auto"/>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案例</w:t>
            </w:r>
          </w:p>
        </w:tc>
        <w:tc>
          <w:tcPr>
            <w:tcW w:w="2419" w:type="pct"/>
            <w:gridSpan w:val="4"/>
            <w:tcBorders>
              <w:top w:val="single" w:color="auto" w:sz="4" w:space="0"/>
              <w:left w:val="single" w:color="auto" w:sz="4" w:space="0"/>
              <w:bottom w:val="single" w:color="auto" w:sz="4" w:space="0"/>
              <w:right w:val="single" w:color="auto" w:sz="4" w:space="0"/>
            </w:tcBorders>
            <w:noWrap w:val="0"/>
            <w:vAlign w:val="center"/>
          </w:tcPr>
          <w:p w14:paraId="7108713B">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选手</w:t>
            </w:r>
          </w:p>
        </w:tc>
        <w:tc>
          <w:tcPr>
            <w:tcW w:w="697" w:type="pct"/>
            <w:gridSpan w:val="2"/>
            <w:tcBorders>
              <w:top w:val="single" w:color="auto" w:sz="4" w:space="0"/>
              <w:left w:val="single" w:color="auto" w:sz="4" w:space="0"/>
              <w:bottom w:val="single" w:color="auto" w:sz="4" w:space="0"/>
              <w:right w:val="single" w:color="auto" w:sz="4" w:space="0"/>
            </w:tcBorders>
            <w:noWrap w:val="0"/>
            <w:vAlign w:val="center"/>
          </w:tcPr>
          <w:p w14:paraId="1E290954">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指导教师1</w:t>
            </w:r>
          </w:p>
        </w:tc>
        <w:tc>
          <w:tcPr>
            <w:tcW w:w="795" w:type="pct"/>
            <w:gridSpan w:val="2"/>
            <w:tcBorders>
              <w:top w:val="single" w:color="auto" w:sz="4" w:space="0"/>
              <w:left w:val="single" w:color="auto" w:sz="4" w:space="0"/>
              <w:bottom w:val="single" w:color="auto" w:sz="4" w:space="0"/>
              <w:right w:val="single" w:color="auto" w:sz="4" w:space="0"/>
            </w:tcBorders>
            <w:noWrap w:val="0"/>
            <w:vAlign w:val="center"/>
          </w:tcPr>
          <w:p w14:paraId="521C2374">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指导教师2</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36653925">
            <w:pPr>
              <w:tabs>
                <w:tab w:val="left" w:pos="312"/>
              </w:tabs>
              <w:jc w:val="center"/>
              <w:rPr>
                <w:rFonts w:hint="default" w:ascii="Times New Roman" w:hAnsi="Times New Roman" w:eastAsia="方正仿宋_GBK" w:cs="Times New Roman"/>
                <w:sz w:val="28"/>
                <w:szCs w:val="28"/>
              </w:rPr>
            </w:pPr>
          </w:p>
        </w:tc>
      </w:tr>
      <w:tr w14:paraId="4DC0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tcBorders>
              <w:top w:val="single" w:color="auto" w:sz="4" w:space="0"/>
              <w:left w:val="single" w:color="auto" w:sz="4" w:space="0"/>
              <w:bottom w:val="single" w:color="auto" w:sz="4" w:space="0"/>
              <w:right w:val="single" w:color="auto" w:sz="4" w:space="0"/>
            </w:tcBorders>
            <w:noWrap w:val="0"/>
            <w:vAlign w:val="center"/>
          </w:tcPr>
          <w:p w14:paraId="23C59648">
            <w:pPr>
              <w:tabs>
                <w:tab w:val="left" w:pos="312"/>
              </w:tabs>
              <w:rPr>
                <w:rFonts w:hint="default" w:ascii="Times New Roman" w:hAnsi="Times New Roman" w:eastAsia="方正仿宋_GBK" w:cs="Times New Roman"/>
                <w:sz w:val="28"/>
                <w:szCs w:val="28"/>
              </w:rPr>
            </w:pPr>
            <w:bookmarkStart w:id="6" w:name="OLE_LINK8" w:colFirst="3" w:colLast="4"/>
            <w:bookmarkStart w:id="7" w:name="OLE_LINK7" w:colFirst="2" w:colLast="4"/>
          </w:p>
        </w:tc>
        <w:tc>
          <w:tcPr>
            <w:tcW w:w="745" w:type="pct"/>
            <w:tcBorders>
              <w:top w:val="single" w:color="auto" w:sz="4" w:space="0"/>
              <w:left w:val="single" w:color="auto" w:sz="4" w:space="0"/>
              <w:bottom w:val="single" w:color="auto" w:sz="4" w:space="0"/>
              <w:right w:val="single" w:color="auto" w:sz="4" w:space="0"/>
            </w:tcBorders>
            <w:noWrap w:val="0"/>
            <w:vAlign w:val="center"/>
          </w:tcPr>
          <w:p w14:paraId="42CBD9AF">
            <w:pPr>
              <w:tabs>
                <w:tab w:val="left" w:pos="312"/>
              </w:tabs>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p w14:paraId="42CC331C">
            <w:pPr>
              <w:tabs>
                <w:tab w:val="left" w:pos="312"/>
              </w:tabs>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（不超过3人）</w:t>
            </w:r>
          </w:p>
        </w:tc>
        <w:tc>
          <w:tcPr>
            <w:tcW w:w="303" w:type="pct"/>
            <w:tcBorders>
              <w:top w:val="single" w:color="auto" w:sz="4" w:space="0"/>
              <w:left w:val="single" w:color="auto" w:sz="4" w:space="0"/>
              <w:bottom w:val="single" w:color="auto" w:sz="4" w:space="0"/>
              <w:right w:val="single" w:color="auto" w:sz="4" w:space="0"/>
            </w:tcBorders>
            <w:noWrap w:val="0"/>
            <w:vAlign w:val="center"/>
          </w:tcPr>
          <w:p w14:paraId="669A844C">
            <w:pPr>
              <w:tabs>
                <w:tab w:val="left" w:pos="312"/>
              </w:tabs>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6719B95">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手机号</w:t>
            </w:r>
          </w:p>
        </w:tc>
        <w:tc>
          <w:tcPr>
            <w:tcW w:w="987" w:type="pct"/>
            <w:tcBorders>
              <w:top w:val="single" w:color="auto" w:sz="4" w:space="0"/>
              <w:left w:val="single" w:color="auto" w:sz="4" w:space="0"/>
              <w:bottom w:val="single" w:color="auto" w:sz="4" w:space="0"/>
              <w:right w:val="single" w:color="auto" w:sz="4" w:space="0"/>
            </w:tcBorders>
            <w:noWrap w:val="0"/>
            <w:vAlign w:val="center"/>
          </w:tcPr>
          <w:p w14:paraId="601F8138">
            <w:pPr>
              <w:tabs>
                <w:tab w:val="left" w:pos="312"/>
              </w:tabs>
              <w:ind w:firstLine="616" w:firstLineChars="200"/>
              <w:jc w:val="both"/>
              <w:rPr>
                <w:rFonts w:hint="default" w:ascii="Times New Roman" w:hAnsi="Times New Roman" w:eastAsia="方正仿宋_GBK" w:cs="Times New Roman"/>
                <w:sz w:val="32"/>
              </w:rPr>
            </w:pPr>
            <w:r>
              <w:rPr>
                <w:rFonts w:hint="default" w:ascii="Times New Roman" w:hAnsi="Times New Roman" w:eastAsia="方正仿宋_GBK" w:cs="Times New Roman"/>
                <w:sz w:val="32"/>
              </w:rPr>
              <w:t>皖教云账号</w:t>
            </w:r>
          </w:p>
          <w:p w14:paraId="1BAB4863">
            <w:pPr>
              <w:tabs>
                <w:tab w:val="left" w:pos="312"/>
              </w:tabs>
              <w:ind w:firstLine="268" w:firstLineChars="100"/>
              <w:jc w:val="both"/>
              <w:rPr>
                <w:rFonts w:hint="default" w:ascii="Times New Roman" w:hAnsi="Times New Roman" w:eastAsia="方正仿宋_GBK" w:cs="Times New Roman"/>
                <w:sz w:val="32"/>
              </w:rPr>
            </w:pPr>
            <w:r>
              <w:rPr>
                <w:rFonts w:hint="default" w:ascii="Times New Roman" w:hAnsi="Times New Roman" w:eastAsia="方正仿宋_GBK" w:cs="Times New Roman"/>
                <w:sz w:val="28"/>
                <w:szCs w:val="28"/>
              </w:rPr>
              <w:t>（视频录制教师）</w:t>
            </w:r>
          </w:p>
        </w:tc>
        <w:tc>
          <w:tcPr>
            <w:tcW w:w="333" w:type="pct"/>
            <w:tcBorders>
              <w:top w:val="single" w:color="auto" w:sz="4" w:space="0"/>
              <w:left w:val="single" w:color="auto" w:sz="4" w:space="0"/>
              <w:bottom w:val="single" w:color="auto" w:sz="4" w:space="0"/>
              <w:right w:val="single" w:color="auto" w:sz="4" w:space="0"/>
            </w:tcBorders>
            <w:noWrap w:val="0"/>
            <w:vAlign w:val="center"/>
          </w:tcPr>
          <w:p w14:paraId="1EEABF19">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5A824555">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w:t>
            </w:r>
          </w:p>
        </w:tc>
        <w:tc>
          <w:tcPr>
            <w:tcW w:w="396" w:type="pct"/>
            <w:tcBorders>
              <w:top w:val="single" w:color="auto" w:sz="4" w:space="0"/>
              <w:left w:val="single" w:color="auto" w:sz="4" w:space="0"/>
              <w:bottom w:val="single" w:color="auto" w:sz="4" w:space="0"/>
              <w:right w:val="single" w:color="auto" w:sz="4" w:space="0"/>
            </w:tcBorders>
            <w:noWrap w:val="0"/>
            <w:vAlign w:val="center"/>
          </w:tcPr>
          <w:p w14:paraId="4F7F1602">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051E8C32">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756DB4A7">
            <w:pPr>
              <w:tabs>
                <w:tab w:val="left" w:pos="312"/>
              </w:tabs>
              <w:rPr>
                <w:rFonts w:hint="default" w:ascii="Times New Roman" w:hAnsi="Times New Roman" w:eastAsia="方正仿宋_GBK" w:cs="Times New Roman"/>
                <w:sz w:val="28"/>
                <w:szCs w:val="28"/>
              </w:rPr>
            </w:pPr>
          </w:p>
        </w:tc>
      </w:tr>
      <w:bookmarkEnd w:id="6"/>
      <w:bookmarkEnd w:id="7"/>
      <w:tr w14:paraId="6F9A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tcBorders>
              <w:top w:val="single" w:color="auto" w:sz="4" w:space="0"/>
              <w:left w:val="single" w:color="auto" w:sz="4" w:space="0"/>
              <w:bottom w:val="single" w:color="auto" w:sz="4" w:space="0"/>
              <w:right w:val="single" w:color="auto" w:sz="4" w:space="0"/>
            </w:tcBorders>
            <w:noWrap w:val="0"/>
            <w:vAlign w:val="center"/>
          </w:tcPr>
          <w:p w14:paraId="26A3E4FF">
            <w:pPr>
              <w:tabs>
                <w:tab w:val="left" w:pos="312"/>
              </w:tabs>
              <w:rPr>
                <w:rFonts w:hint="default" w:ascii="Times New Roman" w:hAnsi="Times New Roman" w:eastAsia="方正仿宋_GBK" w:cs="Times New Roman"/>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7CAFEFAB">
            <w:pPr>
              <w:tabs>
                <w:tab w:val="left" w:pos="312"/>
              </w:tabs>
              <w:rPr>
                <w:rFonts w:hint="default" w:ascii="Times New Roman" w:hAnsi="Times New Roman" w:eastAsia="方正仿宋_GBK" w:cs="Times New Roman"/>
                <w:sz w:val="28"/>
                <w:szCs w:val="28"/>
              </w:rPr>
            </w:pPr>
          </w:p>
        </w:tc>
        <w:tc>
          <w:tcPr>
            <w:tcW w:w="303" w:type="pct"/>
            <w:tcBorders>
              <w:top w:val="single" w:color="auto" w:sz="4" w:space="0"/>
              <w:left w:val="single" w:color="auto" w:sz="4" w:space="0"/>
              <w:bottom w:val="single" w:color="auto" w:sz="4" w:space="0"/>
              <w:right w:val="single" w:color="auto" w:sz="4" w:space="0"/>
            </w:tcBorders>
            <w:noWrap w:val="0"/>
            <w:vAlign w:val="center"/>
          </w:tcPr>
          <w:p w14:paraId="645BB4C8">
            <w:pPr>
              <w:tabs>
                <w:tab w:val="left" w:pos="312"/>
              </w:tabs>
              <w:rPr>
                <w:rFonts w:hint="default" w:ascii="Times New Roman" w:hAnsi="Times New Roman" w:eastAsia="方正仿宋_GBK" w:cs="Times New Roman"/>
                <w:sz w:val="28"/>
                <w:szCs w:val="28"/>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039062C8">
            <w:pPr>
              <w:tabs>
                <w:tab w:val="left" w:pos="312"/>
              </w:tabs>
              <w:rPr>
                <w:rFonts w:hint="default" w:ascii="Times New Roman" w:hAnsi="Times New Roman" w:eastAsia="方正仿宋_GBK" w:cs="Times New Roman"/>
                <w:sz w:val="28"/>
                <w:szCs w:val="28"/>
              </w:rPr>
            </w:pPr>
          </w:p>
        </w:tc>
        <w:tc>
          <w:tcPr>
            <w:tcW w:w="987" w:type="pct"/>
            <w:tcBorders>
              <w:top w:val="single" w:color="auto" w:sz="4" w:space="0"/>
              <w:left w:val="single" w:color="auto" w:sz="4" w:space="0"/>
              <w:bottom w:val="single" w:color="auto" w:sz="4" w:space="0"/>
              <w:right w:val="single" w:color="auto" w:sz="4" w:space="0"/>
            </w:tcBorders>
            <w:noWrap w:val="0"/>
            <w:vAlign w:val="center"/>
          </w:tcPr>
          <w:p w14:paraId="1D1A6C97">
            <w:pPr>
              <w:tabs>
                <w:tab w:val="left" w:pos="312"/>
              </w:tabs>
              <w:rPr>
                <w:rFonts w:hint="default" w:ascii="Times New Roman" w:hAnsi="Times New Roman" w:eastAsia="方正仿宋_GBK" w:cs="Times New Roman"/>
                <w:sz w:val="28"/>
                <w:szCs w:val="2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14:paraId="67AA8ECF">
            <w:pPr>
              <w:tabs>
                <w:tab w:val="left" w:pos="312"/>
              </w:tabs>
              <w:rPr>
                <w:rFonts w:hint="default" w:ascii="Times New Roman" w:hAnsi="Times New Roman" w:eastAsia="方正仿宋_GBK" w:cs="Times New Roman"/>
                <w:sz w:val="28"/>
                <w:szCs w:val="28"/>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5504A860">
            <w:pPr>
              <w:tabs>
                <w:tab w:val="left" w:pos="312"/>
              </w:tabs>
              <w:rPr>
                <w:rFonts w:hint="default" w:ascii="Times New Roman" w:hAnsi="Times New Roman" w:eastAsia="方正仿宋_GBK" w:cs="Times New Roman"/>
                <w:sz w:val="28"/>
                <w:szCs w:val="28"/>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1B4A0B62">
            <w:pPr>
              <w:tabs>
                <w:tab w:val="left" w:pos="312"/>
              </w:tabs>
              <w:rPr>
                <w:rFonts w:hint="default" w:ascii="Times New Roman" w:hAnsi="Times New Roman" w:eastAsia="方正仿宋_GBK" w:cs="Times New Roman"/>
                <w:sz w:val="28"/>
                <w:szCs w:val="28"/>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5A9665D2">
            <w:pPr>
              <w:tabs>
                <w:tab w:val="left" w:pos="312"/>
              </w:tabs>
              <w:rPr>
                <w:rFonts w:hint="default" w:ascii="Times New Roman" w:hAnsi="Times New Roman" w:eastAsia="方正仿宋_GBK" w:cs="Times New Roman"/>
                <w:sz w:val="28"/>
                <w:szCs w:val="28"/>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6BFF509C">
            <w:pPr>
              <w:tabs>
                <w:tab w:val="left" w:pos="312"/>
              </w:tabs>
              <w:rPr>
                <w:rFonts w:hint="default" w:ascii="Times New Roman" w:hAnsi="Times New Roman" w:eastAsia="方正仿宋_GBK" w:cs="Times New Roman"/>
                <w:sz w:val="28"/>
                <w:szCs w:val="28"/>
              </w:rPr>
            </w:pPr>
          </w:p>
        </w:tc>
      </w:tr>
      <w:tr w14:paraId="620C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tcBorders>
              <w:top w:val="single" w:color="auto" w:sz="4" w:space="0"/>
              <w:left w:val="single" w:color="auto" w:sz="4" w:space="0"/>
              <w:bottom w:val="single" w:color="auto" w:sz="4" w:space="0"/>
              <w:right w:val="single" w:color="auto" w:sz="4" w:space="0"/>
            </w:tcBorders>
            <w:noWrap w:val="0"/>
            <w:vAlign w:val="center"/>
          </w:tcPr>
          <w:p w14:paraId="24982DA5">
            <w:pPr>
              <w:tabs>
                <w:tab w:val="left" w:pos="312"/>
              </w:tabs>
              <w:rPr>
                <w:rFonts w:hint="default" w:ascii="Times New Roman" w:hAnsi="Times New Roman" w:eastAsia="方正仿宋_GBK" w:cs="Times New Roman"/>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70E5405A">
            <w:pPr>
              <w:tabs>
                <w:tab w:val="left" w:pos="312"/>
              </w:tabs>
              <w:rPr>
                <w:rFonts w:hint="default" w:ascii="Times New Roman" w:hAnsi="Times New Roman" w:eastAsia="方正仿宋_GBK" w:cs="Times New Roman"/>
                <w:sz w:val="28"/>
                <w:szCs w:val="28"/>
              </w:rPr>
            </w:pPr>
          </w:p>
        </w:tc>
        <w:tc>
          <w:tcPr>
            <w:tcW w:w="303" w:type="pct"/>
            <w:tcBorders>
              <w:top w:val="single" w:color="auto" w:sz="4" w:space="0"/>
              <w:left w:val="single" w:color="auto" w:sz="4" w:space="0"/>
              <w:bottom w:val="single" w:color="auto" w:sz="4" w:space="0"/>
              <w:right w:val="single" w:color="auto" w:sz="4" w:space="0"/>
            </w:tcBorders>
            <w:noWrap w:val="0"/>
            <w:vAlign w:val="center"/>
          </w:tcPr>
          <w:p w14:paraId="1BFEE9CF">
            <w:pPr>
              <w:tabs>
                <w:tab w:val="left" w:pos="312"/>
              </w:tabs>
              <w:rPr>
                <w:rFonts w:hint="default" w:ascii="Times New Roman" w:hAnsi="Times New Roman" w:eastAsia="方正仿宋_GBK" w:cs="Times New Roman"/>
                <w:sz w:val="28"/>
                <w:szCs w:val="28"/>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43E6FAD">
            <w:pPr>
              <w:tabs>
                <w:tab w:val="left" w:pos="312"/>
              </w:tabs>
              <w:rPr>
                <w:rFonts w:hint="default" w:ascii="Times New Roman" w:hAnsi="Times New Roman" w:eastAsia="方正仿宋_GBK" w:cs="Times New Roman"/>
                <w:sz w:val="28"/>
                <w:szCs w:val="28"/>
              </w:rPr>
            </w:pPr>
          </w:p>
        </w:tc>
        <w:tc>
          <w:tcPr>
            <w:tcW w:w="987" w:type="pct"/>
            <w:tcBorders>
              <w:top w:val="single" w:color="auto" w:sz="4" w:space="0"/>
              <w:left w:val="single" w:color="auto" w:sz="4" w:space="0"/>
              <w:bottom w:val="single" w:color="auto" w:sz="4" w:space="0"/>
              <w:right w:val="single" w:color="auto" w:sz="4" w:space="0"/>
            </w:tcBorders>
            <w:noWrap w:val="0"/>
            <w:vAlign w:val="center"/>
          </w:tcPr>
          <w:p w14:paraId="61A2B520">
            <w:pPr>
              <w:tabs>
                <w:tab w:val="left" w:pos="312"/>
              </w:tabs>
              <w:rPr>
                <w:rFonts w:hint="default" w:ascii="Times New Roman" w:hAnsi="Times New Roman" w:eastAsia="方正仿宋_GBK" w:cs="Times New Roman"/>
                <w:sz w:val="28"/>
                <w:szCs w:val="2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14:paraId="1CA6DD84">
            <w:pPr>
              <w:tabs>
                <w:tab w:val="left" w:pos="312"/>
              </w:tabs>
              <w:rPr>
                <w:rFonts w:hint="default" w:ascii="Times New Roman" w:hAnsi="Times New Roman" w:eastAsia="方正仿宋_GBK" w:cs="Times New Roman"/>
                <w:sz w:val="28"/>
                <w:szCs w:val="28"/>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0F68290C">
            <w:pPr>
              <w:tabs>
                <w:tab w:val="left" w:pos="312"/>
              </w:tabs>
              <w:rPr>
                <w:rFonts w:hint="default" w:ascii="Times New Roman" w:hAnsi="Times New Roman" w:eastAsia="方正仿宋_GBK" w:cs="Times New Roman"/>
                <w:sz w:val="28"/>
                <w:szCs w:val="28"/>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676FD35D">
            <w:pPr>
              <w:tabs>
                <w:tab w:val="left" w:pos="312"/>
              </w:tabs>
              <w:rPr>
                <w:rFonts w:hint="default" w:ascii="Times New Roman" w:hAnsi="Times New Roman" w:eastAsia="方正仿宋_GBK" w:cs="Times New Roman"/>
                <w:sz w:val="28"/>
                <w:szCs w:val="28"/>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4D54F425">
            <w:pPr>
              <w:tabs>
                <w:tab w:val="left" w:pos="312"/>
              </w:tabs>
              <w:rPr>
                <w:rFonts w:hint="default" w:ascii="Times New Roman" w:hAnsi="Times New Roman" w:eastAsia="方正仿宋_GBK" w:cs="Times New Roman"/>
                <w:sz w:val="28"/>
                <w:szCs w:val="28"/>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06F3B867">
            <w:pPr>
              <w:tabs>
                <w:tab w:val="left" w:pos="312"/>
              </w:tabs>
              <w:rPr>
                <w:rFonts w:hint="default" w:ascii="Times New Roman" w:hAnsi="Times New Roman" w:eastAsia="方正仿宋_GBK" w:cs="Times New Roman"/>
                <w:sz w:val="28"/>
                <w:szCs w:val="28"/>
              </w:rPr>
            </w:pPr>
          </w:p>
        </w:tc>
      </w:tr>
      <w:tr w14:paraId="0ADC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tcBorders>
              <w:top w:val="single" w:color="auto" w:sz="4" w:space="0"/>
              <w:left w:val="single" w:color="auto" w:sz="4" w:space="0"/>
              <w:bottom w:val="single" w:color="auto" w:sz="4" w:space="0"/>
              <w:right w:val="single" w:color="auto" w:sz="4" w:space="0"/>
            </w:tcBorders>
            <w:noWrap w:val="0"/>
            <w:vAlign w:val="center"/>
          </w:tcPr>
          <w:p w14:paraId="066F60DF">
            <w:pPr>
              <w:tabs>
                <w:tab w:val="left" w:pos="312"/>
              </w:tabs>
              <w:rPr>
                <w:rFonts w:hint="default" w:ascii="Times New Roman" w:hAnsi="Times New Roman" w:eastAsia="方正仿宋_GBK" w:cs="Times New Roman"/>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1DBAD65F">
            <w:pPr>
              <w:tabs>
                <w:tab w:val="left" w:pos="312"/>
              </w:tabs>
              <w:rPr>
                <w:rFonts w:hint="default" w:ascii="Times New Roman" w:hAnsi="Times New Roman" w:eastAsia="方正仿宋_GBK" w:cs="Times New Roman"/>
                <w:sz w:val="28"/>
                <w:szCs w:val="28"/>
              </w:rPr>
            </w:pPr>
          </w:p>
        </w:tc>
        <w:tc>
          <w:tcPr>
            <w:tcW w:w="303" w:type="pct"/>
            <w:tcBorders>
              <w:top w:val="single" w:color="auto" w:sz="4" w:space="0"/>
              <w:left w:val="single" w:color="auto" w:sz="4" w:space="0"/>
              <w:bottom w:val="single" w:color="auto" w:sz="4" w:space="0"/>
              <w:right w:val="single" w:color="auto" w:sz="4" w:space="0"/>
            </w:tcBorders>
            <w:noWrap w:val="0"/>
            <w:vAlign w:val="center"/>
          </w:tcPr>
          <w:p w14:paraId="75DDDF8A">
            <w:pPr>
              <w:tabs>
                <w:tab w:val="left" w:pos="312"/>
              </w:tabs>
              <w:rPr>
                <w:rFonts w:hint="default" w:ascii="Times New Roman" w:hAnsi="Times New Roman" w:eastAsia="方正仿宋_GBK" w:cs="Times New Roman"/>
                <w:sz w:val="28"/>
                <w:szCs w:val="28"/>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5658053D">
            <w:pPr>
              <w:tabs>
                <w:tab w:val="left" w:pos="312"/>
              </w:tabs>
              <w:rPr>
                <w:rFonts w:hint="default" w:ascii="Times New Roman" w:hAnsi="Times New Roman" w:eastAsia="方正仿宋_GBK" w:cs="Times New Roman"/>
                <w:sz w:val="28"/>
                <w:szCs w:val="28"/>
              </w:rPr>
            </w:pPr>
          </w:p>
        </w:tc>
        <w:tc>
          <w:tcPr>
            <w:tcW w:w="987" w:type="pct"/>
            <w:tcBorders>
              <w:top w:val="single" w:color="auto" w:sz="4" w:space="0"/>
              <w:left w:val="single" w:color="auto" w:sz="4" w:space="0"/>
              <w:bottom w:val="single" w:color="auto" w:sz="4" w:space="0"/>
              <w:right w:val="single" w:color="auto" w:sz="4" w:space="0"/>
            </w:tcBorders>
            <w:noWrap w:val="0"/>
            <w:vAlign w:val="center"/>
          </w:tcPr>
          <w:p w14:paraId="360E9331">
            <w:pPr>
              <w:tabs>
                <w:tab w:val="left" w:pos="312"/>
              </w:tabs>
              <w:rPr>
                <w:rFonts w:hint="default" w:ascii="Times New Roman" w:hAnsi="Times New Roman" w:eastAsia="方正仿宋_GBK" w:cs="Times New Roman"/>
                <w:sz w:val="28"/>
                <w:szCs w:val="2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14:paraId="0743FA44">
            <w:pPr>
              <w:tabs>
                <w:tab w:val="left" w:pos="312"/>
              </w:tabs>
              <w:rPr>
                <w:rFonts w:hint="default" w:ascii="Times New Roman" w:hAnsi="Times New Roman" w:eastAsia="方正仿宋_GBK" w:cs="Times New Roman"/>
                <w:sz w:val="28"/>
                <w:szCs w:val="28"/>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0FEF58ED">
            <w:pPr>
              <w:tabs>
                <w:tab w:val="left" w:pos="312"/>
              </w:tabs>
              <w:rPr>
                <w:rFonts w:hint="default" w:ascii="Times New Roman" w:hAnsi="Times New Roman" w:eastAsia="方正仿宋_GBK" w:cs="Times New Roman"/>
                <w:sz w:val="28"/>
                <w:szCs w:val="28"/>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78D699E7">
            <w:pPr>
              <w:tabs>
                <w:tab w:val="left" w:pos="312"/>
              </w:tabs>
              <w:rPr>
                <w:rFonts w:hint="default" w:ascii="Times New Roman" w:hAnsi="Times New Roman" w:eastAsia="方正仿宋_GBK" w:cs="Times New Roman"/>
                <w:sz w:val="28"/>
                <w:szCs w:val="28"/>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3D655ACF">
            <w:pPr>
              <w:tabs>
                <w:tab w:val="left" w:pos="312"/>
              </w:tabs>
              <w:rPr>
                <w:rFonts w:hint="default" w:ascii="Times New Roman" w:hAnsi="Times New Roman" w:eastAsia="方正仿宋_GBK" w:cs="Times New Roman"/>
                <w:sz w:val="28"/>
                <w:szCs w:val="28"/>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6715218B">
            <w:pPr>
              <w:tabs>
                <w:tab w:val="left" w:pos="312"/>
              </w:tabs>
              <w:rPr>
                <w:rFonts w:hint="default" w:ascii="Times New Roman" w:hAnsi="Times New Roman" w:eastAsia="方正仿宋_GBK" w:cs="Times New Roman"/>
                <w:sz w:val="28"/>
                <w:szCs w:val="28"/>
              </w:rPr>
            </w:pPr>
          </w:p>
        </w:tc>
      </w:tr>
      <w:tr w14:paraId="47B9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tcBorders>
              <w:top w:val="single" w:color="auto" w:sz="4" w:space="0"/>
              <w:left w:val="single" w:color="auto" w:sz="4" w:space="0"/>
              <w:bottom w:val="single" w:color="auto" w:sz="4" w:space="0"/>
              <w:right w:val="single" w:color="auto" w:sz="4" w:space="0"/>
            </w:tcBorders>
            <w:noWrap w:val="0"/>
            <w:vAlign w:val="center"/>
          </w:tcPr>
          <w:p w14:paraId="4D6F1CE8">
            <w:pPr>
              <w:tabs>
                <w:tab w:val="left" w:pos="312"/>
              </w:tabs>
              <w:rPr>
                <w:rFonts w:hint="default" w:ascii="Times New Roman" w:hAnsi="Times New Roman" w:eastAsia="方正仿宋_GBK" w:cs="Times New Roman"/>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7060DF5C">
            <w:pPr>
              <w:tabs>
                <w:tab w:val="left" w:pos="312"/>
              </w:tabs>
              <w:rPr>
                <w:rFonts w:hint="default" w:ascii="Times New Roman" w:hAnsi="Times New Roman" w:eastAsia="方正仿宋_GBK" w:cs="Times New Roman"/>
                <w:sz w:val="28"/>
                <w:szCs w:val="28"/>
              </w:rPr>
            </w:pPr>
          </w:p>
        </w:tc>
        <w:tc>
          <w:tcPr>
            <w:tcW w:w="303" w:type="pct"/>
            <w:tcBorders>
              <w:top w:val="single" w:color="auto" w:sz="4" w:space="0"/>
              <w:left w:val="single" w:color="auto" w:sz="4" w:space="0"/>
              <w:bottom w:val="single" w:color="auto" w:sz="4" w:space="0"/>
              <w:right w:val="single" w:color="auto" w:sz="4" w:space="0"/>
            </w:tcBorders>
            <w:noWrap w:val="0"/>
            <w:vAlign w:val="center"/>
          </w:tcPr>
          <w:p w14:paraId="0E06B2BB">
            <w:pPr>
              <w:tabs>
                <w:tab w:val="left" w:pos="312"/>
              </w:tabs>
              <w:rPr>
                <w:rFonts w:hint="default" w:ascii="Times New Roman" w:hAnsi="Times New Roman" w:eastAsia="方正仿宋_GBK" w:cs="Times New Roman"/>
                <w:sz w:val="28"/>
                <w:szCs w:val="28"/>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2F218A97">
            <w:pPr>
              <w:tabs>
                <w:tab w:val="left" w:pos="312"/>
              </w:tabs>
              <w:rPr>
                <w:rFonts w:hint="default" w:ascii="Times New Roman" w:hAnsi="Times New Roman" w:eastAsia="方正仿宋_GBK" w:cs="Times New Roman"/>
                <w:sz w:val="28"/>
                <w:szCs w:val="28"/>
              </w:rPr>
            </w:pPr>
          </w:p>
        </w:tc>
        <w:tc>
          <w:tcPr>
            <w:tcW w:w="987" w:type="pct"/>
            <w:tcBorders>
              <w:top w:val="single" w:color="auto" w:sz="4" w:space="0"/>
              <w:left w:val="single" w:color="auto" w:sz="4" w:space="0"/>
              <w:bottom w:val="single" w:color="auto" w:sz="4" w:space="0"/>
              <w:right w:val="single" w:color="auto" w:sz="4" w:space="0"/>
            </w:tcBorders>
            <w:noWrap w:val="0"/>
            <w:vAlign w:val="center"/>
          </w:tcPr>
          <w:p w14:paraId="786E2841">
            <w:pPr>
              <w:tabs>
                <w:tab w:val="left" w:pos="312"/>
              </w:tabs>
              <w:rPr>
                <w:rFonts w:hint="default" w:ascii="Times New Roman" w:hAnsi="Times New Roman" w:eastAsia="方正仿宋_GBK" w:cs="Times New Roman"/>
                <w:sz w:val="28"/>
                <w:szCs w:val="2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14:paraId="78B8A49A">
            <w:pPr>
              <w:tabs>
                <w:tab w:val="left" w:pos="312"/>
              </w:tabs>
              <w:rPr>
                <w:rFonts w:hint="default" w:ascii="Times New Roman" w:hAnsi="Times New Roman" w:eastAsia="方正仿宋_GBK" w:cs="Times New Roman"/>
                <w:sz w:val="28"/>
                <w:szCs w:val="28"/>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6E968259">
            <w:pPr>
              <w:tabs>
                <w:tab w:val="left" w:pos="312"/>
              </w:tabs>
              <w:rPr>
                <w:rFonts w:hint="default" w:ascii="Times New Roman" w:hAnsi="Times New Roman" w:eastAsia="方正仿宋_GBK" w:cs="Times New Roman"/>
                <w:sz w:val="28"/>
                <w:szCs w:val="28"/>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2CC10AFF">
            <w:pPr>
              <w:tabs>
                <w:tab w:val="left" w:pos="312"/>
              </w:tabs>
              <w:rPr>
                <w:rFonts w:hint="default" w:ascii="Times New Roman" w:hAnsi="Times New Roman" w:eastAsia="方正仿宋_GBK" w:cs="Times New Roman"/>
                <w:sz w:val="28"/>
                <w:szCs w:val="28"/>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64E50889">
            <w:pPr>
              <w:tabs>
                <w:tab w:val="left" w:pos="312"/>
              </w:tabs>
              <w:rPr>
                <w:rFonts w:hint="default" w:ascii="Times New Roman" w:hAnsi="Times New Roman" w:eastAsia="方正仿宋_GBK" w:cs="Times New Roman"/>
                <w:sz w:val="28"/>
                <w:szCs w:val="28"/>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3256AB1E">
            <w:pPr>
              <w:tabs>
                <w:tab w:val="left" w:pos="312"/>
              </w:tabs>
              <w:rPr>
                <w:rFonts w:hint="default" w:ascii="Times New Roman" w:hAnsi="Times New Roman" w:eastAsia="方正仿宋_GBK" w:cs="Times New Roman"/>
                <w:sz w:val="28"/>
                <w:szCs w:val="28"/>
              </w:rPr>
            </w:pPr>
          </w:p>
        </w:tc>
      </w:tr>
      <w:tr w14:paraId="72E0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tcBorders>
              <w:top w:val="single" w:color="auto" w:sz="4" w:space="0"/>
              <w:left w:val="single" w:color="auto" w:sz="4" w:space="0"/>
              <w:bottom w:val="single" w:color="auto" w:sz="4" w:space="0"/>
              <w:right w:val="single" w:color="auto" w:sz="4" w:space="0"/>
            </w:tcBorders>
            <w:noWrap w:val="0"/>
            <w:vAlign w:val="center"/>
          </w:tcPr>
          <w:p w14:paraId="017677C1">
            <w:pPr>
              <w:tabs>
                <w:tab w:val="left" w:pos="312"/>
              </w:tabs>
              <w:rPr>
                <w:rFonts w:hint="default" w:ascii="Times New Roman" w:hAnsi="Times New Roman" w:eastAsia="方正仿宋_GBK" w:cs="Times New Roman"/>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01A8F596">
            <w:pPr>
              <w:tabs>
                <w:tab w:val="left" w:pos="312"/>
              </w:tabs>
              <w:rPr>
                <w:rFonts w:hint="default" w:ascii="Times New Roman" w:hAnsi="Times New Roman" w:eastAsia="方正仿宋_GBK" w:cs="Times New Roman"/>
                <w:sz w:val="28"/>
                <w:szCs w:val="28"/>
              </w:rPr>
            </w:pPr>
          </w:p>
        </w:tc>
        <w:tc>
          <w:tcPr>
            <w:tcW w:w="303" w:type="pct"/>
            <w:tcBorders>
              <w:top w:val="single" w:color="auto" w:sz="4" w:space="0"/>
              <w:left w:val="single" w:color="auto" w:sz="4" w:space="0"/>
              <w:bottom w:val="single" w:color="auto" w:sz="4" w:space="0"/>
              <w:right w:val="single" w:color="auto" w:sz="4" w:space="0"/>
            </w:tcBorders>
            <w:noWrap w:val="0"/>
            <w:vAlign w:val="center"/>
          </w:tcPr>
          <w:p w14:paraId="44DBE0C5">
            <w:pPr>
              <w:tabs>
                <w:tab w:val="left" w:pos="312"/>
              </w:tabs>
              <w:rPr>
                <w:rFonts w:hint="default" w:ascii="Times New Roman" w:hAnsi="Times New Roman" w:eastAsia="方正仿宋_GBK" w:cs="Times New Roman"/>
                <w:sz w:val="28"/>
                <w:szCs w:val="28"/>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44891732">
            <w:pPr>
              <w:tabs>
                <w:tab w:val="left" w:pos="312"/>
              </w:tabs>
              <w:rPr>
                <w:rFonts w:hint="default" w:ascii="Times New Roman" w:hAnsi="Times New Roman" w:eastAsia="方正仿宋_GBK" w:cs="Times New Roman"/>
                <w:sz w:val="28"/>
                <w:szCs w:val="28"/>
              </w:rPr>
            </w:pPr>
          </w:p>
        </w:tc>
        <w:tc>
          <w:tcPr>
            <w:tcW w:w="987" w:type="pct"/>
            <w:tcBorders>
              <w:top w:val="single" w:color="auto" w:sz="4" w:space="0"/>
              <w:left w:val="single" w:color="auto" w:sz="4" w:space="0"/>
              <w:bottom w:val="single" w:color="auto" w:sz="4" w:space="0"/>
              <w:right w:val="single" w:color="auto" w:sz="4" w:space="0"/>
            </w:tcBorders>
            <w:noWrap w:val="0"/>
            <w:vAlign w:val="center"/>
          </w:tcPr>
          <w:p w14:paraId="42561FBB">
            <w:pPr>
              <w:tabs>
                <w:tab w:val="left" w:pos="312"/>
              </w:tabs>
              <w:rPr>
                <w:rFonts w:hint="default" w:ascii="Times New Roman" w:hAnsi="Times New Roman" w:eastAsia="方正仿宋_GBK" w:cs="Times New Roman"/>
                <w:sz w:val="28"/>
                <w:szCs w:val="2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14:paraId="716CA318">
            <w:pPr>
              <w:tabs>
                <w:tab w:val="left" w:pos="312"/>
              </w:tabs>
              <w:rPr>
                <w:rFonts w:hint="default" w:ascii="Times New Roman" w:hAnsi="Times New Roman" w:eastAsia="方正仿宋_GBK" w:cs="Times New Roman"/>
                <w:sz w:val="28"/>
                <w:szCs w:val="28"/>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6865883C">
            <w:pPr>
              <w:tabs>
                <w:tab w:val="left" w:pos="312"/>
              </w:tabs>
              <w:rPr>
                <w:rFonts w:hint="default" w:ascii="Times New Roman" w:hAnsi="Times New Roman" w:eastAsia="方正仿宋_GBK" w:cs="Times New Roman"/>
                <w:sz w:val="28"/>
                <w:szCs w:val="28"/>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3456A512">
            <w:pPr>
              <w:tabs>
                <w:tab w:val="left" w:pos="312"/>
              </w:tabs>
              <w:rPr>
                <w:rFonts w:hint="default" w:ascii="Times New Roman" w:hAnsi="Times New Roman" w:eastAsia="方正仿宋_GBK" w:cs="Times New Roman"/>
                <w:sz w:val="28"/>
                <w:szCs w:val="28"/>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38B518CD">
            <w:pPr>
              <w:tabs>
                <w:tab w:val="left" w:pos="312"/>
              </w:tabs>
              <w:rPr>
                <w:rFonts w:hint="default" w:ascii="Times New Roman" w:hAnsi="Times New Roman" w:eastAsia="方正仿宋_GBK" w:cs="Times New Roman"/>
                <w:sz w:val="28"/>
                <w:szCs w:val="28"/>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13759490">
            <w:pPr>
              <w:tabs>
                <w:tab w:val="left" w:pos="312"/>
              </w:tabs>
              <w:rPr>
                <w:rFonts w:hint="default" w:ascii="Times New Roman" w:hAnsi="Times New Roman" w:eastAsia="方正仿宋_GBK" w:cs="Times New Roman"/>
                <w:sz w:val="28"/>
                <w:szCs w:val="28"/>
              </w:rPr>
            </w:pPr>
          </w:p>
        </w:tc>
      </w:tr>
    </w:tbl>
    <w:p w14:paraId="45EC3B0D">
      <w:pPr>
        <w:ind w:firstLine="396" w:firstLineChars="200"/>
        <w:rPr>
          <w:rFonts w:hint="default" w:ascii="Times New Roman" w:hAnsi="Times New Roman" w:eastAsia="宋体" w:cs="Times New Roman"/>
          <w:sz w:val="21"/>
        </w:rPr>
      </w:pPr>
      <w:r>
        <w:rPr>
          <w:rFonts w:hint="default" w:ascii="Times New Roman" w:hAnsi="Times New Roman" w:eastAsia="宋体" w:cs="Times New Roman"/>
          <w:sz w:val="21"/>
        </w:rPr>
        <w:t xml:space="preserve">                                 </w:t>
      </w:r>
    </w:p>
    <w:p w14:paraId="418B7CD2">
      <w:pPr>
        <w:ind w:firstLine="616" w:firstLineChars="200"/>
        <w:rPr>
          <w:rFonts w:hint="default" w:ascii="Times New Roman" w:hAnsi="Times New Roman" w:cs="Times New Roman"/>
        </w:rPr>
        <w:sectPr>
          <w:headerReference r:id="rId10" w:type="default"/>
          <w:footerReference r:id="rId12" w:type="default"/>
          <w:headerReference r:id="rId11" w:type="even"/>
          <w:footerReference r:id="rId13" w:type="even"/>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13B96147">
      <w:pPr>
        <w:pStyle w:val="16"/>
        <w:widowControl/>
        <w:rPr>
          <w:rFonts w:hint="default" w:ascii="Times New Roman" w:hAnsi="Times New Roman" w:cs="Times New Roman"/>
        </w:rPr>
      </w:pPr>
      <w:r>
        <w:rPr>
          <w:rFonts w:hint="default" w:ascii="Times New Roman" w:hAnsi="Times New Roman" w:cs="Times New Roman"/>
        </w:rPr>
        <w:t>参评案例原创声明</w:t>
      </w:r>
    </w:p>
    <w:p w14:paraId="21C20C35">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本人所提交的参评案例（包括教学设计和教学视频），是在指导教师指导下由本人原创完成的教研成果，对案例中所引用他人的成果，均已进行了明确标注或得到许可。论文中不包含任何其他个人或集体已经发表或撰写过的教研成果，不包含他人已获奖或作其他用途公开使用过的教研成果。对本设计和视频做出重要贡献的个人和集体，均在教学设计中作了明确说明，并以指导教师的形式得以呈现。</w:t>
      </w:r>
    </w:p>
    <w:p w14:paraId="7757913B">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本人完全意识到本声明的法律结果，如有不实之处，由本人承担一切相关责任。</w:t>
      </w:r>
    </w:p>
    <w:p w14:paraId="39125638">
      <w:pPr>
        <w:ind w:left="819" w:leftChars="266" w:firstLine="3352" w:firstLineChars="0"/>
        <w:jc w:val="center"/>
        <w:rPr>
          <w:rFonts w:hint="default" w:ascii="Times New Roman" w:hAnsi="Times New Roman" w:eastAsia="方正仿宋_GB2312" w:cs="Times New Roman"/>
          <w:sz w:val="32"/>
          <w:szCs w:val="32"/>
        </w:rPr>
      </w:pPr>
    </w:p>
    <w:p w14:paraId="3778ECD2">
      <w:pPr>
        <w:ind w:left="4560" w:leftChars="0" w:hanging="3361" w:firstLineChars="0"/>
        <w:jc w:val="center"/>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rPr>
        <w:t>签名：</w:t>
      </w:r>
    </w:p>
    <w:p w14:paraId="72D54B5C">
      <w:pPr>
        <w:ind w:left="4560" w:leftChars="0" w:firstLine="0" w:firstLineChars="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w:t>
      </w:r>
    </w:p>
    <w:p w14:paraId="24987DFB">
      <w:pPr>
        <w:pStyle w:val="11"/>
        <w:widowControl/>
        <w:ind w:left="4560" w:leftChars="0" w:firstLine="0" w:firstLineChars="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日期：</w:t>
      </w:r>
    </w:p>
    <w:p w14:paraId="67B476FC">
      <w:pPr>
        <w:ind w:left="4542" w:leftChars="0" w:firstLine="0" w:firstLineChars="0"/>
        <w:rPr>
          <w:rFonts w:hint="default" w:ascii="Times New Roman" w:hAnsi="Times New Roman" w:eastAsia="方正仿宋_GBK" w:cs="Times New Roman"/>
          <w:sz w:val="32"/>
        </w:rPr>
      </w:pPr>
    </w:p>
    <w:p w14:paraId="4A8497A3">
      <w:pPr>
        <w:spacing w:line="560" w:lineRule="exact"/>
        <w:rPr>
          <w:rFonts w:hint="default" w:ascii="Times New Roman" w:hAnsi="Times New Roman" w:eastAsia="方正黑体_GBK" w:cs="Times New Roman"/>
          <w:color w:val="000000"/>
          <w:sz w:val="32"/>
          <w:szCs w:val="32"/>
        </w:rPr>
      </w:pPr>
    </w:p>
    <w:p w14:paraId="7EA66023">
      <w:pPr>
        <w:spacing w:line="560" w:lineRule="exact"/>
        <w:rPr>
          <w:rFonts w:hint="default" w:ascii="Times New Roman" w:hAnsi="Times New Roman" w:eastAsia="方正黑体_GBK" w:cs="Times New Roman"/>
          <w:color w:val="000000"/>
          <w:sz w:val="32"/>
          <w:szCs w:val="32"/>
        </w:rPr>
      </w:pPr>
    </w:p>
    <w:p w14:paraId="5BC3B1B3">
      <w:pPr>
        <w:spacing w:line="560" w:lineRule="exact"/>
        <w:rPr>
          <w:rFonts w:hint="default" w:ascii="Times New Roman" w:hAnsi="Times New Roman" w:eastAsia="方正黑体_GBK" w:cs="Times New Roman"/>
          <w:color w:val="000000"/>
          <w:sz w:val="32"/>
          <w:szCs w:val="32"/>
        </w:rPr>
      </w:pPr>
    </w:p>
    <w:p w14:paraId="2287CC28">
      <w:pPr>
        <w:spacing w:line="560" w:lineRule="exact"/>
        <w:rPr>
          <w:rFonts w:hint="default" w:ascii="Times New Roman" w:hAnsi="Times New Roman" w:eastAsia="方正黑体_GBK" w:cs="Times New Roman"/>
          <w:color w:val="000000"/>
          <w:sz w:val="32"/>
          <w:szCs w:val="32"/>
        </w:rPr>
      </w:pPr>
    </w:p>
    <w:p w14:paraId="6BBA3688">
      <w:pPr>
        <w:spacing w:line="560" w:lineRule="exact"/>
        <w:rPr>
          <w:rFonts w:hint="default" w:ascii="Times New Roman" w:hAnsi="Times New Roman" w:eastAsia="方正黑体_GBK" w:cs="Times New Roman"/>
          <w:color w:val="000000"/>
          <w:sz w:val="32"/>
          <w:szCs w:val="32"/>
        </w:rPr>
      </w:pPr>
    </w:p>
    <w:p w14:paraId="1F1302B3">
      <w:pPr>
        <w:rPr>
          <w:rFonts w:hint="default" w:ascii="Times New Roman" w:hAnsi="Times New Roman" w:eastAsia="方正仿宋_GBK" w:cs="Times New Roman"/>
          <w:sz w:val="32"/>
        </w:rPr>
      </w:pPr>
    </w:p>
    <w:p w14:paraId="733910EB">
      <w:pPr>
        <w:ind w:firstLine="616" w:firstLineChars="200"/>
        <w:rPr>
          <w:rFonts w:hint="default" w:ascii="Times New Roman" w:hAnsi="Times New Roman" w:cs="Times New Roman"/>
        </w:rPr>
      </w:pPr>
      <w:r>
        <w:rPr>
          <w:rFonts w:hint="default" w:ascii="Times New Roman" w:hAnsi="Times New Roman" w:cs="Times New Roman"/>
        </w:rPr>
        <w:br w:type="page"/>
      </w:r>
    </w:p>
    <w:p w14:paraId="540D8DC4">
      <w:pPr>
        <w:pStyle w:val="20"/>
        <w:widowControl/>
        <w:rPr>
          <w:rFonts w:hint="default" w:ascii="Times New Roman" w:hAnsi="Times New Roman" w:cs="Times New Roman"/>
        </w:rPr>
      </w:pPr>
      <mc:AlternateContent>
        <mc:Choice Requires="wpsCustomData">
          <wpsCustomData:docfieldStart id="7" docfieldname="附件_3" hidden="0" print="1" readonly="0" index="3"/>
        </mc:Choice>
      </mc:AlternateContent>
      <w:r>
        <w:rPr>
          <w:rFonts w:hint="default" w:ascii="Times New Roman" w:hAnsi="Times New Roman" w:cs="Times New Roman"/>
        </w:rPr>
        <w:t>附件3</w:t>
      </w:r>
      <mc:AlternateContent>
        <mc:Choice Requires="wpsCustomData">
          <wpsCustomData:docfieldEnd id="7"/>
        </mc:Choice>
      </mc:AlternateContent>
    </w:p>
    <w:p w14:paraId="55EF6A0D">
      <w:pPr>
        <w:pStyle w:val="16"/>
        <w:widowControl/>
        <w:rPr>
          <w:rFonts w:hint="default" w:ascii="Times New Roman" w:hAnsi="Times New Roman" w:cs="Times New Roman"/>
        </w:rPr>
      </w:pPr>
      <w:r>
        <w:rPr>
          <w:rFonts w:hint="default" w:ascii="Times New Roman" w:hAnsi="Times New Roman" w:cs="Times New Roman"/>
        </w:rPr>
        <w:t>“校园阅读推广人（活动）”征集评选方案</w:t>
      </w:r>
    </w:p>
    <w:p w14:paraId="4304FADD">
      <w:pPr>
        <w:spacing w:line="600" w:lineRule="exact"/>
        <w:jc w:val="center"/>
        <w:rPr>
          <w:rFonts w:hint="default" w:ascii="Times New Roman" w:hAnsi="Times New Roman" w:eastAsia="方正小标宋_GBK" w:cs="Times New Roman"/>
          <w:sz w:val="44"/>
          <w:szCs w:val="44"/>
        </w:rPr>
      </w:pPr>
    </w:p>
    <w:p w14:paraId="0335F7B6">
      <w:pPr>
        <w:pStyle w:val="2"/>
        <w:widowControl/>
        <w:rPr>
          <w:rFonts w:hint="default" w:ascii="Times New Roman" w:hAnsi="Times New Roman" w:cs="Times New Roman"/>
        </w:rPr>
      </w:pPr>
      <w:r>
        <w:rPr>
          <w:rFonts w:hint="default" w:ascii="Times New Roman" w:hAnsi="Times New Roman" w:cs="Times New Roman"/>
        </w:rPr>
        <w:t>一、推荐对象</w:t>
      </w:r>
    </w:p>
    <w:p w14:paraId="0557B93F">
      <w:pPr>
        <w:pStyle w:val="11"/>
        <w:widowControl/>
        <w:rPr>
          <w:rFonts w:hint="default" w:ascii="Times New Roman" w:hAnsi="Times New Roman" w:cs="Times New Roman"/>
        </w:rPr>
      </w:pPr>
      <w:r>
        <w:rPr>
          <w:rFonts w:hint="default" w:ascii="Times New Roman" w:hAnsi="Times New Roman" w:eastAsia="方正仿宋_GB2312" w:cs="Times New Roman"/>
          <w:spacing w:val="-6"/>
          <w:sz w:val="32"/>
          <w:szCs w:val="32"/>
        </w:rPr>
        <w:t>为更好发挥校园阅读的典型作用，建立健全校园阅读长效机制，省组委会将面向全省各地各校征集评选“校园阅读推广人”30名、“校园阅读推广活动”20个。具体评审标准参照《全国青少年学生读书行动实施方案》及教育部相关要求。</w:t>
      </w:r>
    </w:p>
    <w:p w14:paraId="0EDB82EE">
      <w:pPr>
        <w:pStyle w:val="2"/>
        <w:widowControl/>
        <w:rPr>
          <w:rFonts w:hint="default" w:ascii="Times New Roman" w:hAnsi="Times New Roman" w:cs="Times New Roman"/>
        </w:rPr>
      </w:pPr>
      <w:r>
        <w:rPr>
          <w:rFonts w:hint="default" w:ascii="Times New Roman" w:hAnsi="Times New Roman" w:cs="Times New Roman"/>
        </w:rPr>
        <w:t>二、工作安排</w:t>
      </w:r>
    </w:p>
    <w:p w14:paraId="1C9B7D29">
      <w:pPr>
        <w:pStyle w:val="11"/>
        <w:widowControl/>
        <w:ind w:firstLine="616"/>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psCustomData:val="-6" w:val="5"/>
          <w:sz w:val="32"/>
          <w:szCs w:val="32"/>
        </w:rPr>
        <w:t>由各市教育局、各市直学校组委会组织推荐。活动分三</w:t>
      </w:r>
      <w:r>
        <w:rPr>
          <w:rFonts w:hint="default" w:ascii="Times New Roman" w:hAnsi="Times New Roman" w:eastAsia="方正仿宋_GB2312" w:cs="Times New Roman"/>
          <w:spacing wpsCustomData:val="-6" w:val="-6"/>
          <w:sz w:val="32"/>
          <w:szCs w:val="32"/>
        </w:rPr>
        <w:t>个</w:t>
      </w:r>
      <w:r>
        <w:rPr>
          <w:rFonts w:hint="default" w:ascii="Times New Roman" w:hAnsi="Times New Roman" w:eastAsia="方正仿宋_GB2312" w:cs="Times New Roman"/>
          <w:spacing w:val="-6"/>
          <w:sz w:val="32"/>
          <w:szCs w:val="32"/>
        </w:rPr>
        <w:t>阶段∶</w:t>
      </w:r>
    </w:p>
    <w:p w14:paraId="7C66CA75">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第一阶段：推荐（2025年10月22日前）。各推荐单位依据推荐条件，结合实际情况，报送“校园阅读推广人”“校园阅读推广活动”各不超过8个候选单位（人），并将申报材料报送至市组委会办公室。</w:t>
      </w:r>
    </w:p>
    <w:p w14:paraId="1E227559">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第二阶段：推荐（2025年10月31日前）。各推荐单位依据推荐条件，结合实际情况，报送“校园阅读推广人”“校园阅读推广活动”各不超过8个候选单位（人），并将申报材料报送至省组委会办公室。</w:t>
      </w:r>
    </w:p>
    <w:p w14:paraId="18E6F1CE">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第三阶段：评审（2025年11月20日前）。对各地教育局和各高校、省技工院校组委会报送的推荐材料进行评审，经公示无异议</w:t>
      </w:r>
      <w:r>
        <w:rPr>
          <w:rFonts w:hint="default" w:ascii="Times New Roman" w:hAnsi="Times New Roman" w:eastAsia="方正仿宋_GB2312" w:cs="Times New Roman"/>
          <w:spacing wpsCustomData:val="-6" w:val="-2"/>
          <w:sz w:val="32"/>
          <w:szCs w:val="32"/>
        </w:rPr>
        <w:t>后，公布获奖名单。公示期间有异议并经核实的，将取消获</w:t>
      </w:r>
      <w:r>
        <w:rPr>
          <w:rFonts w:hint="default" w:ascii="Times New Roman" w:hAnsi="Times New Roman" w:eastAsia="方正仿宋_GB2312" w:cs="Times New Roman"/>
          <w:spacing wpsCustomData:val="-6" w:val="-6"/>
          <w:sz w:val="32"/>
          <w:szCs w:val="32"/>
        </w:rPr>
        <w:t>奖</w:t>
      </w:r>
      <w:r>
        <w:rPr>
          <w:rFonts w:hint="default" w:ascii="Times New Roman" w:hAnsi="Times New Roman" w:eastAsia="方正仿宋_GB2312" w:cs="Times New Roman"/>
          <w:spacing w:val="-6"/>
          <w:sz w:val="32"/>
          <w:szCs w:val="32"/>
        </w:rPr>
        <w:t>资格。</w:t>
      </w:r>
    </w:p>
    <w:p w14:paraId="0DE11F6A">
      <w:pPr>
        <w:pStyle w:val="2"/>
        <w:widowControl/>
        <w:rPr>
          <w:rFonts w:hint="default" w:ascii="Times New Roman" w:hAnsi="Times New Roman" w:cs="Times New Roman"/>
        </w:rPr>
      </w:pPr>
      <w:r>
        <w:rPr>
          <w:rFonts w:hint="default" w:ascii="Times New Roman" w:hAnsi="Times New Roman" w:cs="Times New Roman"/>
        </w:rPr>
        <w:t>三、推荐条件</w:t>
      </w:r>
    </w:p>
    <w:p w14:paraId="6F7CE1DA">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（一）“校园阅读推广人”推荐条件</w:t>
      </w:r>
    </w:p>
    <w:p w14:paraId="6355210A">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校园阅读推广人”面向在校园读书创作活动中甘于奉献、起到重要引领作用的先进模范人物。要求是热爱读书、热心校园阅读推广的教育工作者。积极弘扬中华优秀传统文化，践行社会主义核心价值观，热心推动中华优秀传统文化传播，有强烈的社会责任感和奉献精神。积极向青少年及全社会传递正确的读书观念。在推广校园阅读的公益活动中有探索、有行动、有成效、有影响。</w:t>
      </w:r>
    </w:p>
    <w:p w14:paraId="155C03AE">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（二）“校园阅读推广活动”推荐条件</w:t>
      </w:r>
    </w:p>
    <w:p w14:paraId="3882D281">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要求是各级各类学校所开展的具备一定社会影响力和知名度的阅读推广活动，持续开展三年以上并具有品牌潜力或已成为所在地区知名校园阅读品牌。活动要具备真实性、创新性、实践性，要创新思想方法、工作方法，要善用教育规律、阅读规律谋事、干事，在立德树人方面成效显著。</w:t>
      </w:r>
    </w:p>
    <w:p w14:paraId="4BD11928">
      <w:pPr>
        <w:pStyle w:val="2"/>
        <w:widowControl/>
        <w:rPr>
          <w:rFonts w:hint="default" w:ascii="Times New Roman" w:hAnsi="Times New Roman" w:cs="Times New Roman"/>
        </w:rPr>
      </w:pPr>
      <w:r>
        <w:rPr>
          <w:rFonts w:hint="default" w:ascii="Times New Roman" w:hAnsi="Times New Roman" w:cs="Times New Roman"/>
        </w:rPr>
        <w:t>四、评选和总结</w:t>
      </w:r>
    </w:p>
    <w:p w14:paraId="142B2593">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（一）各项目坚持广泛征集、择优入选原则。省组委会办公室将组织有关专家评选出候选名单，并随机抽取部分地区和学校进行实地调研。</w:t>
      </w:r>
    </w:p>
    <w:p w14:paraId="6AE35A87">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二）为入选学校、组织及个人颁发获奖证书，同时在阅读课程开发、阅读资源和测评系统建设、师资培训等方面提供必要的支持。推荐部分优秀组织及个人参加有关交流推广活动。通过组织有关媒体进行调研采访及宣传推介，扩大阅读推广活动的影响力。</w:t>
      </w:r>
    </w:p>
    <w:p w14:paraId="5FD092F7">
      <w:pPr>
        <w:pStyle w:val="2"/>
        <w:widowControl/>
        <w:rPr>
          <w:rFonts w:hint="default" w:ascii="Times New Roman" w:hAnsi="Times New Roman" w:cs="Times New Roman"/>
        </w:rPr>
      </w:pPr>
      <w:r>
        <w:rPr>
          <w:rFonts w:hint="default" w:ascii="Times New Roman" w:hAnsi="Times New Roman" w:cs="Times New Roman"/>
        </w:rPr>
        <w:t>五、报送时间和方式</w:t>
      </w:r>
    </w:p>
    <w:p w14:paraId="764C5BA7">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各县区教育局、市直学校组委会须根据明确的征集要求，分项目、分单位（人）报送纸质装订材料一份，评审以纸质材料为准。相关项目推荐表电子版及汇总名单发送至hbjyxck＠126.com。</w:t>
      </w:r>
    </w:p>
    <w:p w14:paraId="42DF6F2A">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报送截止时间：2025年10月22日；报送地址：淮北市烈山区花庄路2号淮北市教育局信息中心；联系人：刁一林，电话：0561－3880738。</w:t>
      </w:r>
    </w:p>
    <w:p w14:paraId="1C8C5DDC">
      <w:pPr>
        <w:pStyle w:val="2"/>
        <w:widowControl/>
        <w:rPr>
          <w:rFonts w:hint="default" w:ascii="Times New Roman" w:hAnsi="Times New Roman" w:cs="Times New Roman"/>
        </w:rPr>
      </w:pPr>
      <w:r>
        <w:rPr>
          <w:rFonts w:hint="default" w:ascii="Times New Roman" w:hAnsi="Times New Roman" w:cs="Times New Roman"/>
        </w:rPr>
        <w:t>六、工作要求</w:t>
      </w:r>
    </w:p>
    <w:p w14:paraId="6499B001">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一）高度重视，精心组织。本次推广征集是全国青少年读书行动方案的重要组成部分，也是各地各校展示阅读推广成效和“书香校园”建设情况的重要途径。各单位要高度重视、精心组织实施，结合本地的实际情况，对照标准要求，推选出真正有代表性、有示范性的阅读典型，助推各地阅读活动持续深入开展。</w:t>
      </w:r>
    </w:p>
    <w:p w14:paraId="5470D923">
      <w:pPr>
        <w:pStyle w:val="11"/>
        <w:widowControl/>
        <w:rPr>
          <w:rFonts w:hint="default" w:ascii="Times New Roman" w:hAnsi="Times New Roman" w:eastAsia="方正仿宋_GB2312" w:cs="Times New Roman"/>
          <w:spacing w:val="-6"/>
          <w:sz w:val="32"/>
          <w:szCs w:val="32"/>
        </w:rPr>
      </w:pPr>
      <w:r>
        <w:rPr>
          <w:rFonts w:hint="default" w:ascii="Times New Roman" w:hAnsi="Times New Roman" w:eastAsia="方正仿宋_GB2312" w:cs="Times New Roman"/>
          <w:spacing w:val="-6"/>
          <w:sz w:val="32"/>
          <w:szCs w:val="32"/>
        </w:rPr>
        <w:t>（二）加强审核，保证质量。各单位要在广泛征集、认真组织的基础上，加强对拟选送项目质量的审核把关。坚持真实、特色、创新的原则，确保推荐的各候选单位、个人有典型性和代表性，有广泛的社会影响力。</w:t>
      </w:r>
    </w:p>
    <w:p w14:paraId="1358AEA0">
      <w:pPr>
        <w:pStyle w:val="11"/>
        <w:widowControl/>
        <w:rPr>
          <w:rFonts w:hint="default" w:ascii="Times New Roman" w:hAnsi="Times New Roman" w:cs="Times New Roman"/>
        </w:rPr>
      </w:pPr>
    </w:p>
    <w:p w14:paraId="45CE46B7">
      <w:pPr>
        <w:pStyle w:val="11"/>
        <w:widowControl/>
        <w:rPr>
          <w:rFonts w:hint="default" w:ascii="Times New Roman" w:hAnsi="Times New Roman" w:cs="Times New Roman"/>
        </w:rPr>
      </w:pPr>
    </w:p>
    <w:p w14:paraId="1FAE4F67">
      <w:pPr>
        <w:pStyle w:val="16"/>
        <w:jc w:val="both"/>
        <w:rPr>
          <w:rFonts w:hint="default" w:ascii="Times New Roman" w:hAnsi="Times New Roman" w:cs="Times New Roman"/>
        </w:rPr>
      </w:pPr>
    </w:p>
    <w:tbl>
      <w:tblPr>
        <w:tblStyle w:val="17"/>
        <w:tblpPr w:leftFromText="180" w:rightFromText="180" w:vertAnchor="page" w:horzAnchor="page" w:tblpX="1740" w:tblpY="36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1760"/>
        <w:gridCol w:w="1176"/>
        <w:gridCol w:w="2986"/>
      </w:tblGrid>
      <w:tr w14:paraId="4FC7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14:paraId="1D8EE9F6">
            <w:pPr>
              <w:snapToGrid w:val="0"/>
              <w:jc w:val="center"/>
              <w:textAlignment w:val="center"/>
              <w:rPr>
                <w:rFonts w:hint="default" w:ascii="Times New Roman" w:hAnsi="Times New Roman" w:eastAsia="方正仿宋_GB2312" w:cs="Times New Roman"/>
                <w:sz w:val="24"/>
                <w:lang w:bidi="ar"/>
              </w:rPr>
            </w:pPr>
            <w:r>
              <w:rPr>
                <w:rFonts w:hint="default" w:ascii="Times New Roman" w:hAnsi="Times New Roman" w:eastAsia="方正仿宋_GB2312" w:cs="Times New Roman"/>
                <w:sz w:val="24"/>
                <w:lang w:bidi="ar"/>
              </w:rPr>
              <w:t>申报项目</w:t>
            </w:r>
          </w:p>
        </w:tc>
        <w:tc>
          <w:tcPr>
            <w:tcW w:w="5922" w:type="dxa"/>
            <w:gridSpan w:val="3"/>
            <w:tcBorders>
              <w:top w:val="single" w:color="auto" w:sz="4" w:space="0"/>
              <w:left w:val="single" w:color="auto" w:sz="4" w:space="0"/>
              <w:bottom w:val="single" w:color="auto" w:sz="4" w:space="0"/>
              <w:right w:val="single" w:color="auto" w:sz="4" w:space="0"/>
            </w:tcBorders>
            <w:noWrap w:val="0"/>
            <w:vAlign w:val="center"/>
          </w:tcPr>
          <w:p w14:paraId="297A0F3D">
            <w:pPr>
              <w:snapToGrid w:val="0"/>
              <w:jc w:val="center"/>
              <w:textAlignment w:val="center"/>
              <w:rPr>
                <w:rFonts w:hint="default" w:ascii="Times New Roman" w:hAnsi="Times New Roman" w:eastAsia="方正仿宋_GB2312" w:cs="Times New Roman"/>
                <w:sz w:val="24"/>
                <w:lang w:bidi="ar"/>
              </w:rPr>
            </w:pPr>
          </w:p>
          <w:p w14:paraId="12AE7459">
            <w:pPr>
              <w:snapToGrid w:val="0"/>
              <w:ind w:firstLine="456" w:firstLineChars="200"/>
              <w:jc w:val="center"/>
              <w:textAlignment w:val="center"/>
              <w:rPr>
                <w:rFonts w:hint="default" w:ascii="Times New Roman" w:hAnsi="Times New Roman" w:eastAsia="方正仿宋_GB2312" w:cs="Times New Roman"/>
                <w:sz w:val="24"/>
                <w:lang w:bidi="ar"/>
              </w:rPr>
            </w:pPr>
            <w:r>
              <w:rPr>
                <w:rFonts w:hint="default" w:ascii="Times New Roman" w:hAnsi="Times New Roman" w:eastAsia="方正仿宋_GB2312" w:cs="Times New Roman"/>
                <w:sz w:val="24"/>
                <w:lang w:bidi="ar"/>
              </w:rPr>
              <w:t>□校园阅读推广人   □校园阅读推广活动</w:t>
            </w:r>
          </w:p>
        </w:tc>
      </w:tr>
      <w:tr w14:paraId="2A74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14:paraId="65B4535D">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申报单位（人）</w:t>
            </w: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14:paraId="194E9FA9">
            <w:pPr>
              <w:snapToGrid w:val="0"/>
              <w:jc w:val="center"/>
              <w:textAlignment w:val="center"/>
              <w:rPr>
                <w:rFonts w:hint="default" w:ascii="Times New Roman" w:hAnsi="Times New Roman" w:eastAsia="方正仿宋_GB2312" w:cs="Times New Roman"/>
                <w:color w:val="000000"/>
                <w:sz w:val="24"/>
                <w:lang w:bidi="ar"/>
              </w:rPr>
            </w:pPr>
          </w:p>
        </w:tc>
      </w:tr>
      <w:tr w14:paraId="32A7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14:paraId="5F761275">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通讯地址</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D2B221E">
            <w:pPr>
              <w:snapToGrid w:val="0"/>
              <w:jc w:val="center"/>
              <w:textAlignment w:val="center"/>
              <w:rPr>
                <w:rFonts w:hint="default" w:ascii="Times New Roman" w:hAnsi="Times New Roman" w:eastAsia="方正仿宋_GB2312" w:cs="Times New Roman"/>
                <w:color w:val="000000"/>
                <w:sz w:val="24"/>
                <w:lang w:bidi="ar"/>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B42E796">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邮政编码</w:t>
            </w:r>
          </w:p>
        </w:tc>
        <w:tc>
          <w:tcPr>
            <w:tcW w:w="2986" w:type="dxa"/>
            <w:tcBorders>
              <w:top w:val="single" w:color="auto" w:sz="4" w:space="0"/>
              <w:left w:val="single" w:color="auto" w:sz="4" w:space="0"/>
              <w:bottom w:val="single" w:color="auto" w:sz="4" w:space="0"/>
              <w:right w:val="single" w:color="auto" w:sz="4" w:space="0"/>
            </w:tcBorders>
            <w:noWrap w:val="0"/>
            <w:vAlign w:val="top"/>
          </w:tcPr>
          <w:p w14:paraId="5AA8260E">
            <w:pPr>
              <w:snapToGrid w:val="0"/>
              <w:jc w:val="center"/>
              <w:textAlignment w:val="center"/>
              <w:rPr>
                <w:rFonts w:hint="default" w:ascii="Times New Roman" w:hAnsi="Times New Roman" w:eastAsia="方正仿宋_GB2312" w:cs="Times New Roman"/>
                <w:color w:val="000000"/>
                <w:sz w:val="24"/>
                <w:lang w:bidi="ar"/>
              </w:rPr>
            </w:pPr>
          </w:p>
        </w:tc>
      </w:tr>
      <w:tr w14:paraId="449D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637" w:type="dxa"/>
            <w:vMerge w:val="restart"/>
            <w:tcBorders>
              <w:top w:val="single" w:color="auto" w:sz="4" w:space="0"/>
              <w:left w:val="single" w:color="auto" w:sz="4" w:space="0"/>
              <w:bottom w:val="single" w:color="auto" w:sz="4" w:space="0"/>
              <w:right w:val="single" w:color="auto" w:sz="4" w:space="0"/>
            </w:tcBorders>
            <w:noWrap w:val="0"/>
            <w:vAlign w:val="center"/>
          </w:tcPr>
          <w:p w14:paraId="284C5AA1">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负责人信息</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01B5EBF0">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姓名</w:t>
            </w:r>
          </w:p>
        </w:tc>
        <w:tc>
          <w:tcPr>
            <w:tcW w:w="1176" w:type="dxa"/>
            <w:tcBorders>
              <w:top w:val="single" w:color="auto" w:sz="4" w:space="0"/>
              <w:left w:val="single" w:color="auto" w:sz="4" w:space="0"/>
              <w:bottom w:val="single" w:color="auto" w:sz="4" w:space="0"/>
              <w:right w:val="single" w:color="auto" w:sz="4" w:space="0"/>
            </w:tcBorders>
            <w:noWrap w:val="0"/>
            <w:vAlign w:val="top"/>
          </w:tcPr>
          <w:p w14:paraId="3CC7EC06">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职务</w:t>
            </w:r>
          </w:p>
        </w:tc>
        <w:tc>
          <w:tcPr>
            <w:tcW w:w="2986" w:type="dxa"/>
            <w:tcBorders>
              <w:top w:val="single" w:color="auto" w:sz="4" w:space="0"/>
              <w:left w:val="single" w:color="auto" w:sz="4" w:space="0"/>
              <w:bottom w:val="single" w:color="auto" w:sz="4" w:space="0"/>
              <w:right w:val="single" w:color="auto" w:sz="4" w:space="0"/>
            </w:tcBorders>
            <w:noWrap w:val="0"/>
            <w:vAlign w:val="top"/>
          </w:tcPr>
          <w:p w14:paraId="630E5257">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手机号码</w:t>
            </w:r>
          </w:p>
        </w:tc>
      </w:tr>
      <w:tr w14:paraId="682F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637" w:type="dxa"/>
            <w:vMerge w:val="continue"/>
            <w:tcBorders>
              <w:top w:val="single" w:color="auto" w:sz="4" w:space="0"/>
              <w:left w:val="single" w:color="auto" w:sz="4" w:space="0"/>
              <w:bottom w:val="single" w:color="auto" w:sz="4" w:space="0"/>
              <w:right w:val="single" w:color="auto" w:sz="4" w:space="0"/>
            </w:tcBorders>
            <w:noWrap w:val="0"/>
            <w:vAlign w:val="center"/>
          </w:tcPr>
          <w:p w14:paraId="2A04183B">
            <w:pPr>
              <w:snapToGrid w:val="0"/>
              <w:jc w:val="center"/>
              <w:textAlignment w:val="center"/>
              <w:rPr>
                <w:rFonts w:hint="default" w:ascii="Times New Roman" w:hAnsi="Times New Roman" w:eastAsia="方正仿宋_GB2312" w:cs="Times New Roman"/>
                <w:color w:val="000000"/>
                <w:sz w:val="24"/>
                <w:lang w:bidi="ar"/>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AB4F9C0">
            <w:pPr>
              <w:snapToGrid w:val="0"/>
              <w:jc w:val="center"/>
              <w:textAlignment w:val="center"/>
              <w:rPr>
                <w:rFonts w:hint="default" w:ascii="Times New Roman" w:hAnsi="Times New Roman" w:eastAsia="方正仿宋_GB2312" w:cs="Times New Roman"/>
                <w:color w:val="000000"/>
                <w:sz w:val="24"/>
                <w:lang w:bidi="ar"/>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D291D47">
            <w:pPr>
              <w:snapToGrid w:val="0"/>
              <w:jc w:val="center"/>
              <w:textAlignment w:val="center"/>
              <w:rPr>
                <w:rFonts w:hint="default" w:ascii="Times New Roman" w:hAnsi="Times New Roman" w:eastAsia="方正仿宋_GB2312" w:cs="Times New Roman"/>
                <w:color w:val="000000"/>
                <w:sz w:val="24"/>
                <w:lang w:bidi="ar"/>
              </w:rPr>
            </w:pPr>
          </w:p>
        </w:tc>
        <w:tc>
          <w:tcPr>
            <w:tcW w:w="2986" w:type="dxa"/>
            <w:tcBorders>
              <w:top w:val="single" w:color="auto" w:sz="4" w:space="0"/>
              <w:left w:val="single" w:color="auto" w:sz="4" w:space="0"/>
              <w:bottom w:val="single" w:color="auto" w:sz="4" w:space="0"/>
              <w:right w:val="single" w:color="auto" w:sz="4" w:space="0"/>
            </w:tcBorders>
            <w:noWrap w:val="0"/>
            <w:vAlign w:val="top"/>
          </w:tcPr>
          <w:p w14:paraId="2036BD97">
            <w:pPr>
              <w:snapToGrid w:val="0"/>
              <w:jc w:val="center"/>
              <w:textAlignment w:val="center"/>
              <w:rPr>
                <w:rFonts w:hint="default" w:ascii="Times New Roman" w:hAnsi="Times New Roman" w:eastAsia="方正仿宋_GB2312" w:cs="Times New Roman"/>
                <w:color w:val="000000"/>
                <w:sz w:val="24"/>
                <w:lang w:bidi="ar"/>
              </w:rPr>
            </w:pPr>
          </w:p>
        </w:tc>
      </w:tr>
      <w:tr w14:paraId="3427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14:paraId="7FCDB750">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申报理由</w:t>
            </w:r>
          </w:p>
          <w:p w14:paraId="36F4E9F8">
            <w:pPr>
              <w:snapToGrid w:val="0"/>
              <w:jc w:val="center"/>
              <w:textAlignment w:val="center"/>
              <w:rPr>
                <w:rFonts w:hint="default" w:ascii="Times New Roman" w:hAnsi="Times New Roman" w:eastAsia="方正仿宋_GB2312" w:cs="Times New Roman"/>
                <w:color w:val="000000"/>
                <w:sz w:val="24"/>
                <w:lang w:bidi="ar"/>
              </w:rPr>
            </w:pPr>
          </w:p>
          <w:p w14:paraId="01562560">
            <w:pPr>
              <w:snapToGrid w:val="0"/>
              <w:jc w:val="center"/>
              <w:textAlignment w:val="center"/>
              <w:rPr>
                <w:rFonts w:hint="default" w:ascii="Times New Roman" w:hAnsi="Times New Roman" w:eastAsia="方正仿宋_GB2312" w:cs="Times New Roman"/>
                <w:color w:val="000000"/>
                <w:sz w:val="24"/>
                <w:lang w:bidi="ar"/>
              </w:rPr>
            </w:pP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14:paraId="739DB6B1">
            <w:pPr>
              <w:keepNext/>
              <w:keepLines/>
              <w:widowControl w:val="0"/>
              <w:spacing w:before="340" w:after="330" w:line="578" w:lineRule="auto"/>
              <w:jc w:val="both"/>
              <w:outlineLvl w:val="9"/>
              <w:rPr>
                <w:rFonts w:hint="default" w:ascii="Times New Roman" w:hAnsi="Times New Roman" w:eastAsia="方正仿宋_GB2312" w:cs="Times New Roman"/>
                <w:b/>
                <w:bCs/>
                <w:kern w:val="44"/>
                <w:sz w:val="44"/>
                <w:szCs w:val="44"/>
                <w:lang w:val="en-US" w:eastAsia="zh-CN" w:bidi="ar-SA"/>
              </w:rPr>
            </w:pPr>
          </w:p>
          <w:p w14:paraId="0DD9C5C9">
            <w:pPr>
              <w:snapToGrid w:val="0"/>
              <w:ind w:firstLine="456" w:firstLineChars="200"/>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 xml:space="preserve">                             </w:t>
            </w:r>
          </w:p>
          <w:p w14:paraId="73176BE9">
            <w:pPr>
              <w:snapToGrid w:val="0"/>
              <w:ind w:firstLine="456" w:firstLineChars="20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 xml:space="preserve">                     （申报单位盖章）           </w:t>
            </w:r>
          </w:p>
          <w:p w14:paraId="4ED310D4">
            <w:pPr>
              <w:snapToGrid w:val="0"/>
              <w:ind w:firstLine="456" w:firstLineChars="20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 xml:space="preserve">                     年  月  日</w:t>
            </w:r>
          </w:p>
        </w:tc>
      </w:tr>
      <w:tr w14:paraId="613E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14:paraId="4EFFD734">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县（市、区）组委会意见</w:t>
            </w: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14:paraId="52A41E13">
            <w:pPr>
              <w:snapToGrid w:val="0"/>
              <w:jc w:val="center"/>
              <w:textAlignment w:val="center"/>
              <w:rPr>
                <w:rFonts w:hint="default" w:ascii="Times New Roman" w:hAnsi="Times New Roman" w:eastAsia="方正仿宋_GB2312" w:cs="Times New Roman"/>
                <w:color w:val="000000"/>
                <w:sz w:val="24"/>
                <w:lang w:bidi="ar"/>
              </w:rPr>
            </w:pPr>
          </w:p>
          <w:p w14:paraId="23ACEAA8">
            <w:pPr>
              <w:snapToGrid w:val="0"/>
              <w:jc w:val="center"/>
              <w:textAlignment w:val="center"/>
              <w:rPr>
                <w:rFonts w:hint="default" w:ascii="Times New Roman" w:hAnsi="Times New Roman" w:eastAsia="方正仿宋_GB2312" w:cs="Times New Roman"/>
                <w:color w:val="000000"/>
                <w:sz w:val="24"/>
                <w:lang w:bidi="ar"/>
              </w:rPr>
            </w:pPr>
          </w:p>
          <w:p w14:paraId="64238A5C">
            <w:pPr>
              <w:snapToGrid w:val="0"/>
              <w:ind w:firstLine="456" w:firstLineChars="200"/>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 xml:space="preserve">                                </w:t>
            </w:r>
          </w:p>
          <w:p w14:paraId="28B06947">
            <w:pPr>
              <w:snapToGrid w:val="0"/>
              <w:jc w:val="center"/>
              <w:textAlignment w:val="center"/>
              <w:rPr>
                <w:rFonts w:hint="default" w:ascii="Times New Roman" w:hAnsi="Times New Roman" w:eastAsia="方正仿宋_GB2312" w:cs="Times New Roman"/>
                <w:color w:val="000000"/>
                <w:sz w:val="24"/>
                <w:lang w:bidi="ar"/>
              </w:rPr>
            </w:pPr>
          </w:p>
          <w:p w14:paraId="2879F0F3">
            <w:pPr>
              <w:snapToGrid w:val="0"/>
              <w:ind w:firstLine="456" w:firstLineChars="20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 xml:space="preserve">                   （盖章）（代）   年  月  日            </w:t>
            </w:r>
          </w:p>
        </w:tc>
      </w:tr>
      <w:tr w14:paraId="4374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14:paraId="421DF0FB">
            <w:pPr>
              <w:snapToGrid w:val="0"/>
              <w:jc w:val="center"/>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地市组委会意见</w:t>
            </w: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14:paraId="4C35C7DA">
            <w:pPr>
              <w:snapToGrid w:val="0"/>
              <w:jc w:val="center"/>
              <w:textAlignment w:val="center"/>
              <w:rPr>
                <w:rFonts w:hint="default" w:ascii="Times New Roman" w:hAnsi="Times New Roman" w:eastAsia="方正仿宋_GB2312" w:cs="Times New Roman"/>
                <w:color w:val="000000"/>
                <w:sz w:val="24"/>
                <w:lang w:bidi="ar"/>
              </w:rPr>
            </w:pPr>
          </w:p>
          <w:p w14:paraId="2281392A">
            <w:pPr>
              <w:snapToGrid w:val="0"/>
              <w:textAlignment w:val="center"/>
              <w:rPr>
                <w:rFonts w:hint="default" w:ascii="Times New Roman" w:hAnsi="Times New Roman" w:eastAsia="方正仿宋_GB2312" w:cs="Times New Roman"/>
                <w:color w:val="000000"/>
                <w:sz w:val="24"/>
                <w:lang w:bidi="ar"/>
              </w:rPr>
            </w:pPr>
          </w:p>
          <w:p w14:paraId="7BDB993C">
            <w:pPr>
              <w:snapToGrid w:val="0"/>
              <w:jc w:val="center"/>
              <w:textAlignment w:val="center"/>
              <w:rPr>
                <w:rFonts w:hint="default" w:ascii="Times New Roman" w:hAnsi="Times New Roman" w:eastAsia="方正仿宋_GB2312" w:cs="Times New Roman"/>
                <w:color w:val="000000"/>
                <w:sz w:val="24"/>
                <w:lang w:bidi="ar"/>
              </w:rPr>
            </w:pPr>
          </w:p>
          <w:p w14:paraId="1CFFABC4">
            <w:pPr>
              <w:snapToGrid w:val="0"/>
              <w:ind w:firstLine="456" w:firstLineChars="200"/>
              <w:jc w:val="right"/>
              <w:textAlignment w:val="center"/>
              <w:rPr>
                <w:rFonts w:hint="default" w:ascii="Times New Roman" w:hAnsi="Times New Roman" w:eastAsia="方正仿宋_GB2312" w:cs="Times New Roman"/>
                <w:color w:val="000000"/>
                <w:sz w:val="24"/>
                <w:lang w:bidi="ar"/>
              </w:rPr>
            </w:pPr>
            <w:r>
              <w:rPr>
                <w:rFonts w:hint="default" w:ascii="Times New Roman" w:hAnsi="Times New Roman" w:eastAsia="方正仿宋_GB2312" w:cs="Times New Roman"/>
                <w:color w:val="000000"/>
                <w:sz w:val="24"/>
                <w:lang w:bidi="ar"/>
              </w:rPr>
              <w:t xml:space="preserve">                  （盖章）（代）</w:t>
            </w:r>
            <w:r>
              <w:rPr>
                <w:rFonts w:hint="default" w:ascii="Times New Roman" w:hAnsi="Times New Roman" w:eastAsia="方正仿宋_GB2312" w:cs="Times New Roman"/>
                <w:color w:val="000000"/>
                <w:sz w:val="24"/>
                <w:lang w:val="en-US" w:eastAsia="zh-CN" w:bidi="ar"/>
              </w:rPr>
              <w:t xml:space="preserve"> </w:t>
            </w:r>
            <w:r>
              <w:rPr>
                <w:rFonts w:hint="default" w:ascii="Times New Roman" w:hAnsi="Times New Roman" w:eastAsia="方正仿宋_GB2312" w:cs="Times New Roman"/>
                <w:color w:val="000000"/>
                <w:sz w:val="24"/>
                <w:lang w:bidi="ar"/>
              </w:rPr>
              <w:t xml:space="preserve">  年  月  日</w:t>
            </w:r>
          </w:p>
        </w:tc>
      </w:tr>
    </w:tbl>
    <w:p w14:paraId="370BE809">
      <w:pPr>
        <w:pStyle w:val="16"/>
        <w:widowControl/>
        <w:rPr>
          <w:rFonts w:hint="default" w:ascii="Times New Roman" w:hAnsi="Times New Roman" w:cs="Times New Roman"/>
          <w:lang w:val="en-US" w:eastAsia="zh-CN"/>
        </w:rPr>
      </w:pPr>
      <w:r>
        <w:rPr>
          <w:rFonts w:hint="default" w:ascii="Times New Roman" w:hAnsi="Times New Roman" w:cs="Times New Roman"/>
        </w:rPr>
        <w:t>“校园阅读推广人（活动）”申报表（各地市）</w:t>
      </w:r>
      <mc:AlternateContent>
        <mc:Choice Requires="wpsCustomData">
          <wpsCustomData:docfieldStart id="8" docfieldname="抄送_1" docfieldparentname="主体" hidden="0" print="1" readonly="0" index="47"/>
        </mc:Choice>
      </mc:AlternateContent>
      <mc:AlternateContent>
        <mc:Choice Requires="wpsCustomData">
          <wpsCustomData:docfieldEnd id="8"/>
        </mc:Choice>
      </mc:AlternateContent>
    </w:p>
    <w:sectPr>
      <w:headerReference r:id="rId14" w:type="default"/>
      <w:footerReference r:id="rId16" w:type="default"/>
      <w:headerReference r:id="rId15" w:type="even"/>
      <w:footerReference r:id="rId17" w:type="even"/>
      <w:pgSz w:w="11906" w:h="16838"/>
      <w:pgMar w:top="2098" w:right="1474" w:bottom="1984" w:left="1587"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87C37D4-1552-40E0-97FA-EF0ACB138D5B}"/>
  </w:font>
  <w:font w:name="方正仿宋_GB2312">
    <w:panose1 w:val="02000000000000000000"/>
    <w:charset w:val="86"/>
    <w:family w:val="auto"/>
    <w:pitch w:val="default"/>
    <w:sig w:usb0="A00002BF" w:usb1="184F6CFA" w:usb2="00000012" w:usb3="00000000" w:csb0="00040001" w:csb1="00000000"/>
    <w:embedRegular r:id="rId2" w:fontKey="{B0BDAFAB-339F-4DB1-B160-126AA5B8E5C2}"/>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8FEEB323-324B-4EFA-8F48-76440A779A71}"/>
  </w:font>
  <w:font w:name="方正黑体_GBK">
    <w:panose1 w:val="02010600010101010101"/>
    <w:charset w:val="86"/>
    <w:family w:val="script"/>
    <w:pitch w:val="default"/>
    <w:sig w:usb0="00000001" w:usb1="080E0000" w:usb2="00000000" w:usb3="00000000" w:csb0="00040000" w:csb1="00000000"/>
    <w:embedRegular r:id="rId4" w:fontKey="{37221DE0-545D-4A91-85A3-06C754FF53B9}"/>
  </w:font>
  <w:font w:name="方正小标宋_GBK">
    <w:panose1 w:val="02000000000000000000"/>
    <w:charset w:val="86"/>
    <w:family w:val="script"/>
    <w:pitch w:val="default"/>
    <w:sig w:usb0="A00002BF" w:usb1="38CF7CFA" w:usb2="00082016" w:usb3="00000000" w:csb0="00040001" w:csb1="00000000"/>
    <w:embedRegular r:id="rId5" w:fontKey="{EEF4D3CC-B8DA-4DFF-BBF4-ECCBAFE0266C}"/>
  </w:font>
  <w:font w:name="WPSEMBED1">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CC97">
    <w:pPr>
      <w:tabs>
        <w:tab w:val="left" w:pos="3456"/>
        <w:tab w:val="right" w:pos="8306"/>
      </w:tabs>
      <w:snapToGrid w:val="0"/>
      <w:ind w:right="360" w:firstLine="360"/>
      <w:jc w:val="left"/>
      <w:rPr>
        <w:rFonts w:ascii="Calibri" w:hAnsi="Calibri" w:eastAsia="宋体"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99CCB">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BxbBnU4AgAAbQ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HFsGdTgCAABtBAAADgAAAAAAAAABACAAAAAlAQAAZHJzL2Uy&#10;b0RvYy54bWxQSwUGAAAAAAYABgBZAQAAzwUAAAAA&#10;">
              <v:fill on="f" focussize="0,0"/>
              <v:stroke on="f" weight="0.5pt"/>
              <v:imagedata o:title=""/>
              <o:lock v:ext="edit" aspectratio="f"/>
              <v:textbox inset="16pt,0mm,16pt,0mm" style="mso-fit-shape-to-text:t;">
                <w:txbxContent>
                  <w:p w14:paraId="48E99CCB">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r>
      <w:rPr>
        <w:rFonts w:hint="eastAsia" w:ascii="Calibri" w:hAnsi="Calibri" w:eastAsia="宋体" w:cs="Times New Roman"/>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9713">
    <w:pPr>
      <w:snapToGrid w:val="0"/>
      <w:ind w:right="360" w:firstLine="360"/>
      <w:rPr>
        <w:rFonts w:ascii="Times New Roman" w:hAnsi="Times New Roman" w:eastAsia="方正仿宋_GB2312" w:cs="Times New Roman"/>
        <w:sz w:val="18"/>
        <w:szCs w:val="20"/>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2CA1D">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131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GGO3x04AgAAbQQAAA4AAABkcnMvZTJvRG9jLnhtbK1UzY7T&#10;MBC+I/EOlu80aRdWVd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YY7fHTgCAABtBAAADgAAAAAAAAABACAAAAAlAQAAZHJzL2Uy&#10;b0RvYy54bWxQSwUGAAAAAAYABgBZAQAAzwUAAAAA&#10;">
              <v:fill on="f" focussize="0,0"/>
              <v:stroke on="f" weight="0.5pt"/>
              <v:imagedata o:title=""/>
              <o:lock v:ext="edit" aspectratio="f"/>
              <v:textbox inset="16pt,0mm,16pt,0mm" style="mso-fit-shape-to-text:t;">
                <w:txbxContent>
                  <w:p w14:paraId="4B22CA1D">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AA6F">
    <w:pPr>
      <w:widowControl w:val="0"/>
      <w:tabs>
        <w:tab w:val="center" w:pos="4153"/>
        <w:tab w:val="right" w:pos="8306"/>
      </w:tabs>
      <w:snapToGrid w:val="0"/>
      <w:jc w:val="left"/>
      <w:rPr>
        <w:rFonts w:ascii="Times New Roman" w:hAnsi="Times New Roman" w:eastAsia="方正仿宋_GB2312" w:cs="Times New Roman"/>
        <w:kern w:val="2"/>
        <w:sz w:val="18"/>
        <w:szCs w:val="20"/>
        <w:lang w:val="en-US" w:eastAsia="zh-CN" w:bidi="ar-SA"/>
      </w:rPr>
    </w:pPr>
    <w:r>
      <w:rPr>
        <w:rFonts w:ascii="Times New Roman" w:hAnsi="Times New Roman" w:eastAsia="方正仿宋_GB2312"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E5F42B">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0E5F42B">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B8CA">
    <w:pPr>
      <w:tabs>
        <w:tab w:val="left" w:pos="3456"/>
        <w:tab w:val="right" w:pos="8306"/>
      </w:tabs>
      <w:snapToGrid w:val="0"/>
      <w:ind w:right="360" w:firstLine="360"/>
      <w:jc w:val="left"/>
      <w:rPr>
        <w:rFonts w:ascii="Calibri" w:hAnsi="Calibri" w:eastAsia="宋体"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-353060</wp:posOffset>
              </wp:positionH>
              <wp:positionV relativeFrom="margin">
                <wp:align>outside</wp:align>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E614D">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eaVert" wrap="none" lIns="0" tIns="203200" rIns="0" bIns="20320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8pt;height:144pt;width:144pt;mso-position-horizontal-relative:margin;mso-position-vertical:outside;mso-position-vertical-relative:margin;mso-wrap-style:none;z-index:251662336;mso-width-relative:page;mso-height-relative:page;" filled="f" stroked="f" coordsize="21600,21600" o:gfxdata="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1mVotYAAAAIAQAADwAAAAAAAAABACAAAAAiAAAAZHJzL2Rv&#10;d25yZXYueG1sUEsBAhQAFAAAAAgAh07iQMUG4WI8AgAAbwQAAA4AAAAAAAAAAQAgAAAAJQEAAGRy&#10;cy9lMm9Eb2MueG1sUEsFBgAAAAAGAAYAWQEAANMFAAAAAA==&#10;">
              <v:fill on="f" focussize="0,0"/>
              <v:stroke on="f" weight="0.5pt"/>
              <v:imagedata o:title=""/>
              <o:lock v:ext="edit" aspectratio="f"/>
              <v:textbox inset="0mm,16pt,0mm,16pt" style="layout-flow:vertical-ideographic;mso-fit-shape-to-text:t;">
                <w:txbxContent>
                  <w:p w14:paraId="6C2E614D">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r>
      <w:rPr>
        <w:rFonts w:hint="eastAsia" w:ascii="Calibri" w:hAnsi="Calibri" w:eastAsia="宋体" w:cs="Times New Roman"/>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E869">
    <w:pPr>
      <w:snapToGrid w:val="0"/>
      <w:ind w:right="360" w:firstLine="360"/>
      <w:rPr>
        <w:rFonts w:ascii="Times New Roman" w:hAnsi="Times New Roman" w:eastAsia="方正仿宋_GB2312" w:cs="Times New Roman"/>
        <w:sz w:val="18"/>
        <w:szCs w:val="20"/>
      </w:rPr>
    </w:pPr>
    <w:r>
      <w:rPr>
        <w:sz w:val="18"/>
      </w:rPr>
      <mc:AlternateContent>
        <mc:Choice Requires="wps">
          <w:drawing>
            <wp:anchor distT="0" distB="0" distL="114300" distR="114300" simplePos="0" relativeHeight="251663360" behindDoc="0" locked="0" layoutInCell="1" allowOverlap="1">
              <wp:simplePos x="0" y="0"/>
              <wp:positionH relativeFrom="margin">
                <wp:posOffset>-353060</wp:posOffset>
              </wp:positionH>
              <wp:positionV relativeFrom="margin">
                <wp:align>outside</wp:align>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ED12A">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eaVert" wrap="none" lIns="0" tIns="203200" rIns="0" bIns="20320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8pt;height:144pt;width:144pt;mso-position-horizontal-relative:margin;mso-position-vertical:outside;mso-position-vertical-relative:margin;mso-wrap-style:none;z-index:251663360;mso-width-relative:page;mso-height-relative:page;" filled="f" stroked="f" coordsize="21600,21600" o:gfxdata="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1mVotYAAAAIAQAADwAAAAAAAAABACAAAAAiAAAAZHJzL2Rv&#10;d25yZXYueG1sUEsBAhQAFAAAAAgAh07iQJ32wpE8AgAAbwQAAA4AAAAAAAAAAQAgAAAAJQEAAGRy&#10;cy9lMm9Eb2MueG1sUEsFBgAAAAAGAAYAWQEAANMFAAAAAA==&#10;">
              <v:fill on="f" focussize="0,0"/>
              <v:stroke on="f" weight="0.5pt"/>
              <v:imagedata o:title=""/>
              <o:lock v:ext="edit" aspectratio="f"/>
              <v:textbox inset="0mm,16pt,0mm,16pt" style="layout-flow:vertical-ideographic;mso-fit-shape-to-text:t;">
                <w:txbxContent>
                  <w:p w14:paraId="7E6ED12A">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066B">
    <w:pPr>
      <w:tabs>
        <w:tab w:val="left" w:pos="3456"/>
        <w:tab w:val="right" w:pos="8306"/>
      </w:tabs>
      <w:snapToGrid w:val="0"/>
      <w:ind w:right="360" w:firstLine="360"/>
      <w:jc w:val="left"/>
      <w:rPr>
        <w:rFonts w:ascii="Calibri" w:hAnsi="Calibri" w:eastAsia="宋体" w:cs="Times New Roman"/>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F72D6">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438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OAqfCM4AgAAbQQAAA4AAABkcnMvZTJvRG9jLnhtbK1UzY7T&#10;MBC+I/EOlu80aVcsVd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4Cp8IzgCAABtBAAADgAAAAAAAAABACAAAAAlAQAAZHJzL2Uy&#10;b0RvYy54bWxQSwUGAAAAAAYABgBZAQAAzwUAAAAA&#10;">
              <v:fill on="f" focussize="0,0"/>
              <v:stroke on="f" weight="0.5pt"/>
              <v:imagedata o:title=""/>
              <o:lock v:ext="edit" aspectratio="f"/>
              <v:textbox inset="16pt,0mm,16pt,0mm" style="mso-fit-shape-to-text:t;">
                <w:txbxContent>
                  <w:p w14:paraId="1B0F72D6">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r>
      <w:rPr>
        <w:rFonts w:hint="eastAsia" w:ascii="Calibri" w:hAnsi="Calibri" w:eastAsia="宋体" w:cs="Times New Roman"/>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E657">
    <w:pPr>
      <w:snapToGrid w:val="0"/>
      <w:ind w:right="360" w:firstLine="360"/>
      <w:rPr>
        <w:rFonts w:ascii="Times New Roman" w:hAnsi="Times New Roman" w:eastAsia="方正仿宋_GB2312" w:cs="Times New Roman"/>
        <w:sz w:val="18"/>
        <w:szCs w:val="20"/>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7ADDC">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GUcUec4AgAAbQ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RxR5zgCAABtBAAADgAAAAAAAAABACAAAAAlAQAAZHJzL2Uy&#10;b0RvYy54bWxQSwUGAAAAAAYABgBZAQAAzwUAAAAA&#10;">
              <v:fill on="f" focussize="0,0"/>
              <v:stroke on="f" weight="0.5pt"/>
              <v:imagedata o:title=""/>
              <o:lock v:ext="edit" aspectratio="f"/>
              <v:textbox inset="16pt,0mm,16pt,0mm" style="mso-fit-shape-to-text:t;">
                <w:txbxContent>
                  <w:p w14:paraId="70B7ADDC">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8B0E">
    <w:pPr>
      <w:pBdr>
        <w:top w:val="none" w:color="auto" w:sz="0" w:space="1"/>
        <w:left w:val="none" w:color="auto" w:sz="0" w:space="4"/>
        <w:bottom w:val="none" w:color="auto" w:sz="0" w:space="1"/>
        <w:right w:val="none" w:color="auto" w:sz="0" w:space="4"/>
      </w:pBdr>
      <w:tabs>
        <w:tab w:val="center" w:pos="4153"/>
        <w:tab w:val="right" w:pos="8306"/>
      </w:tabs>
      <w:snapToGrid w:val="0"/>
      <w:rPr>
        <w:rFonts w:ascii="Calibri" w:hAnsi="Calibri" w:eastAsia="宋体" w:cs="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0B29">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jc w:val="center"/>
      <w:rPr>
        <w:rFonts w:ascii="Times New Roman" w:hAnsi="Times New Roman" w:eastAsia="方正仿宋_GBK"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FD2F">
    <w:pPr>
      <w:pBdr>
        <w:top w:val="none" w:color="auto" w:sz="0" w:space="1"/>
        <w:left w:val="none" w:color="auto" w:sz="0" w:space="4"/>
        <w:bottom w:val="none" w:color="auto" w:sz="0" w:space="1"/>
        <w:right w:val="none" w:color="auto" w:sz="0" w:space="4"/>
      </w:pBdr>
      <w:tabs>
        <w:tab w:val="center" w:pos="4153"/>
        <w:tab w:val="right" w:pos="8306"/>
      </w:tabs>
      <w:snapToGrid w:val="0"/>
      <w:rPr>
        <w:rFonts w:ascii="Calibri" w:hAnsi="Calibri" w:eastAsia="宋体" w:cs="Times New Roma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5547C">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jc w:val="center"/>
      <w:rPr>
        <w:rFonts w:ascii="Times New Roman" w:hAnsi="Times New Roman" w:eastAsia="方正仿宋_GBK"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E50F">
    <w:pPr>
      <w:pBdr>
        <w:top w:val="none" w:color="auto" w:sz="0" w:space="1"/>
        <w:left w:val="none" w:color="auto" w:sz="0" w:space="4"/>
        <w:bottom w:val="none" w:color="auto" w:sz="0" w:space="1"/>
        <w:right w:val="none" w:color="auto" w:sz="0" w:space="4"/>
      </w:pBdr>
      <w:tabs>
        <w:tab w:val="center" w:pos="4153"/>
        <w:tab w:val="right" w:pos="8306"/>
      </w:tabs>
      <w:snapToGrid w:val="0"/>
      <w:rPr>
        <w:rFonts w:ascii="Calibri" w:hAnsi="Calibri" w:eastAsia="宋体" w:cs="Times New Roman"/>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DD89">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jc w:val="center"/>
      <w:rPr>
        <w:rFonts w:ascii="Times New Roman" w:hAnsi="Times New Roman" w:eastAsia="方正仿宋_GBK"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zU3NzI0ZTEyOTlmYjk2Njc2ZTc1ZDE2ODk0NzEifQ=="/>
  </w:docVars>
  <w:rsids>
    <w:rsidRoot w:val="4FF50419"/>
    <w:rsid w:val="019242C7"/>
    <w:rsid w:val="05BB6053"/>
    <w:rsid w:val="0D6C2528"/>
    <w:rsid w:val="0DCB05AE"/>
    <w:rsid w:val="13863005"/>
    <w:rsid w:val="1873362F"/>
    <w:rsid w:val="18FF6572"/>
    <w:rsid w:val="2049683A"/>
    <w:rsid w:val="20C106A7"/>
    <w:rsid w:val="254264AE"/>
    <w:rsid w:val="277D0F63"/>
    <w:rsid w:val="2ACE52B9"/>
    <w:rsid w:val="2F567385"/>
    <w:rsid w:val="2F6E5550"/>
    <w:rsid w:val="317634DC"/>
    <w:rsid w:val="342F05A9"/>
    <w:rsid w:val="396F18B9"/>
    <w:rsid w:val="3B066C58"/>
    <w:rsid w:val="402740CC"/>
    <w:rsid w:val="403A5F3C"/>
    <w:rsid w:val="41643AD4"/>
    <w:rsid w:val="4383169E"/>
    <w:rsid w:val="489C77A3"/>
    <w:rsid w:val="4A4D71D9"/>
    <w:rsid w:val="4B273363"/>
    <w:rsid w:val="4F0E2841"/>
    <w:rsid w:val="4FF50419"/>
    <w:rsid w:val="592904E6"/>
    <w:rsid w:val="5C1E3A34"/>
    <w:rsid w:val="60755284"/>
    <w:rsid w:val="644B12C7"/>
    <w:rsid w:val="6A8614A9"/>
    <w:rsid w:val="6BBF38D8"/>
    <w:rsid w:val="6E77794E"/>
    <w:rsid w:val="6F2D6397"/>
    <w:rsid w:val="70491489"/>
    <w:rsid w:val="72712EF8"/>
    <w:rsid w:val="74EF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方正仿宋_GB2312" w:hAnsi="方正仿宋_GB2312" w:eastAsia="方正仿宋_GB2312" w:cs="Times New Roman"/>
      <w:spacing w:val="-6"/>
      <w:kern w:val="2"/>
      <w:sz w:val="32"/>
      <w:szCs w:val="32"/>
      <w:lang w:bidi="ar-SA"/>
    </w:rPr>
  </w:style>
  <w:style w:type="paragraph" w:styleId="2">
    <w:name w:val="heading 1"/>
    <w:next w:val="1"/>
    <w:qFormat/>
    <w:uiPriority w:val="0"/>
    <w:pPr>
      <w:keepNext/>
      <w:keepLines/>
      <w:spacing w:beforeLines="0" w:beforeAutospacing="0" w:afterLines="0" w:afterAutospacing="0" w:line="560" w:lineRule="exact"/>
      <w:ind w:firstLine="894" w:firstLineChars="200"/>
      <w:outlineLvl w:val="0"/>
    </w:pPr>
    <w:rPr>
      <w:rFonts w:ascii="黑体" w:hAnsi="黑体" w:eastAsia="黑体" w:cs="黑体"/>
      <w:kern w:val="44"/>
      <w:sz w:val="32"/>
      <w:szCs w:val="32"/>
    </w:rPr>
  </w:style>
  <w:style w:type="paragraph" w:styleId="3">
    <w:name w:val="heading 2"/>
    <w:next w:val="1"/>
    <w:link w:val="21"/>
    <w:unhideWhenUsed/>
    <w:qFormat/>
    <w:uiPriority w:val="0"/>
    <w:pPr>
      <w:keepNext/>
      <w:keepLines/>
      <w:spacing w:beforeLines="0" w:beforeAutospacing="0" w:afterLines="0" w:afterAutospacing="0" w:line="560" w:lineRule="exact"/>
      <w:ind w:firstLine="894" w:firstLineChars="200"/>
      <w:outlineLvl w:val="1"/>
    </w:pPr>
    <w:rPr>
      <w:rFonts w:ascii="方正仿宋_GB2312" w:hAnsi="方正仿宋_GB2312" w:eastAsia="方正仿宋_GB2312" w:cs="方正仿宋_GB2312"/>
      <w:sz w:val="32"/>
      <w:szCs w:val="32"/>
    </w:rPr>
  </w:style>
  <w:style w:type="paragraph" w:styleId="4">
    <w:name w:val="heading 3"/>
    <w:next w:val="1"/>
    <w:semiHidden/>
    <w:unhideWhenUsed/>
    <w:qFormat/>
    <w:uiPriority w:val="0"/>
    <w:pPr>
      <w:keepNext/>
      <w:keepLines/>
      <w:spacing w:beforeLines="0" w:beforeAutospacing="0" w:afterLines="0" w:afterAutospacing="0" w:line="560" w:lineRule="exact"/>
      <w:ind w:firstLine="894" w:firstLineChars="200"/>
      <w:outlineLvl w:val="2"/>
    </w:pPr>
    <w:rPr>
      <w:rFonts w:ascii="方正仿宋_GB2312" w:hAnsi="方正仿宋_GB2312" w:eastAsia="方正仿宋_GB2312" w:cs="方正仿宋_GB2312"/>
      <w:sz w:val="32"/>
      <w:szCs w:val="32"/>
    </w:rPr>
  </w:style>
  <w:style w:type="paragraph" w:styleId="5">
    <w:name w:val="heading 4"/>
    <w:next w:val="1"/>
    <w:unhideWhenUsed/>
    <w:qFormat/>
    <w:uiPriority w:val="0"/>
    <w:pPr>
      <w:keepNext/>
      <w:keepLines/>
      <w:spacing w:beforeLines="0" w:beforeAutospacing="0" w:afterLines="0" w:afterAutospacing="0" w:line="560" w:lineRule="exact"/>
      <w:ind w:firstLine="894" w:firstLineChars="200"/>
      <w:outlineLvl w:val="3"/>
    </w:pPr>
    <w:rPr>
      <w:rFonts w:ascii="方正仿宋_GB2312" w:hAnsi="方正仿宋_GB2312" w:eastAsia="方正仿宋_GB2312" w:cs="方正仿宋_GB2312"/>
      <w:sz w:val="32"/>
      <w:szCs w:val="32"/>
    </w:rPr>
  </w:style>
  <w:style w:type="paragraph" w:styleId="6">
    <w:name w:val="heading 5"/>
    <w:next w:val="1"/>
    <w:semiHidden/>
    <w:unhideWhenUsed/>
    <w:qFormat/>
    <w:uiPriority w:val="0"/>
    <w:pPr>
      <w:spacing w:line="560" w:lineRule="exact"/>
      <w:ind w:firstLine="894" w:firstLineChars="200"/>
      <w:outlineLvl w:val="4"/>
    </w:pPr>
    <w:rPr>
      <w:rFonts w:ascii="方正仿宋_GB2312" w:hAnsi="方正仿宋_GB2312" w:eastAsia="方正仿宋_GB2312" w:cs="方正仿宋_GB2312"/>
      <w:sz w:val="32"/>
      <w:szCs w:val="32"/>
    </w:rPr>
  </w:style>
  <w:style w:type="paragraph" w:styleId="7">
    <w:name w:val="heading 6"/>
    <w:next w:val="1"/>
    <w:semiHidden/>
    <w:unhideWhenUsed/>
    <w:qFormat/>
    <w:uiPriority w:val="0"/>
    <w:pPr>
      <w:spacing w:line="560" w:lineRule="exact"/>
      <w:ind w:firstLine="894" w:firstLineChars="200"/>
      <w:outlineLvl w:val="5"/>
    </w:pPr>
    <w:rPr>
      <w:rFonts w:ascii="方正仿宋_GB2312" w:hAnsi="方正仿宋_GB2312" w:eastAsia="方正仿宋_GB2312" w:cs="方正仿宋_GB2312"/>
      <w:sz w:val="32"/>
      <w:szCs w:val="32"/>
    </w:rPr>
  </w:style>
  <w:style w:type="paragraph" w:styleId="8">
    <w:name w:val="heading 7"/>
    <w:next w:val="1"/>
    <w:semiHidden/>
    <w:unhideWhenUsed/>
    <w:qFormat/>
    <w:uiPriority w:val="0"/>
    <w:pPr>
      <w:spacing w:line="560" w:lineRule="exact"/>
      <w:ind w:firstLine="894" w:firstLineChars="200"/>
      <w:outlineLvl w:val="6"/>
    </w:pPr>
    <w:rPr>
      <w:rFonts w:ascii="方正仿宋_GB2312" w:hAnsi="方正仿宋_GB2312" w:eastAsia="方正仿宋_GB2312" w:cs="方正仿宋_GB2312"/>
      <w:sz w:val="32"/>
      <w:szCs w:val="32"/>
    </w:rPr>
  </w:style>
  <w:style w:type="paragraph" w:styleId="9">
    <w:name w:val="heading 8"/>
    <w:next w:val="1"/>
    <w:semiHidden/>
    <w:unhideWhenUsed/>
    <w:qFormat/>
    <w:uiPriority w:val="0"/>
    <w:pPr>
      <w:spacing w:line="560" w:lineRule="exact"/>
      <w:ind w:firstLine="894" w:firstLineChars="200"/>
      <w:outlineLvl w:val="7"/>
    </w:pPr>
    <w:rPr>
      <w:rFonts w:ascii="方正仿宋_GB2312" w:hAnsi="方正仿宋_GB2312" w:eastAsia="方正仿宋_GB2312" w:cs="方正仿宋_GB2312"/>
      <w:sz w:val="32"/>
      <w:szCs w:val="32"/>
    </w:rPr>
  </w:style>
  <w:style w:type="paragraph" w:styleId="10">
    <w:name w:val="heading 9"/>
    <w:next w:val="1"/>
    <w:semiHidden/>
    <w:unhideWhenUsed/>
    <w:qFormat/>
    <w:uiPriority w:val="0"/>
    <w:pPr>
      <w:spacing w:line="560" w:lineRule="exact"/>
      <w:ind w:firstLine="894" w:firstLineChars="200"/>
      <w:outlineLvl w:val="8"/>
    </w:pPr>
    <w:rPr>
      <w:rFonts w:ascii="方正仿宋_GB2312" w:hAnsi="方正仿宋_GB2312" w:eastAsia="方正仿宋_GB2312" w:cs="方正仿宋_GB2312"/>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Body Text"/>
    <w:qFormat/>
    <w:uiPriority w:val="0"/>
    <w:pPr>
      <w:spacing w:line="560" w:lineRule="exact"/>
      <w:ind w:firstLine="630" w:firstLineChars="200"/>
      <w:jc w:val="both"/>
    </w:pPr>
    <w:rPr>
      <w:rFonts w:ascii="方正仿宋_GB2312" w:hAnsi="方正仿宋_GB2312" w:eastAsia="方正仿宋_GB2312" w:cs="方正仿宋_GB2312"/>
      <w:spacing w:val="-6"/>
      <w:sz w:val="32"/>
      <w:szCs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spacing w:beforeLines="0" w:beforeAutospacing="0" w:afterLines="0" w:afterAutospacing="0" w:line="720" w:lineRule="exact"/>
      <w:jc w:val="center"/>
      <w:outlineLvl w:val="9"/>
    </w:pPr>
    <w:rPr>
      <w:rFonts w:ascii="方正小标宋简体" w:hAnsi="方正小标宋简体" w:eastAsia="方正小标宋简体" w:cs="方正小标宋简体"/>
      <w:kern w:val="28"/>
      <w:sz w:val="44"/>
      <w:szCs w:val="4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Title"/>
    <w:qFormat/>
    <w:uiPriority w:val="0"/>
    <w:pPr>
      <w:spacing w:line="720" w:lineRule="exact"/>
      <w:jc w:val="center"/>
      <w:outlineLvl w:val="9"/>
    </w:pPr>
    <w:rPr>
      <w:rFonts w:ascii="方正小标宋简体" w:hAnsi="方正小标宋简体" w:eastAsia="方正小标宋简体" w:cs="方正小标宋简体"/>
      <w:sz w:val="44"/>
      <w:szCs w:val="44"/>
    </w:rPr>
  </w:style>
  <w:style w:type="paragraph" w:customStyle="1" w:styleId="19">
    <w:name w:val="主送对象"/>
    <w:next w:val="1"/>
    <w:qFormat/>
    <w:uiPriority w:val="0"/>
    <w:pPr>
      <w:spacing w:line="560" w:lineRule="exact"/>
    </w:pPr>
    <w:rPr>
      <w:rFonts w:ascii="方正仿宋_GB2312" w:hAnsi="方正仿宋_GB2312" w:eastAsia="方正仿宋_GB2312" w:cs="方正仿宋_GB2312"/>
      <w:sz w:val="32"/>
      <w:szCs w:val="32"/>
    </w:rPr>
  </w:style>
  <w:style w:type="paragraph" w:customStyle="1" w:styleId="20">
    <w:name w:val="附录标题"/>
    <w:next w:val="1"/>
    <w:qFormat/>
    <w:uiPriority w:val="0"/>
    <w:pPr>
      <w:overflowPunct w:val="0"/>
      <w:topLinePunct/>
      <w:spacing w:line="560" w:lineRule="exact"/>
      <w:jc w:val="left"/>
      <w:outlineLvl w:val="0"/>
    </w:pPr>
    <w:rPr>
      <w:rFonts w:ascii="黑体" w:hAnsi="黑体" w:eastAsia="黑体" w:cs="黑体"/>
      <w:sz w:val="32"/>
      <w:szCs w:val="32"/>
    </w:rPr>
  </w:style>
  <w:style w:type="character" w:customStyle="1" w:styleId="21">
    <w:name w:val="标题 2 Char"/>
    <w:link w:val="3"/>
    <w:qFormat/>
    <w:uiPriority w:val="0"/>
    <w:rPr>
      <w:rFonts w:ascii="方正仿宋_GB2312" w:hAnsi="方正仿宋_GB2312" w:eastAsia="方正仿宋_GB2312" w:cs="方正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2810</Words>
  <Characters>3015</Characters>
  <Lines>0</Lines>
  <Paragraphs>0</Paragraphs>
  <TotalTime>37</TotalTime>
  <ScaleCrop>false</ScaleCrop>
  <LinksUpToDate>false</LinksUpToDate>
  <CharactersWithSpaces>3119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2023-06-05T04:51:00Z</dcterms:created>
  <dc:creator>钱伟</dc:creator>
  <cp:lastModifiedBy>刁一林</cp:lastModifiedBy>
  <dcterms:modified xsi:type="dcterms:W3CDTF">2025-09-05T01:03:48Z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1F0F5A05582F4FB0AF3842A3FD66C5B7_13</vt:lpwstr>
  </property>
  <property fmtid="{D5CDD505-2E9C-101B-9397-08002B2CF9AE}" pid="4" name="KSOTemplateDocerSaveRecord">
    <vt:lpwstr>eyJoZGlkIjoiOGNkYzU3NzI0ZTEyOTlmYjk2Njc2ZTc1ZDE2ODk0NzEiLCJ1c2VySWQiOiIyODU0MjcxNDIifQ==</vt:lpwstr>
  </property>
</Properties>
</file>