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口子窖·圆梦大学‘百</w:t>
      </w:r>
      <w:r>
        <w:rPr>
          <w:rFonts w:hint="eastAsia" w:ascii="宋体" w:hAnsi="宋体" w:eastAsia="宋体" w:cs="宋体"/>
          <w:b/>
          <w:bCs/>
          <w:sz w:val="36"/>
          <w:szCs w:val="36"/>
          <w:lang w:eastAsia="zh-CN"/>
        </w:rPr>
        <w:t>千</w:t>
      </w:r>
      <w:r>
        <w:rPr>
          <w:rFonts w:hint="eastAsia" w:ascii="宋体" w:hAnsi="宋体" w:eastAsia="宋体" w:cs="宋体"/>
          <w:b/>
          <w:bCs/>
          <w:sz w:val="36"/>
          <w:szCs w:val="36"/>
        </w:rPr>
        <w:t>’公益行动”</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活动实施方案</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口子酒业是淮北市支柱企业，经过70余年的发展，已经成为中国兼香型白酒领军企业，口子是淮北人民的口子，口子的发展，离不开淮北人民的支持。为回馈淮北人民，</w:t>
      </w:r>
      <w:r>
        <w:rPr>
          <w:rFonts w:hint="eastAsia" w:ascii="仿宋" w:hAnsi="仿宋" w:eastAsia="仿宋" w:cs="仿宋"/>
          <w:bCs/>
          <w:sz w:val="32"/>
          <w:szCs w:val="32"/>
          <w:lang w:val="en-US" w:eastAsia="zh-CN"/>
        </w:rPr>
        <w:t>口子窖</w:t>
      </w:r>
      <w:r>
        <w:rPr>
          <w:rFonts w:hint="eastAsia" w:ascii="仿宋" w:hAnsi="仿宋" w:eastAsia="仿宋" w:cs="仿宋"/>
          <w:bCs/>
          <w:sz w:val="32"/>
          <w:szCs w:val="32"/>
          <w:lang w:eastAsia="zh-CN"/>
        </w:rPr>
        <w:t>继续</w:t>
      </w:r>
      <w:r>
        <w:rPr>
          <w:rFonts w:hint="eastAsia" w:ascii="仿宋" w:hAnsi="仿宋" w:eastAsia="仿宋" w:cs="仿宋"/>
          <w:bCs/>
          <w:sz w:val="32"/>
          <w:szCs w:val="32"/>
        </w:rPr>
        <w:t>开展202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口子窖·圆梦大学“百</w:t>
      </w:r>
      <w:r>
        <w:rPr>
          <w:rFonts w:hint="eastAsia" w:ascii="仿宋" w:hAnsi="仿宋" w:eastAsia="仿宋" w:cs="仿宋"/>
          <w:bCs/>
          <w:sz w:val="32"/>
          <w:szCs w:val="32"/>
          <w:lang w:eastAsia="zh-CN"/>
        </w:rPr>
        <w:t>千</w:t>
      </w:r>
      <w:r>
        <w:rPr>
          <w:rFonts w:hint="eastAsia" w:ascii="仿宋" w:hAnsi="仿宋" w:eastAsia="仿宋" w:cs="仿宋"/>
          <w:bCs/>
          <w:sz w:val="32"/>
          <w:szCs w:val="32"/>
        </w:rPr>
        <w:t>”公益行动。</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此次公益行动由市教育局、市传媒中心联合口子酒业共同发起，分三部分实施。</w:t>
      </w:r>
    </w:p>
    <w:p>
      <w:pPr>
        <w:spacing w:line="360" w:lineRule="auto"/>
        <w:rPr>
          <w:rFonts w:hint="eastAsia" w:ascii="黑体" w:hAnsi="黑体" w:eastAsia="黑体" w:cs="黑体"/>
          <w:b w:val="0"/>
          <w:bCs w:val="0"/>
          <w:sz w:val="32"/>
          <w:szCs w:val="32"/>
        </w:rPr>
      </w:pPr>
      <w:r>
        <w:rPr>
          <w:rFonts w:hint="eastAsia" w:ascii="华文楷体" w:hAnsi="华文楷体" w:eastAsia="华文楷体" w:cs="仿宋"/>
          <w:b/>
          <w:bCs/>
          <w:sz w:val="32"/>
          <w:szCs w:val="32"/>
          <w:lang w:eastAsia="zh-CN"/>
        </w:rPr>
        <w:t>　　</w:t>
      </w:r>
      <w:r>
        <w:rPr>
          <w:rFonts w:hint="eastAsia" w:ascii="黑体" w:hAnsi="黑体" w:eastAsia="黑体" w:cs="黑体"/>
          <w:b w:val="0"/>
          <w:bCs w:val="0"/>
          <w:sz w:val="32"/>
          <w:szCs w:val="32"/>
        </w:rPr>
        <w:t>一、捐赠助学金</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凡在淮北市直三区及濉溪县参加高考，202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年被普通全日制高校录取的</w:t>
      </w:r>
      <w:r>
        <w:rPr>
          <w:rFonts w:hint="eastAsia" w:ascii="仿宋" w:hAnsi="仿宋" w:eastAsia="仿宋" w:cs="仿宋"/>
          <w:bCs/>
          <w:sz w:val="32"/>
          <w:szCs w:val="32"/>
          <w:lang w:eastAsia="zh-CN"/>
        </w:rPr>
        <w:t>淮北户籍</w:t>
      </w:r>
      <w:r>
        <w:rPr>
          <w:rFonts w:hint="eastAsia" w:ascii="仿宋" w:hAnsi="仿宋" w:eastAsia="仿宋" w:cs="仿宋"/>
          <w:bCs/>
          <w:sz w:val="32"/>
          <w:szCs w:val="32"/>
        </w:rPr>
        <w:t>家庭经济困难大学本科新生，经本人申请</w:t>
      </w:r>
      <w:r>
        <w:rPr>
          <w:rFonts w:ascii="仿宋" w:hAnsi="仿宋" w:eastAsia="仿宋" w:cs="仿宋"/>
          <w:bCs/>
          <w:sz w:val="32"/>
          <w:szCs w:val="32"/>
        </w:rPr>
        <w:t>、</w:t>
      </w:r>
      <w:r>
        <w:rPr>
          <w:rFonts w:hint="eastAsia" w:ascii="仿宋" w:hAnsi="仿宋" w:eastAsia="仿宋" w:cs="仿宋"/>
          <w:bCs/>
          <w:sz w:val="32"/>
          <w:szCs w:val="32"/>
        </w:rPr>
        <w:t>学校推荐、县（区）教育局和市教育局审核，一次性给予3000元助学金，捐助对象共计100名（其中市直</w:t>
      </w:r>
      <w:r>
        <w:rPr>
          <w:rFonts w:ascii="仿宋" w:hAnsi="仿宋" w:eastAsia="仿宋" w:cs="仿宋"/>
          <w:bCs/>
          <w:sz w:val="32"/>
          <w:szCs w:val="32"/>
        </w:rPr>
        <w:t>和三区</w:t>
      </w:r>
      <w:r>
        <w:rPr>
          <w:rFonts w:hint="eastAsia" w:ascii="仿宋" w:hAnsi="仿宋" w:eastAsia="仿宋" w:cs="仿宋"/>
          <w:bCs/>
          <w:sz w:val="32"/>
          <w:szCs w:val="32"/>
        </w:rPr>
        <w:t>50名</w:t>
      </w:r>
      <w:r>
        <w:rPr>
          <w:rFonts w:ascii="仿宋" w:hAnsi="仿宋" w:eastAsia="仿宋" w:cs="仿宋"/>
          <w:bCs/>
          <w:sz w:val="32"/>
          <w:szCs w:val="32"/>
        </w:rPr>
        <w:t>、濉溪县</w:t>
      </w:r>
      <w:r>
        <w:rPr>
          <w:rFonts w:hint="eastAsia" w:ascii="仿宋" w:hAnsi="仿宋" w:eastAsia="仿宋" w:cs="仿宋"/>
          <w:bCs/>
          <w:sz w:val="32"/>
          <w:szCs w:val="32"/>
        </w:rPr>
        <w:t>50名）。</w:t>
      </w:r>
    </w:p>
    <w:p>
      <w:pPr>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二、赠送升学大礼包</w:t>
      </w:r>
    </w:p>
    <w:p>
      <w:pPr>
        <w:rPr>
          <w:rFonts w:hint="eastAsia" w:ascii="仿宋" w:hAnsi="仿宋" w:eastAsia="仿宋" w:cs="仿宋"/>
          <w:bCs/>
          <w:sz w:val="32"/>
          <w:szCs w:val="32"/>
          <w:lang w:eastAsia="zh-CN"/>
        </w:rPr>
      </w:pPr>
      <w:r>
        <w:rPr>
          <w:rFonts w:hint="eastAsia" w:ascii="仿宋" w:hAnsi="仿宋" w:eastAsia="仿宋" w:cs="仿宋"/>
          <w:bCs/>
          <w:sz w:val="32"/>
          <w:szCs w:val="32"/>
          <w:lang w:eastAsia="zh-CN"/>
        </w:rPr>
        <w:t>　　</w:t>
      </w:r>
      <w:r>
        <w:rPr>
          <w:rFonts w:hint="eastAsia" w:ascii="仿宋" w:hAnsi="仿宋" w:eastAsia="仿宋" w:cs="仿宋"/>
          <w:bCs/>
          <w:sz w:val="32"/>
          <w:szCs w:val="32"/>
        </w:rPr>
        <w:t>凡我市普通高中和中职学校毕业生，202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年被普通全日制高校录取的品学兼优的大学本科新生</w:t>
      </w:r>
      <w:r>
        <w:rPr>
          <w:rFonts w:hint="eastAsia" w:ascii="仿宋" w:hAnsi="仿宋" w:eastAsia="仿宋" w:cs="仿宋"/>
          <w:bCs/>
          <w:sz w:val="32"/>
          <w:szCs w:val="32"/>
          <w:lang w:eastAsia="zh-CN"/>
        </w:rPr>
        <w:t>赠送口子窖专属升学纪念大礼包一份，内含品牌拉杆箱一只；2.5L、5</w:t>
      </w:r>
      <w:r>
        <w:rPr>
          <w:rFonts w:hint="eastAsia" w:ascii="仿宋" w:hAnsi="仿宋" w:eastAsia="仿宋" w:cs="仿宋"/>
          <w:bCs/>
          <w:sz w:val="32"/>
          <w:szCs w:val="32"/>
          <w:lang w:val="en-US" w:eastAsia="zh-CN"/>
        </w:rPr>
        <w:t>0</w:t>
      </w:r>
      <w:r>
        <w:rPr>
          <w:rFonts w:hint="eastAsia" w:ascii="仿宋" w:hAnsi="仿宋" w:eastAsia="仿宋" w:cs="仿宋"/>
          <w:bCs/>
          <w:sz w:val="32"/>
          <w:szCs w:val="32"/>
          <w:lang w:eastAsia="zh-CN"/>
        </w:rPr>
        <w:t xml:space="preserve">度“专属刻名升学纪念” </w:t>
      </w:r>
      <w:r>
        <w:rPr>
          <w:rFonts w:hint="eastAsia" w:ascii="仿宋" w:hAnsi="仿宋" w:eastAsia="仿宋" w:cs="仿宋"/>
          <w:bCs/>
          <w:sz w:val="32"/>
          <w:szCs w:val="32"/>
          <w:lang w:val="en-US" w:eastAsia="zh-CN"/>
        </w:rPr>
        <w:t>定制</w:t>
      </w:r>
      <w:r>
        <w:rPr>
          <w:rFonts w:hint="eastAsia" w:ascii="仿宋" w:hAnsi="仿宋" w:eastAsia="仿宋" w:cs="仿宋"/>
          <w:bCs/>
          <w:sz w:val="32"/>
          <w:szCs w:val="32"/>
          <w:lang w:eastAsia="zh-CN"/>
        </w:rPr>
        <w:t>口子窖一坛，赠送数量4000份。</w:t>
      </w:r>
      <w:r>
        <w:rPr>
          <w:rFonts w:hint="eastAsia" w:ascii="仿宋" w:hAnsi="仿宋" w:eastAsia="仿宋" w:cs="仿宋"/>
          <w:bCs/>
          <w:sz w:val="32"/>
          <w:szCs w:val="32"/>
          <w:lang w:val="en-US" w:eastAsia="zh-CN"/>
        </w:rPr>
        <w:t>赠送方式为线上小程序预约，线下集中领取。广大学子可在拿到录取通知书后扫描下方二维码或者通过口子窖官方微信通道进行线上预约，</w:t>
      </w:r>
      <w:r>
        <w:rPr>
          <w:rFonts w:hint="eastAsia" w:ascii="仿宋" w:hAnsi="仿宋" w:eastAsia="仿宋" w:cs="仿宋"/>
          <w:bCs/>
          <w:sz w:val="32"/>
          <w:szCs w:val="32"/>
          <w:lang w:eastAsia="zh-CN"/>
        </w:rPr>
        <w:t>先预约先领取，赠完为止。</w:t>
      </w:r>
    </w:p>
    <w:p>
      <w:pPr>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　　</w:t>
      </w:r>
      <w:r>
        <w:rPr>
          <w:rFonts w:hint="eastAsia" w:ascii="黑体" w:hAnsi="黑体" w:eastAsia="黑体" w:cs="黑体"/>
          <w:b w:val="0"/>
          <w:bCs w:val="0"/>
          <w:sz w:val="32"/>
          <w:szCs w:val="32"/>
          <w:highlight w:val="none"/>
        </w:rPr>
        <w:t>三、口子文化体验活动</w:t>
      </w:r>
    </w:p>
    <w:p>
      <w:pP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　　</w:t>
      </w:r>
      <w:r>
        <w:rPr>
          <w:rFonts w:hint="eastAsia" w:ascii="仿宋" w:hAnsi="仿宋" w:eastAsia="仿宋" w:cs="仿宋"/>
          <w:bCs/>
          <w:sz w:val="32"/>
          <w:szCs w:val="32"/>
          <w:highlight w:val="none"/>
        </w:rPr>
        <w:t>为增强广大学子对家乡的荣誉感与自豪感，口子酒业邀请爱心助学对象分批次进行口子文化体验活动</w:t>
      </w:r>
      <w:r>
        <w:rPr>
          <w:rFonts w:hint="eastAsia" w:ascii="仿宋" w:hAnsi="仿宋" w:eastAsia="仿宋" w:cs="仿宋"/>
          <w:bCs/>
          <w:sz w:val="32"/>
          <w:szCs w:val="32"/>
          <w:highlight w:val="none"/>
          <w:lang w:eastAsia="zh-CN"/>
        </w:rPr>
        <w:t>（</w:t>
      </w:r>
      <w:r>
        <w:rPr>
          <w:rFonts w:hint="eastAsia" w:ascii="华文楷体" w:hAnsi="华文楷体" w:eastAsia="华文楷体" w:cs="仿宋"/>
          <w:bCs/>
          <w:sz w:val="32"/>
          <w:szCs w:val="32"/>
          <w:highlight w:val="none"/>
          <w:lang w:eastAsia="zh-CN"/>
        </w:rPr>
        <w:t>路线</w:t>
      </w:r>
      <w:r>
        <w:rPr>
          <w:rFonts w:hint="eastAsia" w:ascii="华文楷体" w:hAnsi="华文楷体" w:eastAsia="华文楷体" w:cs="仿宋"/>
          <w:bCs/>
          <w:sz w:val="32"/>
          <w:szCs w:val="32"/>
          <w:highlight w:val="none"/>
          <w:lang w:val="en-US" w:eastAsia="zh-CN"/>
        </w:rPr>
        <w:t>为</w:t>
      </w:r>
      <w:r>
        <w:rPr>
          <w:rFonts w:hint="eastAsia" w:ascii="华文楷体" w:hAnsi="华文楷体" w:eastAsia="华文楷体" w:cs="仿宋"/>
          <w:bCs/>
          <w:sz w:val="32"/>
          <w:szCs w:val="32"/>
          <w:highlight w:val="none"/>
          <w:lang w:eastAsia="zh-CN"/>
        </w:rPr>
        <w:t>：口子酒业东山产业园-口子文化博览园-口子酒文化博物馆-濉溪酿酒遗址展示馆</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，让广大学子深入了解家乡品牌的文化底蕴和发展状况，增强家乡品牌自豪感。</w:t>
      </w:r>
      <w:r>
        <w:rPr>
          <w:rFonts w:hint="eastAsia" w:ascii="仿宋" w:hAnsi="仿宋" w:eastAsia="仿宋" w:cs="仿宋"/>
          <w:bCs/>
          <w:sz w:val="32"/>
          <w:szCs w:val="32"/>
          <w:highlight w:val="none"/>
          <w:lang w:eastAsia="zh-CN"/>
        </w:rPr>
        <w:t>采取小程序预约的方式参与活动。</w:t>
      </w:r>
    </w:p>
    <w:p>
      <w:pPr>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四、活动要求</w:t>
      </w:r>
    </w:p>
    <w:p>
      <w:pPr>
        <w:spacing w:line="360" w:lineRule="auto"/>
        <w:ind w:firstLine="640" w:firstLineChars="200"/>
        <w:rPr>
          <w:rFonts w:ascii="华文楷体" w:hAnsi="华文楷体" w:eastAsia="华文楷体" w:cs="仿宋"/>
          <w:b/>
          <w:bCs/>
          <w:sz w:val="32"/>
          <w:szCs w:val="32"/>
        </w:rPr>
      </w:pPr>
      <w:r>
        <w:rPr>
          <w:rFonts w:ascii="华文楷体" w:hAnsi="华文楷体" w:eastAsia="华文楷体" w:cs="仿宋"/>
          <w:bCs/>
          <w:sz w:val="32"/>
          <w:szCs w:val="32"/>
        </w:rPr>
        <w:t>1</w:t>
      </w:r>
      <w:r>
        <w:rPr>
          <w:rFonts w:hint="eastAsia" w:ascii="华文楷体" w:hAnsi="华文楷体" w:eastAsia="华文楷体" w:cs="仿宋"/>
          <w:bCs/>
          <w:sz w:val="32"/>
          <w:szCs w:val="32"/>
        </w:rPr>
        <w:t>、捐赠助学金活动。</w:t>
      </w:r>
      <w:r>
        <w:rPr>
          <w:rFonts w:hint="eastAsia" w:ascii="仿宋" w:hAnsi="仿宋" w:eastAsia="仿宋" w:cs="仿宋"/>
          <w:bCs/>
          <w:sz w:val="32"/>
          <w:szCs w:val="32"/>
        </w:rPr>
        <w:t>各县区和市直</w:t>
      </w:r>
      <w:r>
        <w:rPr>
          <w:rFonts w:ascii="仿宋" w:hAnsi="仿宋" w:eastAsia="仿宋" w:cs="仿宋"/>
          <w:bCs/>
          <w:sz w:val="32"/>
          <w:szCs w:val="32"/>
        </w:rPr>
        <w:t>学校</w:t>
      </w:r>
      <w:r>
        <w:rPr>
          <w:rFonts w:hint="eastAsia" w:ascii="仿宋" w:hAnsi="仿宋" w:eastAsia="仿宋" w:cs="仿宋"/>
          <w:bCs/>
          <w:sz w:val="32"/>
          <w:szCs w:val="32"/>
        </w:rPr>
        <w:t>要统一</w:t>
      </w:r>
      <w:r>
        <w:rPr>
          <w:rFonts w:ascii="仿宋" w:hAnsi="仿宋" w:eastAsia="仿宋" w:cs="仿宋"/>
          <w:bCs/>
          <w:sz w:val="32"/>
          <w:szCs w:val="32"/>
        </w:rPr>
        <w:t>报送</w:t>
      </w:r>
      <w:r>
        <w:rPr>
          <w:rFonts w:hint="eastAsia" w:ascii="仿宋" w:hAnsi="仿宋" w:eastAsia="仿宋" w:cs="仿宋"/>
          <w:bCs/>
          <w:sz w:val="32"/>
          <w:szCs w:val="32"/>
        </w:rPr>
        <w:t>纸质版（附件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和</w:t>
      </w:r>
      <w:r>
        <w:rPr>
          <w:rFonts w:ascii="仿宋" w:hAnsi="仿宋" w:eastAsia="仿宋" w:cs="仿宋"/>
          <w:bCs/>
          <w:sz w:val="32"/>
          <w:szCs w:val="32"/>
        </w:rPr>
        <w:t>附件</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ascii="仿宋" w:hAnsi="仿宋" w:eastAsia="仿宋" w:cs="仿宋"/>
          <w:bCs/>
          <w:sz w:val="32"/>
          <w:szCs w:val="32"/>
        </w:rPr>
        <w:t>至市教育</w:t>
      </w:r>
      <w:r>
        <w:rPr>
          <w:rFonts w:hint="eastAsia" w:ascii="仿宋" w:hAnsi="仿宋" w:eastAsia="仿宋" w:cs="仿宋"/>
          <w:bCs/>
          <w:sz w:val="32"/>
          <w:szCs w:val="32"/>
        </w:rPr>
        <w:t>局</w:t>
      </w:r>
      <w:r>
        <w:rPr>
          <w:rFonts w:ascii="仿宋" w:hAnsi="仿宋" w:eastAsia="仿宋" w:cs="仿宋"/>
          <w:bCs/>
          <w:sz w:val="32"/>
          <w:szCs w:val="32"/>
        </w:rPr>
        <w:t>资助中心耿静</w:t>
      </w:r>
      <w:r>
        <w:rPr>
          <w:rFonts w:hint="eastAsia" w:ascii="仿宋" w:hAnsi="仿宋" w:eastAsia="仿宋" w:cs="仿宋"/>
          <w:bCs/>
          <w:sz w:val="32"/>
          <w:szCs w:val="32"/>
        </w:rPr>
        <w:t>老师</w:t>
      </w:r>
      <w:r>
        <w:rPr>
          <w:rFonts w:ascii="仿宋" w:hAnsi="仿宋" w:eastAsia="仿宋" w:cs="仿宋"/>
          <w:bCs/>
          <w:sz w:val="32"/>
          <w:szCs w:val="32"/>
        </w:rPr>
        <w:t>处</w:t>
      </w:r>
      <w:r>
        <w:rPr>
          <w:rFonts w:hint="eastAsia" w:ascii="仿宋" w:hAnsi="仿宋" w:eastAsia="仿宋" w:cs="仿宋"/>
          <w:bCs/>
          <w:sz w:val="32"/>
          <w:szCs w:val="32"/>
        </w:rPr>
        <w:t>，电子版（</w:t>
      </w:r>
      <w:r>
        <w:rPr>
          <w:rFonts w:ascii="仿宋" w:hAnsi="仿宋" w:eastAsia="仿宋" w:cs="仿宋"/>
          <w:bCs/>
          <w:sz w:val="32"/>
          <w:szCs w:val="32"/>
        </w:rPr>
        <w:t>附件</w:t>
      </w:r>
      <w:r>
        <w:rPr>
          <w:rFonts w:hint="eastAsia" w:ascii="仿宋" w:hAnsi="仿宋" w:eastAsia="仿宋" w:cs="仿宋"/>
          <w:bCs/>
          <w:sz w:val="32"/>
          <w:szCs w:val="32"/>
          <w:lang w:val="en-US" w:eastAsia="zh-CN"/>
        </w:rPr>
        <w:t>3</w:t>
      </w:r>
      <w:bookmarkStart w:id="0" w:name="_GoBack"/>
      <w:bookmarkEnd w:id="0"/>
      <w:r>
        <w:rPr>
          <w:rFonts w:hint="eastAsia" w:ascii="仿宋" w:hAnsi="仿宋" w:eastAsia="仿宋" w:cs="仿宋"/>
          <w:bCs/>
          <w:sz w:val="32"/>
          <w:szCs w:val="32"/>
        </w:rPr>
        <w:t>）报送</w:t>
      </w:r>
      <w:r>
        <w:rPr>
          <w:rFonts w:ascii="仿宋" w:hAnsi="仿宋" w:eastAsia="仿宋" w:cs="仿宋"/>
          <w:bCs/>
          <w:sz w:val="32"/>
          <w:szCs w:val="32"/>
        </w:rPr>
        <w:t>至邮箱：</w:t>
      </w:r>
      <w:r>
        <w:rPr>
          <w:rFonts w:ascii="等线" w:hAnsi="等线" w:eastAsia="等线" w:cs="宋体"/>
          <w:szCs w:val="22"/>
        </w:rPr>
        <w:fldChar w:fldCharType="begin"/>
      </w:r>
      <w:r>
        <w:rPr>
          <w:rFonts w:ascii="等线" w:hAnsi="等线" w:eastAsia="等线" w:cs="宋体"/>
          <w:szCs w:val="22"/>
        </w:rPr>
        <w:instrText xml:space="preserve"> HYPERLINK "mailto:hbzzzx@163.com" </w:instrText>
      </w:r>
      <w:r>
        <w:rPr>
          <w:rFonts w:ascii="等线" w:hAnsi="等线" w:eastAsia="等线" w:cs="宋体"/>
          <w:szCs w:val="22"/>
        </w:rPr>
        <w:fldChar w:fldCharType="separate"/>
      </w:r>
      <w:r>
        <w:rPr>
          <w:rFonts w:ascii="仿宋" w:hAnsi="仿宋" w:eastAsia="仿宋" w:cs="仿宋"/>
          <w:bCs/>
          <w:color w:val="0563C1"/>
          <w:sz w:val="32"/>
          <w:szCs w:val="32"/>
          <w:u w:val="single"/>
        </w:rPr>
        <w:t>hbzzzx@163.com</w:t>
      </w:r>
      <w:r>
        <w:rPr>
          <w:rFonts w:ascii="仿宋" w:hAnsi="仿宋" w:eastAsia="仿宋" w:cs="仿宋"/>
          <w:bCs/>
          <w:color w:val="0563C1"/>
          <w:sz w:val="32"/>
          <w:szCs w:val="32"/>
          <w:u w:val="single"/>
        </w:rPr>
        <w:fldChar w:fldCharType="end"/>
      </w:r>
      <w:r>
        <w:rPr>
          <w:rFonts w:hint="eastAsia" w:ascii="仿宋" w:hAnsi="仿宋" w:eastAsia="仿宋" w:cs="仿宋"/>
          <w:bCs/>
          <w:sz w:val="32"/>
          <w:szCs w:val="32"/>
        </w:rPr>
        <w:t>。注意</w:t>
      </w:r>
      <w:r>
        <w:rPr>
          <w:rFonts w:ascii="仿宋" w:hAnsi="仿宋" w:eastAsia="仿宋" w:cs="仿宋"/>
          <w:bCs/>
          <w:sz w:val="32"/>
          <w:szCs w:val="32"/>
        </w:rPr>
        <w:t>：考</w:t>
      </w:r>
      <w:r>
        <w:rPr>
          <w:rFonts w:hint="eastAsia" w:ascii="仿宋" w:hAnsi="仿宋" w:eastAsia="仿宋" w:cs="仿宋"/>
          <w:bCs/>
          <w:sz w:val="32"/>
          <w:szCs w:val="32"/>
        </w:rPr>
        <w:t>生</w:t>
      </w:r>
      <w:r>
        <w:rPr>
          <w:rFonts w:ascii="仿宋" w:hAnsi="仿宋" w:eastAsia="仿宋" w:cs="仿宋"/>
          <w:bCs/>
          <w:sz w:val="32"/>
          <w:szCs w:val="32"/>
        </w:rPr>
        <w:t>的开户名、开户行、账号</w:t>
      </w:r>
      <w:r>
        <w:rPr>
          <w:rFonts w:hint="eastAsia" w:ascii="仿宋" w:hAnsi="仿宋" w:eastAsia="仿宋" w:cs="仿宋"/>
          <w:bCs/>
          <w:sz w:val="32"/>
          <w:szCs w:val="32"/>
        </w:rPr>
        <w:t>要</w:t>
      </w:r>
      <w:r>
        <w:rPr>
          <w:rFonts w:ascii="仿宋" w:hAnsi="仿宋" w:eastAsia="仿宋" w:cs="仿宋"/>
          <w:bCs/>
          <w:sz w:val="32"/>
          <w:szCs w:val="32"/>
        </w:rPr>
        <w:t>写清楚，以便打卡发放。</w:t>
      </w:r>
    </w:p>
    <w:p>
      <w:pPr>
        <w:spacing w:line="360" w:lineRule="auto"/>
        <w:ind w:firstLine="640" w:firstLineChars="200"/>
        <w:rPr>
          <w:rFonts w:hint="eastAsia" w:ascii="仿宋" w:hAnsi="仿宋" w:eastAsia="仿宋" w:cs="仿宋"/>
          <w:bCs/>
          <w:sz w:val="32"/>
          <w:szCs w:val="32"/>
          <w:highlight w:val="none"/>
          <w:lang w:eastAsia="zh-CN"/>
        </w:rPr>
      </w:pPr>
      <w:r>
        <w:rPr>
          <w:rFonts w:hint="eastAsia" w:ascii="华文楷体" w:hAnsi="华文楷体" w:eastAsia="华文楷体" w:cs="仿宋"/>
          <w:bCs/>
          <w:sz w:val="32"/>
          <w:szCs w:val="32"/>
        </w:rPr>
        <w:t>2、赠送升学大礼包活动</w:t>
      </w:r>
      <w:r>
        <w:rPr>
          <w:rFonts w:ascii="华文楷体" w:hAnsi="华文楷体" w:eastAsia="华文楷体" w:cs="仿宋"/>
          <w:bCs/>
          <w:sz w:val="32"/>
          <w:szCs w:val="32"/>
        </w:rPr>
        <w:t>。</w:t>
      </w:r>
      <w:r>
        <w:rPr>
          <w:rFonts w:hint="eastAsia" w:ascii="仿宋" w:hAnsi="仿宋" w:eastAsia="仿宋" w:cs="仿宋"/>
          <w:bCs/>
          <w:sz w:val="32"/>
          <w:szCs w:val="32"/>
        </w:rPr>
        <w:t>各高中</w:t>
      </w:r>
      <w:r>
        <w:rPr>
          <w:rFonts w:ascii="仿宋" w:hAnsi="仿宋" w:eastAsia="仿宋" w:cs="仿宋"/>
          <w:bCs/>
          <w:sz w:val="32"/>
          <w:szCs w:val="32"/>
        </w:rPr>
        <w:t>学校要</w:t>
      </w:r>
      <w:r>
        <w:rPr>
          <w:rFonts w:hint="eastAsia" w:ascii="仿宋" w:hAnsi="仿宋" w:eastAsia="仿宋" w:cs="仿宋"/>
          <w:bCs/>
          <w:sz w:val="32"/>
          <w:szCs w:val="32"/>
        </w:rPr>
        <w:t>向</w:t>
      </w:r>
      <w:r>
        <w:rPr>
          <w:rFonts w:ascii="仿宋" w:hAnsi="仿宋" w:eastAsia="仿宋" w:cs="仿宋"/>
          <w:bCs/>
          <w:sz w:val="32"/>
          <w:szCs w:val="32"/>
        </w:rPr>
        <w:t>所有</w:t>
      </w:r>
      <w:r>
        <w:rPr>
          <w:rFonts w:hint="eastAsia" w:ascii="仿宋" w:hAnsi="仿宋" w:eastAsia="仿宋" w:cs="仿宋"/>
          <w:bCs/>
          <w:sz w:val="32"/>
          <w:szCs w:val="32"/>
        </w:rPr>
        <w:t>符合</w:t>
      </w:r>
      <w:r>
        <w:rPr>
          <w:rFonts w:ascii="仿宋" w:hAnsi="仿宋" w:eastAsia="仿宋" w:cs="仿宋"/>
          <w:bCs/>
          <w:sz w:val="32"/>
          <w:szCs w:val="32"/>
        </w:rPr>
        <w:t>条件的考生</w:t>
      </w:r>
      <w:r>
        <w:rPr>
          <w:rFonts w:hint="eastAsia" w:ascii="仿宋" w:hAnsi="仿宋" w:eastAsia="仿宋" w:cs="仿宋"/>
          <w:bCs/>
          <w:sz w:val="32"/>
          <w:szCs w:val="32"/>
        </w:rPr>
        <w:t>宣传到位，要</w:t>
      </w:r>
      <w:r>
        <w:rPr>
          <w:rFonts w:ascii="仿宋" w:hAnsi="仿宋" w:eastAsia="仿宋" w:cs="仿宋"/>
          <w:bCs/>
          <w:sz w:val="32"/>
          <w:szCs w:val="32"/>
        </w:rPr>
        <w:t>通过小程序</w:t>
      </w:r>
      <w:r>
        <w:rPr>
          <w:rFonts w:hint="eastAsia" w:ascii="仿宋" w:hAnsi="仿宋" w:eastAsia="仿宋" w:cs="仿宋"/>
          <w:bCs/>
          <w:sz w:val="32"/>
          <w:szCs w:val="32"/>
        </w:rPr>
        <w:t>预约</w:t>
      </w:r>
      <w:r>
        <w:rPr>
          <w:rFonts w:ascii="仿宋" w:hAnsi="仿宋" w:eastAsia="仿宋" w:cs="仿宋"/>
          <w:bCs/>
          <w:sz w:val="32"/>
          <w:szCs w:val="32"/>
        </w:rPr>
        <w:t>领取，</w:t>
      </w:r>
      <w:r>
        <w:rPr>
          <w:rFonts w:ascii="仿宋" w:hAnsi="仿宋" w:eastAsia="仿宋" w:cs="仿宋"/>
          <w:bCs/>
          <w:sz w:val="32"/>
          <w:szCs w:val="32"/>
          <w:highlight w:val="none"/>
        </w:rPr>
        <w:t>名额</w:t>
      </w:r>
      <w:r>
        <w:rPr>
          <w:rFonts w:hint="eastAsia" w:ascii="仿宋" w:hAnsi="仿宋" w:eastAsia="仿宋" w:cs="仿宋"/>
          <w:bCs/>
          <w:sz w:val="32"/>
          <w:szCs w:val="32"/>
          <w:highlight w:val="none"/>
          <w:lang w:val="en-US" w:eastAsia="zh-CN"/>
        </w:rPr>
        <w:t>共</w:t>
      </w:r>
      <w:r>
        <w:rPr>
          <w:rFonts w:hint="eastAsia" w:ascii="仿宋" w:hAnsi="仿宋" w:eastAsia="仿宋" w:cs="仿宋"/>
          <w:bCs/>
          <w:sz w:val="32"/>
          <w:szCs w:val="32"/>
          <w:highlight w:val="none"/>
        </w:rPr>
        <w:t>4000名</w:t>
      </w:r>
      <w:r>
        <w:rPr>
          <w:rFonts w:hint="eastAsia" w:ascii="仿宋" w:hAnsi="仿宋" w:eastAsia="仿宋" w:cs="仿宋"/>
          <w:bCs/>
          <w:sz w:val="32"/>
          <w:szCs w:val="32"/>
          <w:highlight w:val="none"/>
          <w:lang w:eastAsia="zh-CN"/>
        </w:rPr>
        <w:t>，先预约先领取，赠完为止。</w:t>
      </w:r>
    </w:p>
    <w:p>
      <w:pPr>
        <w:spacing w:line="360" w:lineRule="auto"/>
        <w:ind w:firstLine="640" w:firstLineChars="200"/>
        <w:rPr>
          <w:rFonts w:hint="eastAsia" w:ascii="仿宋" w:hAnsi="仿宋" w:eastAsia="仿宋" w:cs="仿宋"/>
          <w:bCs/>
          <w:sz w:val="32"/>
          <w:szCs w:val="32"/>
          <w:highlight w:val="none"/>
        </w:rPr>
      </w:pPr>
      <w:r>
        <w:rPr>
          <w:rFonts w:hint="eastAsia" w:ascii="华文楷体" w:hAnsi="华文楷体" w:eastAsia="华文楷体" w:cs="仿宋"/>
          <w:bCs/>
          <w:sz w:val="32"/>
          <w:szCs w:val="32"/>
          <w:highlight w:val="none"/>
        </w:rPr>
        <w:t>3、口子文化体验活动。</w:t>
      </w:r>
      <w:r>
        <w:rPr>
          <w:rFonts w:hint="eastAsia" w:ascii="仿宋" w:hAnsi="仿宋" w:eastAsia="仿宋" w:cs="仿宋"/>
          <w:bCs/>
          <w:sz w:val="32"/>
          <w:szCs w:val="32"/>
          <w:highlight w:val="none"/>
        </w:rPr>
        <w:t>广大学子可采取小程序预约的方式自愿参与活动。</w:t>
      </w:r>
    </w:p>
    <w:p>
      <w:pPr>
        <w:spacing w:line="360" w:lineRule="auto"/>
        <w:rPr>
          <w:rFonts w:hint="eastAsia" w:ascii="黑体" w:hAnsi="黑体" w:eastAsia="黑体" w:cs="黑体"/>
          <w:b w:val="0"/>
          <w:bCs w:val="0"/>
          <w:sz w:val="32"/>
          <w:szCs w:val="32"/>
          <w:highlight w:val="none"/>
          <w:lang w:eastAsia="zh-CN"/>
        </w:rPr>
      </w:pPr>
      <w:r>
        <w:rPr>
          <w:rFonts w:hint="eastAsia" w:ascii="华文楷体" w:hAnsi="华文楷体" w:eastAsia="华文楷体" w:cs="仿宋"/>
          <w:b/>
          <w:bCs/>
          <w:sz w:val="32"/>
          <w:szCs w:val="32"/>
          <w:highlight w:val="none"/>
          <w:lang w:eastAsia="zh-CN"/>
        </w:rPr>
        <w:t>　　</w:t>
      </w:r>
      <w:r>
        <w:rPr>
          <w:rFonts w:hint="eastAsia" w:ascii="黑体" w:hAnsi="黑体" w:eastAsia="黑体" w:cs="黑体"/>
          <w:b w:val="0"/>
          <w:bCs w:val="0"/>
          <w:sz w:val="32"/>
          <w:szCs w:val="32"/>
          <w:highlight w:val="none"/>
          <w:lang w:eastAsia="zh-CN"/>
        </w:rPr>
        <w:t>五、预约方式</w:t>
      </w:r>
    </w:p>
    <w:p>
      <w:pPr>
        <w:spacing w:line="360" w:lineRule="auto"/>
        <w:ind w:firstLine="640" w:firstLineChars="200"/>
        <w:rPr>
          <w:rFonts w:hint="eastAsia" w:ascii="仿宋" w:hAnsi="仿宋" w:eastAsia="仿宋" w:cs="仿宋"/>
          <w:bCs/>
          <w:sz w:val="32"/>
          <w:szCs w:val="32"/>
          <w:highlight w:val="yellow"/>
        </w:rPr>
      </w:pPr>
      <w:r>
        <w:rPr>
          <w:rFonts w:hint="eastAsia" w:ascii="仿宋" w:hAnsi="仿宋" w:eastAsia="仿宋" w:cs="仿宋"/>
          <w:bCs/>
          <w:sz w:val="32"/>
          <w:szCs w:val="32"/>
          <w:highlight w:val="none"/>
          <w:lang w:val="en-US" w:eastAsia="zh-CN"/>
        </w:rPr>
        <w:t>1.预约小程序二维码</w:t>
      </w:r>
    </w:p>
    <w:p>
      <w:pPr>
        <w:spacing w:line="360" w:lineRule="auto"/>
        <w:ind w:firstLine="428" w:firstLineChars="200"/>
        <w:rPr>
          <w:rFonts w:hint="eastAsia" w:ascii="Arial" w:hAnsi="Arial" w:eastAsia="宋体" w:cs="Arial"/>
          <w:i w:val="0"/>
          <w:iCs w:val="0"/>
          <w:caps w:val="0"/>
          <w:spacing w:val="7"/>
          <w:sz w:val="20"/>
          <w:szCs w:val="20"/>
          <w:shd w:val="clear" w:color="auto" w:fill="FFFFFF"/>
          <w:vertAlign w:val="baseline"/>
          <w:lang w:eastAsia="zh-CN"/>
        </w:rPr>
      </w:pPr>
      <w:r>
        <w:rPr>
          <w:rFonts w:hint="eastAsia" w:ascii="Arial" w:hAnsi="Arial" w:eastAsia="宋体" w:cs="Arial"/>
          <w:i w:val="0"/>
          <w:iCs w:val="0"/>
          <w:caps w:val="0"/>
          <w:spacing w:val="7"/>
          <w:sz w:val="20"/>
          <w:szCs w:val="20"/>
          <w:shd w:val="clear" w:color="auto" w:fill="FFFFFF"/>
          <w:vertAlign w:val="baseline"/>
          <w:lang w:eastAsia="zh-CN"/>
        </w:rPr>
        <w:t>　　</w:t>
      </w:r>
      <w:r>
        <w:rPr>
          <w:rFonts w:hint="eastAsia" w:ascii="Arial" w:hAnsi="Arial" w:eastAsia="宋体" w:cs="Arial"/>
          <w:i w:val="0"/>
          <w:iCs w:val="0"/>
          <w:caps w:val="0"/>
          <w:spacing w:val="7"/>
          <w:sz w:val="20"/>
          <w:szCs w:val="20"/>
          <w:shd w:val="clear" w:color="auto" w:fill="FFFFFF"/>
          <w:vertAlign w:val="baseline"/>
          <w:lang w:eastAsia="zh-CN"/>
        </w:rPr>
        <w:drawing>
          <wp:inline distT="0" distB="0" distL="114300" distR="114300">
            <wp:extent cx="2306955" cy="2306955"/>
            <wp:effectExtent l="0" t="0" r="17145" b="17145"/>
            <wp:docPr id="1" name="图片 1" descr="e80cb7fe7e8d56f6d436bb15d8ec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0cb7fe7e8d56f6d436bb15d8ec59e"/>
                    <pic:cNvPicPr>
                      <a:picLocks noChangeAspect="1"/>
                    </pic:cNvPicPr>
                  </pic:nvPicPr>
                  <pic:blipFill>
                    <a:blip r:embed="rId6"/>
                    <a:stretch>
                      <a:fillRect/>
                    </a:stretch>
                  </pic:blipFill>
                  <pic:spPr>
                    <a:xfrm>
                      <a:off x="0" y="0"/>
                      <a:ext cx="2306955" cy="2306955"/>
                    </a:xfrm>
                    <a:prstGeom prst="rect">
                      <a:avLst/>
                    </a:prstGeom>
                  </pic:spPr>
                </pic:pic>
              </a:graphicData>
            </a:graphic>
          </wp:inline>
        </w:drawing>
      </w:r>
    </w:p>
    <w:p>
      <w:pPr>
        <w:spacing w:line="360" w:lineRule="auto"/>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w:t>
      </w:r>
      <w:r>
        <w:rPr>
          <w:rFonts w:hint="default" w:ascii="仿宋" w:hAnsi="仿宋" w:eastAsia="仿宋" w:cs="仿宋"/>
          <w:bCs/>
          <w:sz w:val="32"/>
          <w:szCs w:val="32"/>
          <w:highlight w:val="none"/>
          <w:lang w:val="en-US" w:eastAsia="zh-CN"/>
        </w:rPr>
        <w:t>口子窖</w:t>
      </w:r>
      <w:r>
        <w:rPr>
          <w:rFonts w:hint="eastAsia" w:ascii="仿宋" w:hAnsi="仿宋" w:eastAsia="仿宋" w:cs="仿宋"/>
          <w:bCs/>
          <w:sz w:val="32"/>
          <w:szCs w:val="32"/>
          <w:highlight w:val="none"/>
          <w:lang w:val="en-US" w:eastAsia="zh-CN"/>
        </w:rPr>
        <w:t>官方</w:t>
      </w:r>
      <w:r>
        <w:rPr>
          <w:rFonts w:hint="default" w:ascii="仿宋" w:hAnsi="仿宋" w:eastAsia="仿宋" w:cs="仿宋"/>
          <w:bCs/>
          <w:sz w:val="32"/>
          <w:szCs w:val="32"/>
          <w:highlight w:val="none"/>
          <w:lang w:val="en-US" w:eastAsia="zh-CN"/>
        </w:rPr>
        <w:t>微信公众号预约通道</w:t>
      </w:r>
    </w:p>
    <w:p>
      <w:pPr>
        <w:spacing w:line="360" w:lineRule="auto"/>
        <w:ind w:firstLine="480" w:firstLineChars="200"/>
        <w:rPr>
          <w:rFonts w:hint="default" w:ascii="等线" w:hAnsi="等线" w:eastAsia="宋体" w:cs="宋体"/>
          <w:sz w:val="24"/>
          <w:szCs w:val="32"/>
          <w:lang w:val="en-US" w:eastAsia="zh-CN"/>
        </w:rPr>
      </w:pPr>
      <w:r>
        <w:rPr>
          <w:rFonts w:hint="default" w:ascii="等线" w:hAnsi="等线" w:eastAsia="宋体" w:cs="宋体"/>
          <w:sz w:val="24"/>
          <w:szCs w:val="32"/>
          <w:lang w:val="en-US" w:eastAsia="zh-CN"/>
        </w:rPr>
        <w:drawing>
          <wp:inline distT="0" distB="0" distL="114300" distR="114300">
            <wp:extent cx="2068830" cy="4283710"/>
            <wp:effectExtent l="0" t="0" r="7620" b="2540"/>
            <wp:docPr id="2" name="图片 1" descr="10eee9218ec42a8ea916a21b6da0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eee9218ec42a8ea916a21b6da0dfa"/>
                    <pic:cNvPicPr>
                      <a:picLocks noChangeAspect="1"/>
                    </pic:cNvPicPr>
                  </pic:nvPicPr>
                  <pic:blipFill>
                    <a:blip r:embed="rId7"/>
                    <a:srcRect t="4339"/>
                    <a:stretch>
                      <a:fillRect/>
                    </a:stretch>
                  </pic:blipFill>
                  <pic:spPr>
                    <a:xfrm>
                      <a:off x="0" y="0"/>
                      <a:ext cx="2068830" cy="4283710"/>
                    </a:xfrm>
                    <a:prstGeom prst="rect">
                      <a:avLst/>
                    </a:prstGeom>
                    <a:noFill/>
                    <a:ln>
                      <a:noFill/>
                    </a:ln>
                  </pic:spPr>
                </pic:pic>
              </a:graphicData>
            </a:graphic>
          </wp:inline>
        </w:drawing>
      </w:r>
    </w:p>
    <w:p>
      <w:pPr>
        <w:keepNext w:val="0"/>
        <w:keepLines w:val="0"/>
        <w:widowControl/>
        <w:suppressLineNumbers w:val="0"/>
        <w:spacing w:line="240" w:lineRule="auto"/>
        <w:jc w:val="left"/>
        <w:rPr>
          <w:rFonts w:hint="eastAsia" w:ascii="华文楷体" w:hAnsi="华文楷体" w:eastAsia="华文楷体" w:cs="仿宋"/>
          <w:b/>
          <w:bCs/>
          <w:kern w:val="2"/>
          <w:sz w:val="32"/>
          <w:szCs w:val="32"/>
          <w:highlight w:val="none"/>
          <w:lang w:val="en-US" w:eastAsia="zh-CN" w:bidi="ar-SA"/>
        </w:rPr>
      </w:pPr>
      <w:r>
        <w:rPr>
          <w:rFonts w:hint="eastAsia" w:ascii="华文楷体" w:hAnsi="华文楷体" w:eastAsia="华文楷体" w:cs="仿宋"/>
          <w:b/>
          <w:bCs/>
          <w:kern w:val="2"/>
          <w:sz w:val="32"/>
          <w:szCs w:val="32"/>
          <w:highlight w:val="none"/>
          <w:lang w:val="en-US" w:eastAsia="zh-CN" w:bidi="ar-SA"/>
        </w:rPr>
        <w:t>预约须知：</w:t>
      </w:r>
    </w:p>
    <w:p>
      <w:pPr>
        <w:keepNext w:val="0"/>
        <w:keepLines w:val="0"/>
        <w:widowControl/>
        <w:suppressLineNumbers w:val="0"/>
        <w:spacing w:line="240" w:lineRule="auto"/>
        <w:jc w:val="left"/>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·每位考生全网仅限参与一次活动，包括但不限于，同一ID、手机号等。</w:t>
      </w:r>
    </w:p>
    <w:p>
      <w:pPr>
        <w:keepNext w:val="0"/>
        <w:keepLines w:val="0"/>
        <w:widowControl/>
        <w:suppressLineNumbers w:val="0"/>
        <w:spacing w:line="240" w:lineRule="auto"/>
        <w:jc w:val="left"/>
        <w:rPr>
          <w:rFonts w:hint="default"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w:t>
      </w:r>
      <w:r>
        <w:rPr>
          <w:rFonts w:hint="default" w:ascii="仿宋" w:hAnsi="仿宋" w:eastAsia="仿宋" w:cs="仿宋"/>
          <w:bCs/>
          <w:kern w:val="2"/>
          <w:sz w:val="32"/>
          <w:szCs w:val="32"/>
          <w:highlight w:val="none"/>
          <w:lang w:val="en-US" w:eastAsia="zh-CN" w:bidi="ar-SA"/>
        </w:rPr>
        <w:t>为核对领取资格，考生在小程序申请时请按照要求上传</w:t>
      </w:r>
      <w:r>
        <w:rPr>
          <w:rFonts w:hint="eastAsia" w:ascii="仿宋" w:hAnsi="仿宋" w:eastAsia="仿宋" w:cs="仿宋"/>
          <w:bCs/>
          <w:kern w:val="2"/>
          <w:sz w:val="32"/>
          <w:szCs w:val="32"/>
          <w:highlight w:val="none"/>
          <w:lang w:val="en-US" w:eastAsia="zh-CN" w:bidi="ar-SA"/>
        </w:rPr>
        <w:t>录取通知书内页+准考证照片等项目，需证件齐全方可申领。</w:t>
      </w:r>
      <w:r>
        <w:rPr>
          <w:rFonts w:hint="default" w:ascii="仿宋" w:hAnsi="仿宋" w:eastAsia="仿宋" w:cs="仿宋"/>
          <w:bCs/>
          <w:kern w:val="2"/>
          <w:sz w:val="32"/>
          <w:szCs w:val="32"/>
          <w:highlight w:val="none"/>
          <w:lang w:val="en-US" w:eastAsia="zh-CN" w:bidi="ar-SA"/>
        </w:rPr>
        <w:t>请上传准确的信息，否则将会导致审核不通过。</w:t>
      </w:r>
    </w:p>
    <w:p>
      <w:pPr>
        <w:keepNext w:val="0"/>
        <w:keepLines w:val="0"/>
        <w:widowControl/>
        <w:suppressLineNumbers w:val="0"/>
        <w:spacing w:line="240" w:lineRule="auto"/>
        <w:jc w:val="left"/>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w:t>
      </w:r>
      <w:r>
        <w:rPr>
          <w:rFonts w:hint="default" w:ascii="仿宋" w:hAnsi="仿宋" w:eastAsia="仿宋" w:cs="仿宋"/>
          <w:bCs/>
          <w:kern w:val="2"/>
          <w:sz w:val="32"/>
          <w:szCs w:val="32"/>
          <w:highlight w:val="none"/>
          <w:lang w:val="en-US" w:eastAsia="zh-CN" w:bidi="ar-SA"/>
        </w:rPr>
        <w:t>如发现重复申领情况，将视为重复参与或恶意骗取活动产品，</w:t>
      </w:r>
      <w:r>
        <w:rPr>
          <w:rFonts w:hint="eastAsia" w:ascii="仿宋" w:hAnsi="仿宋" w:eastAsia="仿宋" w:cs="仿宋"/>
          <w:bCs/>
          <w:kern w:val="2"/>
          <w:sz w:val="32"/>
          <w:szCs w:val="32"/>
          <w:highlight w:val="none"/>
          <w:lang w:val="en-US" w:eastAsia="zh-CN" w:bidi="ar-SA"/>
        </w:rPr>
        <w:t>主办方会在</w:t>
      </w:r>
      <w:r>
        <w:rPr>
          <w:rFonts w:hint="default" w:ascii="仿宋" w:hAnsi="仿宋" w:eastAsia="仿宋" w:cs="仿宋"/>
          <w:bCs/>
          <w:kern w:val="2"/>
          <w:sz w:val="32"/>
          <w:szCs w:val="32"/>
          <w:highlight w:val="none"/>
          <w:lang w:val="en-US" w:eastAsia="zh-CN" w:bidi="ar-SA"/>
        </w:rPr>
        <w:t>复核时拒绝申请。</w:t>
      </w:r>
    </w:p>
    <w:p>
      <w:pPr>
        <w:keepNext w:val="0"/>
        <w:keepLines w:val="0"/>
        <w:widowControl/>
        <w:suppressLineNumbers w:val="0"/>
        <w:spacing w:line="240" w:lineRule="auto"/>
        <w:jc w:val="left"/>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w:t>
      </w:r>
      <w:r>
        <w:rPr>
          <w:rFonts w:hint="default" w:ascii="仿宋" w:hAnsi="仿宋" w:eastAsia="仿宋" w:cs="仿宋"/>
          <w:bCs/>
          <w:kern w:val="2"/>
          <w:sz w:val="32"/>
          <w:szCs w:val="32"/>
          <w:highlight w:val="none"/>
          <w:lang w:val="en-US" w:eastAsia="zh-CN" w:bidi="ar-SA"/>
        </w:rPr>
        <w:t>成功预约完成的考生，请关注小程序查询功能或手机短信（公布审核结果）</w:t>
      </w:r>
      <w:r>
        <w:rPr>
          <w:rFonts w:hint="eastAsia" w:ascii="仿宋" w:hAnsi="仿宋" w:eastAsia="仿宋" w:cs="仿宋"/>
          <w:bCs/>
          <w:kern w:val="2"/>
          <w:sz w:val="32"/>
          <w:szCs w:val="32"/>
          <w:highlight w:val="none"/>
          <w:lang w:val="en-US" w:eastAsia="zh-CN" w:bidi="ar-SA"/>
        </w:rPr>
        <w:t>。</w:t>
      </w:r>
    </w:p>
    <w:p>
      <w:pPr>
        <w:keepNext w:val="0"/>
        <w:keepLines w:val="0"/>
        <w:widowControl/>
        <w:suppressLineNumbers w:val="0"/>
        <w:spacing w:line="240" w:lineRule="auto"/>
        <w:jc w:val="left"/>
        <w:rPr>
          <w:rFonts w:hint="default"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w:t>
      </w:r>
      <w:r>
        <w:rPr>
          <w:rFonts w:hint="default" w:ascii="仿宋" w:hAnsi="仿宋" w:eastAsia="仿宋" w:cs="仿宋"/>
          <w:bCs/>
          <w:kern w:val="2"/>
          <w:sz w:val="32"/>
          <w:szCs w:val="32"/>
          <w:highlight w:val="none"/>
          <w:lang w:val="en-US" w:eastAsia="zh-CN" w:bidi="ar-SA"/>
        </w:rPr>
        <w:t>领取时要携带身份证+准考证+录取通知书原件</w:t>
      </w:r>
      <w:r>
        <w:rPr>
          <w:rFonts w:hint="eastAsia" w:ascii="仿宋" w:hAnsi="仿宋" w:eastAsia="仿宋" w:cs="仿宋"/>
          <w:bCs/>
          <w:kern w:val="2"/>
          <w:sz w:val="32"/>
          <w:szCs w:val="32"/>
          <w:highlight w:val="none"/>
          <w:lang w:val="en-US" w:eastAsia="zh-CN" w:bidi="ar-SA"/>
        </w:rPr>
        <w:t>。</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等线" w:hAnsi="等线" w:eastAsia="等线" w:cs="宋体"/>
        <w:kern w:val="2"/>
        <w:sz w:val="18"/>
        <w:szCs w:val="18"/>
        <w:lang w:val="en-US" w:eastAsia="zh-CN" w:bidi="ar-SA"/>
      </w:rPr>
    </w:pPr>
    <w:r>
      <w:rPr>
        <w:rFonts w:hint="eastAsia" w:ascii="仿宋_GB2312" w:hAnsi="等线" w:eastAsia="仿宋_GB2312" w:cs="宋体"/>
        <w:kern w:val="2"/>
        <w:sz w:val="32"/>
        <w:szCs w:val="32"/>
        <w:lang w:val="en-US" w:eastAsia="zh-CN" w:bidi="ar-SA"/>
      </w:rPr>
      <w:fldChar w:fldCharType="begin"/>
    </w:r>
    <w:r>
      <w:rPr>
        <w:rFonts w:hint="eastAsia" w:ascii="仿宋_GB2312" w:hAnsi="等线" w:eastAsia="仿宋_GB2312" w:cs="宋体"/>
        <w:kern w:val="2"/>
        <w:sz w:val="32"/>
        <w:szCs w:val="32"/>
        <w:lang w:val="en-US" w:eastAsia="zh-CN" w:bidi="ar-SA"/>
      </w:rPr>
      <w:instrText xml:space="preserve"> PAGE   \* MERGEFORMAT </w:instrText>
    </w:r>
    <w:r>
      <w:rPr>
        <w:rFonts w:hint="eastAsia" w:ascii="仿宋_GB2312" w:hAnsi="等线" w:eastAsia="仿宋_GB2312" w:cs="宋体"/>
        <w:kern w:val="2"/>
        <w:sz w:val="32"/>
        <w:szCs w:val="32"/>
        <w:lang w:val="en-US" w:eastAsia="zh-CN" w:bidi="ar-SA"/>
      </w:rPr>
      <w:fldChar w:fldCharType="separate"/>
    </w:r>
    <w:r>
      <w:rPr>
        <w:rFonts w:ascii="仿宋_GB2312" w:hAnsi="等线" w:eastAsia="仿宋_GB2312" w:cs="宋体"/>
        <w:kern w:val="2"/>
        <w:sz w:val="32"/>
        <w:szCs w:val="32"/>
        <w:lang w:val="zh-CN" w:eastAsia="zh-CN" w:bidi="ar-SA"/>
      </w:rPr>
      <w:t>1</w:t>
    </w:r>
    <w:r>
      <w:rPr>
        <w:rFonts w:hint="eastAsia" w:ascii="仿宋_GB2312" w:hAnsi="等线" w:eastAsia="仿宋_GB2312" w:cs="宋体"/>
        <w:kern w:val="2"/>
        <w:sz w:val="32"/>
        <w:szCs w:val="32"/>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仿宋_GB2312" w:hAnsi="等线" w:eastAsia="仿宋_GB2312" w:cs="宋体"/>
        <w:kern w:val="2"/>
        <w:sz w:val="32"/>
        <w:szCs w:val="32"/>
        <w:lang w:val="en-US" w:eastAsia="zh-CN" w:bidi="ar-SA"/>
      </w:rPr>
    </w:pPr>
    <w:r>
      <w:rPr>
        <w:rFonts w:hint="eastAsia" w:ascii="仿宋_GB2312" w:hAnsi="等线" w:eastAsia="仿宋_GB2312" w:cs="宋体"/>
        <w:kern w:val="2"/>
        <w:sz w:val="32"/>
        <w:szCs w:val="32"/>
        <w:lang w:val="en-US" w:eastAsia="zh-CN" w:bidi="ar-SA"/>
      </w:rPr>
      <w:fldChar w:fldCharType="begin"/>
    </w:r>
    <w:r>
      <w:rPr>
        <w:rFonts w:hint="eastAsia" w:ascii="仿宋_GB2312" w:hAnsi="等线" w:eastAsia="仿宋_GB2312" w:cs="宋体"/>
        <w:kern w:val="2"/>
        <w:sz w:val="32"/>
        <w:szCs w:val="32"/>
        <w:lang w:val="en-US" w:eastAsia="zh-CN" w:bidi="ar-SA"/>
      </w:rPr>
      <w:instrText xml:space="preserve"> PAGE   \* MERGEFORMAT </w:instrText>
    </w:r>
    <w:r>
      <w:rPr>
        <w:rFonts w:hint="eastAsia" w:ascii="仿宋_GB2312" w:hAnsi="等线" w:eastAsia="仿宋_GB2312" w:cs="宋体"/>
        <w:kern w:val="2"/>
        <w:sz w:val="32"/>
        <w:szCs w:val="32"/>
        <w:lang w:val="en-US" w:eastAsia="zh-CN" w:bidi="ar-SA"/>
      </w:rPr>
      <w:fldChar w:fldCharType="separate"/>
    </w:r>
    <w:r>
      <w:rPr>
        <w:rFonts w:ascii="仿宋_GB2312" w:hAnsi="等线" w:eastAsia="仿宋_GB2312" w:cs="宋体"/>
        <w:kern w:val="2"/>
        <w:sz w:val="32"/>
        <w:szCs w:val="32"/>
        <w:lang w:val="zh-CN" w:eastAsia="zh-CN" w:bidi="ar-SA"/>
      </w:rPr>
      <w:t>-</w:t>
    </w:r>
    <w:r>
      <w:rPr>
        <w:rFonts w:ascii="仿宋_GB2312" w:hAnsi="等线" w:eastAsia="仿宋_GB2312" w:cs="宋体"/>
        <w:kern w:val="2"/>
        <w:sz w:val="32"/>
        <w:szCs w:val="32"/>
        <w:lang w:val="en-US" w:eastAsia="zh-CN" w:bidi="ar-SA"/>
      </w:rPr>
      <w:t xml:space="preserve"> 6 -</w:t>
    </w:r>
    <w:r>
      <w:rPr>
        <w:rFonts w:hint="eastAsia" w:ascii="仿宋_GB2312" w:hAnsi="等线" w:eastAsia="仿宋_GB2312" w:cs="宋体"/>
        <w:kern w:val="2"/>
        <w:sz w:val="32"/>
        <w:szCs w:val="32"/>
        <w:lang w:val="en-US" w:eastAsia="zh-CN" w:bidi="ar-S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B1352"/>
    <w:rsid w:val="08CB1352"/>
    <w:rsid w:val="5E74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2025-07-08T06:49:00Z</dcterms:created>
  <dc:creator>钱伟</dc:creator>
  <cp:lastModifiedBy>钱伟</cp:lastModifiedBy>
  <dcterms:modified xsi:type="dcterms:W3CDTF">2025-07-08T06:52:09Z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