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3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36"/>
          <w:sz w:val="32"/>
          <w:szCs w:val="32"/>
        </w:rPr>
        <w:t>附件7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color w:val="000000"/>
          <w:w w:val="9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color w:val="000000"/>
          <w:w w:val="9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w w:val="90"/>
          <w:sz w:val="44"/>
          <w:szCs w:val="44"/>
        </w:rPr>
        <w:t>2025年初中学业水平体育与健康学科考试</w:t>
      </w:r>
      <w:bookmarkStart w:id="0" w:name="_GoBack"/>
      <w:r>
        <w:rPr>
          <w:rFonts w:hint="eastAsia" w:ascii="方正小标宋简体" w:hAnsi="仿宋_GB2312" w:eastAsia="方正小标宋简体" w:cs="仿宋_GB2312"/>
          <w:color w:val="000000"/>
          <w:w w:val="90"/>
          <w:sz w:val="44"/>
          <w:szCs w:val="44"/>
        </w:rPr>
        <w:t>承诺书</w:t>
      </w:r>
    </w:p>
    <w:bookmarkEnd w:id="0"/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为公平、公正、安全、顺利地完成本次体育与健康考试工作，我们承诺：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1.加强对参加考试学生及带队教师的思想教育和日常管理，严格遵守考试规定及各项纪律要求。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2.考试前经二级甲等（含二级）以上医院体检，所有参加考试学生均身体健康，没有不适合参加考试的疾病。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3.所有考试考生均经常参加所报项目的训练，适合参加所报项目的考试。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4.学校已为考试学生购买了体育考试期间的人身意外伤害保险。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color w:val="000000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</w:rPr>
        <w:t>5.发生意外伤害后，产生的医疗救治费用由学校及学生家长负责处理。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6.没有冒名顶替等违反考试资格的情况。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7.若有违反以上内容，学校愿承担相应的责任。</w:t>
      </w:r>
    </w:p>
    <w:p>
      <w:pPr>
        <w:spacing w:line="60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校 长（签字）：    单位（盖章）</w:t>
      </w:r>
    </w:p>
    <w:p>
      <w:pPr>
        <w:spacing w:line="60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0" w:lineRule="exact"/>
        <w:jc w:val="righ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D1648"/>
    <w:rsid w:val="6DE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2025-03-27T08:31:00Z</dcterms:created>
  <dc:creator>钱伟</dc:creator>
  <cp:lastModifiedBy>钱伟</cp:lastModifiedBy>
  <dcterms:modified xsi:type="dcterms:W3CDTF">2025-03-27T08:32:13Z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