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outlineLvl w:val="0"/>
        <w:rPr>
          <w:rFonts w:ascii="黑体" w:hAnsi="黑体" w:eastAsia="黑体" w:cs="黑体"/>
          <w:bCs/>
          <w:color w:val="000000"/>
          <w:kern w:val="36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36"/>
          <w:sz w:val="32"/>
          <w:szCs w:val="32"/>
        </w:rPr>
        <w:t>附件2</w:t>
      </w:r>
    </w:p>
    <w:p>
      <w:pPr>
        <w:widowControl/>
        <w:spacing w:line="480" w:lineRule="exact"/>
        <w:jc w:val="center"/>
        <w:outlineLvl w:val="0"/>
        <w:rPr>
          <w:rFonts w:ascii="方正小标宋简体" w:hAnsi="仿宋" w:eastAsia="方正小标宋简体" w:cs="宋体"/>
          <w:color w:val="000000"/>
          <w:kern w:val="36"/>
          <w:sz w:val="44"/>
          <w:szCs w:val="44"/>
        </w:rPr>
      </w:pPr>
    </w:p>
    <w:p>
      <w:pPr>
        <w:widowControl/>
        <w:spacing w:line="480" w:lineRule="exact"/>
        <w:jc w:val="center"/>
        <w:outlineLvl w:val="0"/>
        <w:rPr>
          <w:rFonts w:hint="eastAsia" w:ascii="方正小标宋简体" w:hAnsi="仿宋" w:eastAsia="方正小标宋简体" w:cs="宋体"/>
          <w:color w:val="000000"/>
          <w:kern w:val="36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36"/>
          <w:sz w:val="44"/>
          <w:szCs w:val="44"/>
        </w:rPr>
        <w:t>2025年淮北市初中学业水平体育与健康</w:t>
      </w:r>
    </w:p>
    <w:p>
      <w:pPr>
        <w:widowControl/>
        <w:spacing w:line="480" w:lineRule="exact"/>
        <w:jc w:val="center"/>
        <w:outlineLvl w:val="0"/>
        <w:rPr>
          <w:rFonts w:ascii="方正小标宋简体" w:hAnsi="仿宋" w:eastAsia="方正小标宋简体" w:cs="宋体"/>
          <w:color w:val="000000"/>
          <w:kern w:val="36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36"/>
          <w:sz w:val="44"/>
          <w:szCs w:val="44"/>
        </w:rPr>
        <w:t>学科考试</w:t>
      </w:r>
      <w:bookmarkStart w:id="0" w:name="_GoBack"/>
      <w:r>
        <w:rPr>
          <w:rFonts w:hint="eastAsia" w:ascii="方正小标宋简体" w:hAnsi="仿宋" w:eastAsia="方正小标宋简体" w:cs="宋体"/>
          <w:color w:val="000000"/>
          <w:kern w:val="36"/>
          <w:sz w:val="44"/>
          <w:szCs w:val="44"/>
        </w:rPr>
        <w:t>考生须知</w:t>
      </w:r>
      <w:bookmarkEnd w:id="0"/>
    </w:p>
    <w:p>
      <w:pPr>
        <w:widowControl/>
        <w:spacing w:line="480" w:lineRule="exact"/>
        <w:jc w:val="center"/>
        <w:outlineLvl w:val="0"/>
        <w:rPr>
          <w:rFonts w:ascii="方正小标宋简体" w:hAnsi="仿宋" w:eastAsia="方正小标宋简体" w:cs="宋体"/>
          <w:color w:val="000000"/>
          <w:kern w:val="36"/>
          <w:sz w:val="44"/>
          <w:szCs w:val="44"/>
        </w:rPr>
      </w:pPr>
    </w:p>
    <w:p>
      <w:pPr>
        <w:spacing w:line="560" w:lineRule="exact"/>
        <w:ind w:firstLine="640"/>
        <w:outlineLvl w:val="0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36"/>
          <w:sz w:val="32"/>
          <w:szCs w:val="32"/>
        </w:rPr>
        <w:t>一、参加体育与健康学科考试的考生要提前30分钟到达考场，提前15分钟进行检录。检录后，由引导员分组引进男生1000（女生800）米跑、立定跳远、50米跑、1分钟跳绳、足球运球、原地掷实心球、1分钟排球垫球、男生引体向上（女生1分钟仰卧起坐）、坐位体前屈等项目考区，考试在半天内完成。如考生错过自己应参加测试的顺序或轮次，视为自动弃权。</w:t>
      </w:r>
    </w:p>
    <w:p>
      <w:pPr>
        <w:spacing w:line="560" w:lineRule="exact"/>
        <w:ind w:firstLine="640"/>
        <w:outlineLvl w:val="0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36"/>
          <w:sz w:val="32"/>
          <w:szCs w:val="32"/>
        </w:rPr>
        <w:t>二、考生携带智能信息存储卡参加考试。参加考试前要做好准备活动，防止受伤，考生不准穿跑鞋、皮鞋、凉鞋，不符合考试规定要求的，一律不允许参加考试。</w:t>
      </w:r>
    </w:p>
    <w:p>
      <w:pPr>
        <w:spacing w:line="560" w:lineRule="exact"/>
        <w:ind w:firstLine="640"/>
        <w:outlineLvl w:val="0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36"/>
          <w:sz w:val="32"/>
          <w:szCs w:val="32"/>
        </w:rPr>
        <w:t>三、考试前，考生本人发现头晕、胸闷、呼吸困难等病情，应及时向带队老师反映，报主考批准后，可暂缓考试，严防考试中发生意外。考生要认真、充分做好考前各项准备活动，防止运动中发生伤害事故。</w:t>
      </w:r>
    </w:p>
    <w:p>
      <w:pPr>
        <w:spacing w:line="560" w:lineRule="exact"/>
        <w:ind w:firstLine="640"/>
        <w:outlineLvl w:val="0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36"/>
          <w:sz w:val="32"/>
          <w:szCs w:val="32"/>
        </w:rPr>
        <w:t>四、考试结束后，考生在出口处验证自己成绩无误后，将智能信息存储卡缴回数据处理中心。如考生没有在出口确认成绩，后果由考生本人承担。</w:t>
      </w:r>
    </w:p>
    <w:p>
      <w:pPr>
        <w:spacing w:line="560" w:lineRule="exact"/>
        <w:ind w:firstLine="640"/>
        <w:outlineLvl w:val="0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36"/>
          <w:sz w:val="32"/>
          <w:szCs w:val="32"/>
        </w:rPr>
        <w:t>五、考生要严格遵守考试纪律，听从指挥，自觉维护考场秩序，保持考场卫生。禁止带手机入场，不要大声喧哗、随意走动，不得干扰和影响考务人员工作，违纪者，以扰乱考场秩序处理。如发现冒名顶替或弄虚作假，取消体育与健康学科考试资格，并记入学籍档案。</w:t>
      </w:r>
    </w:p>
    <w:p>
      <w:pPr>
        <w:spacing w:line="560" w:lineRule="exact"/>
        <w:ind w:firstLine="640"/>
        <w:outlineLvl w:val="0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36"/>
          <w:sz w:val="32"/>
          <w:szCs w:val="32"/>
        </w:rPr>
        <w:t>六、考生按规定必须参加初中三年的常规体格检查，如果体检不合格，特别是患心血管、呼吸系统疾病（肺炎、哮喘等）、间歇性癫痫病等不适宜体育考试的考生，一律不得参加体育考试。</w:t>
      </w:r>
    </w:p>
    <w:p>
      <w:pPr>
        <w:spacing w:line="560" w:lineRule="exact"/>
        <w:ind w:firstLine="640"/>
        <w:outlineLvl w:val="0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36"/>
          <w:sz w:val="32"/>
          <w:szCs w:val="32"/>
        </w:rPr>
        <w:t>七、考生应熟悉考试评分标准，如发现考试成绩有误时，应当场向监考教师提出，由纪检人员或主考提出处理意见。</w:t>
      </w:r>
    </w:p>
    <w:p>
      <w:pPr>
        <w:spacing w:line="560" w:lineRule="exact"/>
        <w:ind w:firstLine="640"/>
        <w:outlineLvl w:val="0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</w:p>
    <w:p>
      <w:pPr>
        <w:widowControl/>
        <w:spacing w:line="560" w:lineRule="exact"/>
        <w:outlineLvl w:val="0"/>
        <w:rPr>
          <w:rFonts w:ascii="仿宋" w:hAnsi="仿宋" w:eastAsia="仿宋" w:cs="宋体"/>
          <w:color w:val="000000"/>
          <w:kern w:val="36"/>
          <w:sz w:val="36"/>
          <w:szCs w:val="36"/>
        </w:rPr>
      </w:pPr>
    </w:p>
    <w:p>
      <w:pPr>
        <w:widowControl/>
        <w:spacing w:line="560" w:lineRule="exact"/>
        <w:outlineLvl w:val="0"/>
        <w:rPr>
          <w:rFonts w:ascii="仿宋" w:hAnsi="仿宋" w:eastAsia="仿宋" w:cs="宋体"/>
          <w:color w:val="000000"/>
          <w:kern w:val="36"/>
          <w:sz w:val="36"/>
          <w:szCs w:val="36"/>
        </w:rPr>
      </w:pPr>
    </w:p>
    <w:p>
      <w:pPr>
        <w:widowControl/>
        <w:spacing w:line="560" w:lineRule="exact"/>
        <w:outlineLvl w:val="0"/>
        <w:rPr>
          <w:rFonts w:ascii="仿宋" w:hAnsi="仿宋" w:eastAsia="仿宋" w:cs="宋体"/>
          <w:color w:val="000000"/>
          <w:kern w:val="36"/>
          <w:sz w:val="36"/>
          <w:szCs w:val="36"/>
        </w:rPr>
      </w:pPr>
    </w:p>
    <w:p>
      <w:pPr>
        <w:widowControl/>
        <w:spacing w:line="560" w:lineRule="exact"/>
        <w:outlineLvl w:val="0"/>
        <w:rPr>
          <w:rFonts w:ascii="仿宋" w:hAnsi="仿宋" w:eastAsia="仿宋" w:cs="宋体"/>
          <w:color w:val="000000"/>
          <w:kern w:val="36"/>
          <w:sz w:val="36"/>
          <w:szCs w:val="36"/>
        </w:rPr>
      </w:pPr>
    </w:p>
    <w:p>
      <w:pPr>
        <w:widowControl/>
        <w:spacing w:line="560" w:lineRule="exact"/>
        <w:outlineLvl w:val="0"/>
        <w:rPr>
          <w:rFonts w:ascii="仿宋" w:hAnsi="仿宋" w:eastAsia="仿宋" w:cs="宋体"/>
          <w:color w:val="000000"/>
          <w:kern w:val="36"/>
          <w:sz w:val="36"/>
          <w:szCs w:val="36"/>
        </w:rPr>
      </w:pPr>
    </w:p>
    <w:p>
      <w:pPr>
        <w:widowControl/>
        <w:spacing w:line="560" w:lineRule="exact"/>
        <w:outlineLvl w:val="0"/>
        <w:rPr>
          <w:rFonts w:ascii="仿宋" w:hAnsi="仿宋" w:eastAsia="仿宋" w:cs="宋体"/>
          <w:color w:val="000000"/>
          <w:kern w:val="36"/>
          <w:sz w:val="36"/>
          <w:szCs w:val="36"/>
        </w:rPr>
      </w:pPr>
    </w:p>
    <w:p>
      <w:pPr>
        <w:widowControl/>
        <w:spacing w:line="560" w:lineRule="exact"/>
        <w:outlineLvl w:val="0"/>
        <w:rPr>
          <w:rFonts w:ascii="仿宋" w:hAnsi="仿宋" w:eastAsia="仿宋" w:cs="宋体"/>
          <w:color w:val="000000"/>
          <w:kern w:val="36"/>
          <w:sz w:val="36"/>
          <w:szCs w:val="36"/>
        </w:rPr>
      </w:pPr>
    </w:p>
    <w:p>
      <w:pPr>
        <w:widowControl/>
        <w:spacing w:line="560" w:lineRule="exact"/>
        <w:outlineLvl w:val="0"/>
        <w:rPr>
          <w:rFonts w:ascii="仿宋" w:hAnsi="仿宋" w:eastAsia="仿宋" w:cs="宋体"/>
          <w:color w:val="000000"/>
          <w:kern w:val="36"/>
          <w:sz w:val="36"/>
          <w:szCs w:val="36"/>
        </w:rPr>
      </w:pPr>
    </w:p>
    <w:p>
      <w:pPr>
        <w:widowControl/>
        <w:spacing w:line="560" w:lineRule="exact"/>
        <w:outlineLvl w:val="0"/>
        <w:rPr>
          <w:rFonts w:ascii="仿宋" w:hAnsi="仿宋" w:eastAsia="仿宋" w:cs="宋体"/>
          <w:color w:val="000000"/>
          <w:kern w:val="36"/>
          <w:sz w:val="36"/>
          <w:szCs w:val="36"/>
        </w:rPr>
      </w:pPr>
    </w:p>
    <w:p>
      <w:pPr>
        <w:widowControl/>
        <w:spacing w:line="560" w:lineRule="exact"/>
        <w:outlineLvl w:val="0"/>
        <w:rPr>
          <w:rFonts w:ascii="仿宋" w:hAnsi="仿宋" w:eastAsia="仿宋" w:cs="宋体"/>
          <w:color w:val="000000"/>
          <w:kern w:val="36"/>
          <w:sz w:val="36"/>
          <w:szCs w:val="36"/>
        </w:rPr>
      </w:pPr>
    </w:p>
    <w:p>
      <w:pPr>
        <w:widowControl/>
        <w:spacing w:line="480" w:lineRule="exact"/>
        <w:outlineLvl w:val="0"/>
        <w:rPr>
          <w:rFonts w:ascii="黑体" w:hAnsi="黑体" w:eastAsia="黑体" w:cs="黑体"/>
          <w:color w:val="000000"/>
          <w:kern w:val="36"/>
          <w:sz w:val="32"/>
          <w:szCs w:val="32"/>
        </w:rPr>
      </w:pPr>
    </w:p>
    <w:p>
      <w:pPr>
        <w:widowControl/>
        <w:spacing w:line="480" w:lineRule="exact"/>
        <w:outlineLvl w:val="0"/>
        <w:rPr>
          <w:rFonts w:ascii="黑体" w:hAnsi="黑体" w:eastAsia="黑体" w:cs="黑体"/>
          <w:color w:val="000000"/>
          <w:kern w:val="36"/>
          <w:sz w:val="32"/>
          <w:szCs w:val="32"/>
        </w:rPr>
      </w:pPr>
    </w:p>
    <w:p>
      <w:pPr>
        <w:widowControl/>
        <w:spacing w:line="480" w:lineRule="exact"/>
        <w:outlineLvl w:val="0"/>
        <w:rPr>
          <w:rFonts w:ascii="黑体" w:hAnsi="黑体" w:eastAsia="黑体" w:cs="黑体"/>
          <w:color w:val="000000"/>
          <w:kern w:val="36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01EA6"/>
    <w:rsid w:val="6930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2025-03-27T08:28:00Z</dcterms:created>
  <dc:creator>钱伟</dc:creator>
  <cp:lastModifiedBy>钱伟</cp:lastModifiedBy>
  <dcterms:modified xsi:type="dcterms:W3CDTF">2025-03-27T08:28:27Z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