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主题征文及读书报告评比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活动对象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</w:rPr>
        <w:t>高中生、中职生（含技工院校）、教师（含其他教育工作者）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主题设置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设置三个组别：</w:t>
      </w:r>
      <w:r>
        <w:rPr>
          <w:rFonts w:hint="eastAsia" w:ascii="仿宋_GB2312" w:hAnsi="仿宋_GB2312" w:eastAsia="仿宋_GB2312" w:cs="仿宋_GB2312"/>
        </w:rPr>
        <w:t>高中生组、中职生组和教师组。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高中生组、中职生组（含技工院校）：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1.读书报告：一是以“学习新思想 做好接班人”为主题，围绕习近平新时代中国特色社会主义思想系列读物；二是以“学科学 爱科学”为主题，围绕科普读物等相关书籍；三是以“典耀中华”为主题，围绕中华传统经典、红色经典、教育经典等相关书籍，撰写读书报告，任选其一，题目自拟。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主题征文：以“科学教育”为主题，结合自身学习生活，学校、家庭及当前社会发生的种种新变化，以身边人、身边事讲述对“科学教育”的理解与认识（高中生组、大学生组）；以“工匠精神”为主题进行创作，结合自身学习生活，深刻领悟工匠精神的本质与内涵，以大国工匠精神为目标，在实现社会价值的过程中实现自身价值（中职生组）。题材不限，题目自拟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教师组（含其他教育工作者）：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1.读书报告：以“与经典同行”为主题，围绕教育类经典书籍，结合自身教育教学实践，撰写读书报告，题目自拟。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主题征文：以“教育家精神”为主题，从教师或教育工作者的视角，结合自身教育教学实践，通过真实感人鲜活的案例，表达教育家精神的精髓要义与价值内核，把教育家精神内化于心、外化于行，以实际行动投身教育强国建设。题材不限，题目自拟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三、参与方式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各学段学生及教师根据上述要求选择主题参加，同一作者只能提交一份作品（如多次提交仅以第一次提交的作品为准）。</w:t>
      </w:r>
      <w:r>
        <w:rPr>
          <w:rFonts w:hint="eastAsia" w:ascii="仿宋_GB2312" w:hAnsi="仿宋_GB2312" w:eastAsia="仿宋_GB2312" w:cs="仿宋_GB2312"/>
        </w:rPr>
        <w:t>所有报送、</w:t>
      </w:r>
      <w:r>
        <w:rPr>
          <w:rFonts w:hint="eastAsia" w:ascii="仿宋_GB2312" w:hAnsi="仿宋_GB2312" w:eastAsia="仿宋_GB2312" w:cs="仿宋_GB231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</w:rPr>
        <w:t>工作均在作品征集审核系统平台上进行，未按平台要求报送的，均不予受理。平台登录网址：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"http://www.dsczhd.com"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t>www.</w:t>
      </w:r>
      <w:r>
        <w:rPr>
          <w:rFonts w:hint="eastAsia" w:ascii="仿宋_GB2312" w:hAnsi="仿宋_GB2312" w:eastAsia="仿宋_GB2312" w:cs="仿宋_GB2312"/>
          <w:lang w:val="en-US" w:eastAsia="zh-CN"/>
        </w:rPr>
        <w:t>ah.</w:t>
      </w:r>
      <w:r>
        <w:rPr>
          <w:rFonts w:hint="eastAsia" w:ascii="仿宋_GB2312" w:hAnsi="仿宋_GB2312" w:eastAsia="仿宋_GB2312" w:cs="仿宋_GB2312"/>
        </w:rPr>
        <w:t>dsczhd.com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lang w:val="en-US" w:eastAsia="zh-CN"/>
        </w:rPr>
        <w:t>。报送</w:t>
      </w:r>
      <w:r>
        <w:rPr>
          <w:rFonts w:hint="eastAsia" w:ascii="仿宋_GB2312" w:hAnsi="仿宋_GB2312" w:eastAsia="仿宋_GB2312" w:cs="仿宋_GB2312"/>
        </w:rPr>
        <w:t>征文作品截止时间为202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联系人：刁一林，电话：3881282。</w:t>
      </w:r>
    </w:p>
    <w:p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、作品要求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原则上高中生组作品在1000字左右，中职生组作品在1000字左右，教师组作品在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00字左右。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报送作品必须是作者在本届活动开展期间的原创，且在省组委会公布获奖结果前未公开发表。省组委会无偿享有参赛作品的发表权、修改权、复制权、发行权、汇编权、信息网络传播权等著作权及其他相关权利。</w:t>
      </w:r>
      <w:r>
        <w:rPr>
          <w:rFonts w:hint="eastAsia" w:ascii="仿宋_GB2312" w:hAnsi="仿宋_GB2312" w:eastAsia="仿宋_GB2312" w:cs="仿宋_GB231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</w:rPr>
        <w:t>组委会在评审中均须对拟上报作品进行相似性检测，相似比超过20%的作品将被取消参赛资格。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一个文档里只能包含一篇作品，每篇作品的作者和指导教师（学生作品）都限署名1人，</w:t>
      </w:r>
      <w:r>
        <w:rPr>
          <w:rFonts w:hint="eastAsia" w:ascii="仿宋_GB2312" w:hAnsi="仿宋_GB2312" w:eastAsia="仿宋_GB2312" w:cs="仿宋_GB2312"/>
          <w:lang w:val="en-US" w:eastAsia="zh-CN"/>
        </w:rPr>
        <w:t>每人限报一篇作品，</w:t>
      </w:r>
      <w:r>
        <w:rPr>
          <w:rFonts w:hint="eastAsia" w:ascii="仿宋_GB2312" w:hAnsi="仿宋_GB2312" w:eastAsia="仿宋_GB2312" w:cs="仿宋_GB2312"/>
        </w:rPr>
        <w:t>正文中不得出现有关作者、指导教师、单位等信息。</w:t>
      </w:r>
    </w:p>
    <w:p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</w:rPr>
        <w:t>、奖项设置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主题征文及读书报告评比设</w:t>
      </w:r>
      <w:r>
        <w:rPr>
          <w:rFonts w:hint="eastAsia" w:ascii="仿宋_GB2312" w:hAnsi="仿宋_GB2312" w:eastAsia="仿宋_GB2312" w:cs="仿宋_GB2312"/>
        </w:rPr>
        <w:t>特等奖、一等奖、二等奖、三等奖、优秀奖。其中，授予特等奖获奖者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读书创作之星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称号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39DF"/>
    <w:rsid w:val="52900D14"/>
    <w:rsid w:val="6F2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2024-06-05T01:12:00Z</dcterms:created>
  <dc:creator>钱伟</dc:creator>
  <cp:lastModifiedBy>钱伟</cp:lastModifiedBy>
  <dcterms:modified xsi:type="dcterms:W3CDTF">2024-06-12T08:29:50Z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