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件7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460" w:lineRule="exact"/>
        <w:jc w:val="center"/>
        <w:rPr>
          <w:rFonts w:hint="eastAsia" w:ascii="楷体_GB2312" w:hAnsi="宋体" w:eastAsia="楷体_GB2312"/>
          <w:b/>
          <w:bCs/>
          <w:color w:val="000000"/>
          <w:sz w:val="72"/>
        </w:rPr>
      </w:pPr>
    </w:p>
    <w:p>
      <w:pPr>
        <w:spacing w:line="460" w:lineRule="exact"/>
        <w:jc w:val="center"/>
        <w:rPr>
          <w:rFonts w:hint="eastAsia" w:ascii="楷体_GB2312" w:hAnsi="宋体" w:eastAsia="楷体_GB2312"/>
          <w:b/>
          <w:bCs/>
          <w:color w:val="000000"/>
          <w:sz w:val="72"/>
        </w:rPr>
      </w:pPr>
    </w:p>
    <w:p>
      <w:pPr>
        <w:spacing w:line="480" w:lineRule="auto"/>
        <w:jc w:val="center"/>
        <w:rPr>
          <w:rFonts w:ascii="方正小标宋简体" w:hAnsi="宋体" w:eastAsia="方正小标宋简体"/>
          <w:bCs/>
          <w:spacing w:val="-2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pacing w:val="-20"/>
          <w:sz w:val="44"/>
          <w:szCs w:val="44"/>
        </w:rPr>
        <w:t>2024年全国师生信息素养提升实践活动</w:t>
      </w:r>
    </w:p>
    <w:p>
      <w:pPr>
        <w:spacing w:line="460" w:lineRule="exact"/>
        <w:jc w:val="center"/>
        <w:rPr>
          <w:rFonts w:hint="eastAsia" w:ascii="方正小标宋简体" w:hAnsi="宋体" w:eastAsia="方正小标宋简体"/>
          <w:bCs/>
          <w:spacing w:val="-2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pacing w:val="-20"/>
          <w:sz w:val="44"/>
          <w:szCs w:val="44"/>
        </w:rPr>
        <w:t>（第二十八届教师活动）</w:t>
      </w:r>
    </w:p>
    <w:p>
      <w:pPr>
        <w:pStyle w:val="2"/>
        <w:ind w:firstLine="210"/>
        <w:rPr>
          <w:rFonts w:hint="eastAsia"/>
        </w:rPr>
      </w:pPr>
    </w:p>
    <w:p>
      <w:pPr>
        <w:spacing w:line="480" w:lineRule="auto"/>
        <w:jc w:val="center"/>
        <w:rPr>
          <w:rFonts w:hint="eastAsia" w:ascii="方正小标宋简体" w:hAnsi="宋体" w:eastAsia="方正小标宋简体"/>
          <w:bCs/>
          <w:spacing w:val="-2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pacing w:val="-20"/>
          <w:sz w:val="44"/>
          <w:szCs w:val="44"/>
        </w:rPr>
        <w:t>教育技术论文专项</w:t>
      </w:r>
    </w:p>
    <w:p>
      <w:pPr>
        <w:spacing w:line="480" w:lineRule="auto"/>
        <w:jc w:val="center"/>
        <w:rPr>
          <w:rFonts w:hint="eastAsia" w:ascii="方正小标宋简体" w:hAnsi="宋体" w:eastAsia="方正小标宋简体"/>
          <w:bCs/>
          <w:spacing w:val="-20"/>
          <w:sz w:val="44"/>
          <w:szCs w:val="44"/>
        </w:rPr>
      </w:pPr>
    </w:p>
    <w:p>
      <w:pPr>
        <w:spacing w:line="720" w:lineRule="auto"/>
        <w:jc w:val="center"/>
        <w:rPr>
          <w:rFonts w:hint="eastAsia" w:ascii="方正小标宋简体" w:hAnsi="宋体" w:eastAsia="方正小标宋简体"/>
          <w:b/>
          <w:bCs/>
          <w:sz w:val="84"/>
          <w:szCs w:val="84"/>
        </w:rPr>
      </w:pPr>
    </w:p>
    <w:p>
      <w:pPr>
        <w:spacing w:line="480" w:lineRule="auto"/>
        <w:jc w:val="center"/>
        <w:rPr>
          <w:rFonts w:hint="eastAsia" w:ascii="方正小标宋简体" w:hAnsi="宋体" w:eastAsia="方正小标宋简体"/>
          <w:bCs/>
          <w:sz w:val="84"/>
          <w:szCs w:val="84"/>
        </w:rPr>
      </w:pPr>
      <w:r>
        <w:rPr>
          <w:rFonts w:hint="eastAsia" w:ascii="方正小标宋简体" w:hAnsi="宋体" w:eastAsia="方正小标宋简体"/>
          <w:bCs/>
          <w:sz w:val="84"/>
          <w:szCs w:val="84"/>
        </w:rPr>
        <w:t>指  南</w:t>
      </w:r>
    </w:p>
    <w:p>
      <w:pPr>
        <w:spacing w:line="460" w:lineRule="exact"/>
        <w:rPr>
          <w:rFonts w:hint="eastAsia" w:ascii="楷体_GB2312" w:hAnsi="宋体" w:eastAsia="楷体_GB2312"/>
          <w:b/>
          <w:bCs/>
          <w:color w:val="000000"/>
          <w:sz w:val="84"/>
        </w:rPr>
      </w:pPr>
    </w:p>
    <w:p>
      <w:pPr>
        <w:spacing w:line="460" w:lineRule="exact"/>
        <w:jc w:val="center"/>
        <w:rPr>
          <w:rFonts w:hint="eastAsia" w:ascii="楷体_GB2312" w:hAnsi="宋体" w:eastAsia="楷体_GB2312"/>
          <w:b/>
          <w:bCs/>
          <w:color w:val="000000"/>
          <w:sz w:val="84"/>
        </w:rPr>
      </w:pPr>
    </w:p>
    <w:p>
      <w:pPr>
        <w:spacing w:line="460" w:lineRule="exact"/>
        <w:jc w:val="center"/>
        <w:rPr>
          <w:rFonts w:hint="eastAsia" w:ascii="楷体_GB2312" w:hAnsi="宋体" w:eastAsia="楷体_GB2312"/>
          <w:b/>
          <w:bCs/>
          <w:color w:val="000000"/>
          <w:sz w:val="84"/>
        </w:rPr>
      </w:pPr>
    </w:p>
    <w:p>
      <w:pPr>
        <w:spacing w:line="460" w:lineRule="exact"/>
        <w:rPr>
          <w:rFonts w:hint="eastAsia" w:ascii="楷体_GB2312" w:hAnsi="宋体" w:eastAsia="楷体_GB2312"/>
          <w:b/>
          <w:bCs/>
          <w:color w:val="000000"/>
          <w:sz w:val="84"/>
        </w:rPr>
      </w:pPr>
    </w:p>
    <w:p>
      <w:pPr>
        <w:spacing w:line="460" w:lineRule="exact"/>
        <w:jc w:val="center"/>
        <w:rPr>
          <w:rFonts w:hint="eastAsia" w:ascii="楷体_GB2312" w:hAnsi="宋体" w:eastAsia="楷体_GB2312"/>
          <w:b/>
          <w:bCs/>
          <w:color w:val="000000"/>
          <w:sz w:val="84"/>
        </w:rPr>
      </w:pPr>
    </w:p>
    <w:p>
      <w:pPr>
        <w:spacing w:line="460" w:lineRule="exact"/>
        <w:jc w:val="center"/>
        <w:rPr>
          <w:rFonts w:hint="eastAsia" w:ascii="楷体_GB2312" w:hAnsi="宋体" w:eastAsia="楷体_GB2312"/>
          <w:b/>
          <w:bCs/>
          <w:color w:val="000000"/>
          <w:sz w:val="84"/>
        </w:rPr>
      </w:pPr>
    </w:p>
    <w:p>
      <w:pPr>
        <w:spacing w:line="460" w:lineRule="exact"/>
        <w:rPr>
          <w:rFonts w:hint="eastAsia" w:ascii="楷体_GB2312" w:hAnsi="宋体" w:eastAsia="楷体_GB2312"/>
          <w:b/>
          <w:bCs/>
          <w:color w:val="000000"/>
          <w:sz w:val="84"/>
        </w:rPr>
      </w:pPr>
    </w:p>
    <w:p>
      <w:pPr>
        <w:spacing w:line="460" w:lineRule="exact"/>
        <w:rPr>
          <w:rFonts w:hint="eastAsia" w:ascii="楷体_GB2312" w:hAnsi="宋体" w:eastAsia="楷体_GB2312"/>
          <w:b/>
          <w:bCs/>
          <w:color w:val="000000"/>
          <w:sz w:val="84"/>
        </w:rPr>
      </w:pPr>
    </w:p>
    <w:p>
      <w:pPr>
        <w:jc w:val="center"/>
        <w:rPr>
          <w:rFonts w:hint="eastAsia" w:ascii="方正小标宋简体" w:hAnsi="宋体" w:eastAsia="方正小标宋简体"/>
          <w:bCs/>
          <w:color w:val="000000"/>
          <w:sz w:val="32"/>
        </w:rPr>
      </w:pPr>
      <w:r>
        <w:rPr>
          <w:rFonts w:hint="eastAsia" w:ascii="方正小标宋简体" w:hAnsi="宋体" w:eastAsia="方正小标宋简体"/>
          <w:bCs/>
          <w:color w:val="000000"/>
          <w:sz w:val="32"/>
        </w:rPr>
        <w:t>教育技术论文活动组织委员会编</w:t>
      </w:r>
    </w:p>
    <w:p>
      <w:pPr>
        <w:jc w:val="center"/>
        <w:rPr>
          <w:rFonts w:hint="eastAsia" w:ascii="方正小标宋简体" w:hAnsi="宋体" w:eastAsia="方正小标宋简体"/>
          <w:bCs/>
          <w:color w:val="000000"/>
          <w:sz w:val="32"/>
        </w:rPr>
      </w:pPr>
      <w:r>
        <w:rPr>
          <w:rFonts w:hint="eastAsia" w:ascii="方正小标宋简体" w:hAnsi="宋体" w:eastAsia="方正小标宋简体"/>
          <w:bCs/>
          <w:color w:val="000000"/>
          <w:sz w:val="32"/>
        </w:rPr>
        <w:t>2024年3月</w:t>
      </w:r>
    </w:p>
    <w:p>
      <w:pPr>
        <w:jc w:val="center"/>
        <w:rPr>
          <w:rFonts w:hint="eastAsia" w:ascii="方正小标宋简体" w:hAnsi="宋体" w:eastAsia="方正小标宋简体"/>
          <w:bCs/>
          <w:color w:val="000000"/>
          <w:sz w:val="32"/>
        </w:rPr>
        <w:sectPr>
          <w:footerReference r:id="rId4" w:type="default"/>
          <w:headerReference r:id="rId3" w:type="even"/>
          <w:footerReference r:id="rId5" w:type="even"/>
          <w:footnotePr>
            <w:pos w:val="beneathText"/>
            <w:numRestart w:val="eachPage"/>
          </w:footnotePr>
          <w:pgSz w:w="11906" w:h="16838"/>
          <w:pgMar w:top="1440" w:right="1797" w:bottom="1440" w:left="1797" w:header="851" w:footer="992" w:gutter="0"/>
          <w:pgNumType w:fmt="numberInDash" w:start="1"/>
          <w:cols w:space="720" w:num="1"/>
          <w:titlePg/>
          <w:docGrid w:type="lines" w:linePitch="312" w:charSpace="0"/>
        </w:sectPr>
      </w:pPr>
    </w:p>
    <w:p>
      <w:pPr>
        <w:jc w:val="center"/>
        <w:rPr>
          <w:rFonts w:hint="eastAsia" w:ascii="仿宋_GB2312" w:eastAsia="仿宋_GB2312"/>
          <w:b/>
          <w:sz w:val="36"/>
          <w:szCs w:val="36"/>
        </w:rPr>
      </w:pPr>
    </w:p>
    <w:p>
      <w:pPr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目</w:t>
      </w:r>
      <w:r>
        <w:rPr>
          <w:rFonts w:hint="eastAsia" w:ascii="仿宋_GB2312" w:eastAsia="仿宋_GB2312"/>
          <w:b/>
          <w:sz w:val="36"/>
          <w:szCs w:val="36"/>
        </w:rPr>
        <w:tab/>
      </w:r>
      <w:r>
        <w:rPr>
          <w:rFonts w:hint="eastAsia" w:ascii="仿宋_GB2312" w:eastAsia="仿宋_GB2312"/>
          <w:b/>
          <w:sz w:val="36"/>
          <w:szCs w:val="36"/>
        </w:rPr>
        <w:t xml:space="preserve">   录</w:t>
      </w:r>
    </w:p>
    <w:p>
      <w:pPr>
        <w:spacing w:line="460" w:lineRule="exact"/>
        <w:ind w:left="1360" w:hanging="720"/>
        <w:jc w:val="center"/>
        <w:rPr>
          <w:rFonts w:hint="eastAsia" w:ascii="黑体" w:hAnsi="黑体" w:eastAsia="黑体" w:cs="宋体"/>
          <w:kern w:val="0"/>
          <w:sz w:val="48"/>
          <w:szCs w:val="48"/>
        </w:rPr>
      </w:pPr>
    </w:p>
    <w:p>
      <w:pPr>
        <w:pStyle w:val="2"/>
        <w:ind w:firstLine="210"/>
        <w:rPr>
          <w:rFonts w:hint="eastAsia"/>
        </w:rPr>
      </w:pPr>
    </w:p>
    <w:p>
      <w:pPr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一、人员范围 </w:t>
      </w:r>
    </w:p>
    <w:p>
      <w:pPr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二、活动要求</w:t>
      </w:r>
    </w:p>
    <w:p>
      <w:pPr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三、活动流程</w:t>
      </w:r>
    </w:p>
    <w:p>
      <w:pPr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四、活动网址</w:t>
      </w:r>
    </w:p>
    <w:p>
      <w:pPr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五、活动组织</w:t>
      </w:r>
    </w:p>
    <w:p>
      <w:pPr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</w:p>
    <w:p>
      <w:pPr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460" w:lineRule="exact"/>
        <w:ind w:left="1360" w:hanging="720"/>
        <w:jc w:val="left"/>
        <w:rPr>
          <w:rFonts w:hint="eastAsia" w:ascii="仿宋_GB2312" w:hAnsi="宋体" w:eastAsia="仿宋_GB2312"/>
          <w:b/>
          <w:color w:val="000000"/>
          <w:sz w:val="32"/>
        </w:rPr>
      </w:pPr>
      <w:r>
        <w:rPr>
          <w:rFonts w:hint="eastAsia" w:ascii="楷体_GB2312" w:hAnsi="宋体" w:eastAsia="楷体_GB2312"/>
          <w:b/>
          <w:color w:val="000000"/>
          <w:sz w:val="36"/>
          <w:szCs w:val="36"/>
        </w:rPr>
        <w:br w:type="page"/>
      </w:r>
      <w:r>
        <w:rPr>
          <w:rFonts w:hint="eastAsia" w:ascii="黑体" w:hAnsi="黑体" w:eastAsia="黑体" w:cs="宋体"/>
          <w:kern w:val="0"/>
          <w:sz w:val="32"/>
          <w:szCs w:val="32"/>
        </w:rPr>
        <w:t>一、人员范围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32"/>
        </w:rPr>
        <w:t>全国普通高中、中等职业学校、初中、小学等教师群体以及各级技术、资源、电教、装备等教育信息化相关工作者。</w:t>
      </w:r>
    </w:p>
    <w:p>
      <w:pPr>
        <w:spacing w:line="460" w:lineRule="exact"/>
        <w:ind w:left="1360" w:hanging="720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二、活动要求</w:t>
      </w:r>
    </w:p>
    <w:p>
      <w:pPr>
        <w:spacing w:line="460" w:lineRule="exact"/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1.活动主题：推进教育数字化，促进教育高质量发展</w:t>
      </w:r>
    </w:p>
    <w:p>
      <w:pPr>
        <w:spacing w:line="46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以习近平新时代中国特色社会主义思想为指导，深入贯彻落实党的二十大精神，围绕加快教育现代化、建设教育强国、办好人民满意的教育，以“推进教育数字化，促进教育高质量发展”为主题，推动教育数字化转型，服务中国式教育现代化发展。具体选题如下：</w:t>
      </w:r>
    </w:p>
    <w:p>
      <w:pPr>
        <w:spacing w:line="46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（1）教育数字化转型理论与实践研究；</w:t>
      </w:r>
    </w:p>
    <w:p>
      <w:pPr>
        <w:spacing w:line="46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（</w:t>
      </w:r>
      <w:r>
        <w:rPr>
          <w:rFonts w:ascii="仿宋_GB2312" w:eastAsia="仿宋_GB2312"/>
          <w:sz w:val="28"/>
          <w:szCs w:val="32"/>
        </w:rPr>
        <w:t>2</w:t>
      </w:r>
      <w:r>
        <w:rPr>
          <w:rFonts w:hint="eastAsia" w:ascii="仿宋_GB2312" w:eastAsia="仿宋_GB2312"/>
          <w:sz w:val="28"/>
          <w:szCs w:val="32"/>
        </w:rPr>
        <w:t>）“双减”政策及其落实措施、效果研究；</w:t>
      </w:r>
    </w:p>
    <w:p>
      <w:pPr>
        <w:spacing w:line="46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（3）“三个课堂”的教学应用研究；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（4）国家智慧教育平台实践应用研究；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（</w:t>
      </w:r>
      <w:r>
        <w:rPr>
          <w:rFonts w:ascii="仿宋_GB2312" w:eastAsia="仿宋_GB2312"/>
          <w:sz w:val="28"/>
          <w:szCs w:val="32"/>
        </w:rPr>
        <w:t>5</w:t>
      </w:r>
      <w:r>
        <w:rPr>
          <w:rFonts w:hint="eastAsia" w:ascii="仿宋_GB2312" w:eastAsia="仿宋_GB2312"/>
          <w:sz w:val="28"/>
          <w:szCs w:val="32"/>
        </w:rPr>
        <w:t>）数字教育资源助力中小学课后服务开展研究；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（</w:t>
      </w:r>
      <w:r>
        <w:rPr>
          <w:rFonts w:ascii="仿宋_GB2312" w:eastAsia="仿宋_GB2312"/>
          <w:sz w:val="28"/>
          <w:szCs w:val="32"/>
        </w:rPr>
        <w:t>6</w:t>
      </w:r>
      <w:r>
        <w:rPr>
          <w:rFonts w:hint="eastAsia" w:ascii="仿宋_GB2312" w:eastAsia="仿宋_GB2312"/>
          <w:sz w:val="28"/>
          <w:szCs w:val="32"/>
        </w:rPr>
        <w:t>）教育信息化助力乡村教育振兴研究；</w:t>
      </w:r>
    </w:p>
    <w:p>
      <w:pPr>
        <w:spacing w:line="46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（</w:t>
      </w:r>
      <w:r>
        <w:rPr>
          <w:rFonts w:ascii="仿宋_GB2312" w:eastAsia="仿宋_GB2312"/>
          <w:sz w:val="28"/>
          <w:szCs w:val="32"/>
        </w:rPr>
        <w:t>7</w:t>
      </w:r>
      <w:r>
        <w:rPr>
          <w:rFonts w:hint="eastAsia" w:ascii="仿宋_GB2312" w:eastAsia="仿宋_GB2312"/>
          <w:sz w:val="28"/>
          <w:szCs w:val="32"/>
        </w:rPr>
        <w:t>）基于新课程标准，发展学生核心素养研究；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（</w:t>
      </w:r>
      <w:r>
        <w:rPr>
          <w:rFonts w:ascii="仿宋_GB2312" w:eastAsia="仿宋_GB2312"/>
          <w:sz w:val="28"/>
          <w:szCs w:val="32"/>
        </w:rPr>
        <w:t>8</w:t>
      </w:r>
      <w:r>
        <w:rPr>
          <w:rFonts w:hint="eastAsia" w:ascii="仿宋_GB2312" w:eastAsia="仿宋_GB2312"/>
          <w:sz w:val="28"/>
          <w:szCs w:val="32"/>
        </w:rPr>
        <w:t>）基于数字技术的跨学科融合应用研究；</w:t>
      </w:r>
    </w:p>
    <w:p>
      <w:pPr>
        <w:spacing w:line="46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（</w:t>
      </w:r>
      <w:r>
        <w:rPr>
          <w:rFonts w:ascii="仿宋_GB2312" w:eastAsia="仿宋_GB2312"/>
          <w:sz w:val="28"/>
          <w:szCs w:val="32"/>
        </w:rPr>
        <w:t>9</w:t>
      </w:r>
      <w:r>
        <w:rPr>
          <w:rFonts w:hint="eastAsia" w:ascii="仿宋_GB2312" w:eastAsia="仿宋_GB2312"/>
          <w:sz w:val="28"/>
          <w:szCs w:val="32"/>
        </w:rPr>
        <w:t>）数字化教学模式研究；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（</w:t>
      </w:r>
      <w:r>
        <w:rPr>
          <w:rFonts w:ascii="仿宋_GB2312" w:eastAsia="仿宋_GB2312"/>
          <w:sz w:val="28"/>
          <w:szCs w:val="32"/>
        </w:rPr>
        <w:t>10</w:t>
      </w:r>
      <w:r>
        <w:rPr>
          <w:rFonts w:hint="eastAsia" w:ascii="仿宋_GB2312" w:eastAsia="仿宋_GB2312"/>
          <w:sz w:val="28"/>
          <w:szCs w:val="32"/>
        </w:rPr>
        <w:t>）网络教研与教师专业发展研究；</w:t>
      </w:r>
    </w:p>
    <w:p>
      <w:pPr>
        <w:spacing w:line="46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（</w:t>
      </w:r>
      <w:r>
        <w:rPr>
          <w:rFonts w:ascii="仿宋_GB2312" w:eastAsia="仿宋_GB2312"/>
          <w:sz w:val="28"/>
          <w:szCs w:val="32"/>
        </w:rPr>
        <w:t>11</w:t>
      </w:r>
      <w:r>
        <w:rPr>
          <w:rFonts w:hint="eastAsia" w:ascii="仿宋_GB2312" w:eastAsia="仿宋_GB2312"/>
          <w:sz w:val="28"/>
          <w:szCs w:val="32"/>
        </w:rPr>
        <w:t>）师生数字素养现状与提升研究；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（</w:t>
      </w:r>
      <w:r>
        <w:rPr>
          <w:rFonts w:ascii="仿宋_GB2312" w:eastAsia="仿宋_GB2312"/>
          <w:sz w:val="28"/>
          <w:szCs w:val="32"/>
        </w:rPr>
        <w:t>12</w:t>
      </w:r>
      <w:r>
        <w:rPr>
          <w:rFonts w:hint="eastAsia" w:ascii="仿宋_GB2312" w:eastAsia="仿宋_GB2312"/>
          <w:sz w:val="28"/>
          <w:szCs w:val="32"/>
        </w:rPr>
        <w:t>）5G、人工智能、区块链、云计算、大数据、AR/VR/MR等新技术推动教育数字转型，赋能教育教学变革研究；</w:t>
      </w:r>
    </w:p>
    <w:p>
      <w:pPr>
        <w:spacing w:line="46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（1</w:t>
      </w:r>
      <w:r>
        <w:rPr>
          <w:rFonts w:ascii="仿宋_GB2312" w:eastAsia="仿宋_GB2312"/>
          <w:sz w:val="28"/>
          <w:szCs w:val="32"/>
        </w:rPr>
        <w:t>3</w:t>
      </w:r>
      <w:r>
        <w:rPr>
          <w:rFonts w:hint="eastAsia" w:ascii="仿宋_GB2312" w:eastAsia="仿宋_GB2312"/>
          <w:sz w:val="28"/>
          <w:szCs w:val="32"/>
        </w:rPr>
        <w:t>）中国移动“和教育”系列产品设计及其教育应用研究；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（1</w:t>
      </w:r>
      <w:r>
        <w:rPr>
          <w:rFonts w:ascii="仿宋_GB2312" w:eastAsia="仿宋_GB2312"/>
          <w:sz w:val="28"/>
          <w:szCs w:val="32"/>
        </w:rPr>
        <w:t>4</w:t>
      </w:r>
      <w:r>
        <w:rPr>
          <w:rFonts w:hint="eastAsia" w:ascii="仿宋_GB2312" w:eastAsia="仿宋_GB2312"/>
          <w:sz w:val="28"/>
          <w:szCs w:val="32"/>
        </w:rPr>
        <w:t>）中国移动5G智慧教育系列产品（如智慧校园、电子学生证、智慧考场等）应用设计及实践。</w:t>
      </w:r>
    </w:p>
    <w:p>
      <w:pPr>
        <w:spacing w:line="460" w:lineRule="exact"/>
        <w:ind w:firstLine="562" w:firstLineChars="200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2.征文要求 </w:t>
      </w:r>
    </w:p>
    <w:p>
      <w:pPr>
        <w:spacing w:line="46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文章要有明确的观点和具体内容，围绕教育教学实践开展研究，重在原创，突出重点，反映学术和实践创新。文章应包含题目、摘要（200字以上）、关键词（3-5个）、正文、参考文献、文中引等，重复率不得超过</w:t>
      </w:r>
      <w:r>
        <w:rPr>
          <w:rFonts w:ascii="仿宋_GB2312" w:eastAsia="仿宋_GB2312"/>
          <w:sz w:val="28"/>
          <w:szCs w:val="28"/>
        </w:rPr>
        <w:t>15%</w:t>
      </w:r>
      <w:r>
        <w:rPr>
          <w:rFonts w:hint="eastAsia" w:ascii="仿宋_GB2312" w:eastAsia="仿宋_GB2312"/>
          <w:sz w:val="28"/>
          <w:szCs w:val="28"/>
        </w:rPr>
        <w:t>，全文不少于5</w:t>
      </w:r>
      <w:r>
        <w:rPr>
          <w:rFonts w:ascii="仿宋_GB2312" w:eastAsia="仿宋_GB2312"/>
          <w:sz w:val="28"/>
          <w:szCs w:val="28"/>
        </w:rPr>
        <w:t>000</w:t>
      </w:r>
      <w:r>
        <w:rPr>
          <w:rFonts w:hint="eastAsia" w:ascii="仿宋_GB2312" w:eastAsia="仿宋_GB2312"/>
          <w:sz w:val="28"/>
          <w:szCs w:val="28"/>
        </w:rPr>
        <w:t>字。不要在论文里写作者署名及工作单位等联系方式。</w:t>
      </w:r>
    </w:p>
    <w:p>
      <w:pPr>
        <w:spacing w:line="460" w:lineRule="exact"/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/>
          <w:b/>
          <w:bCs/>
          <w:sz w:val="28"/>
          <w:szCs w:val="28"/>
        </w:rPr>
        <w:t>3</w:t>
      </w:r>
      <w:r>
        <w:rPr>
          <w:rFonts w:hint="eastAsia" w:ascii="仿宋_GB2312" w:eastAsia="仿宋_GB2312"/>
          <w:b/>
          <w:bCs/>
          <w:sz w:val="28"/>
          <w:szCs w:val="28"/>
        </w:rPr>
        <w:t>.撰写要求</w:t>
      </w:r>
    </w:p>
    <w:p>
      <w:pPr>
        <w:pStyle w:val="5"/>
        <w:spacing w:line="460" w:lineRule="exact"/>
        <w:ind w:firstLine="560"/>
        <w:rPr>
          <w:bCs w:val="0"/>
          <w:sz w:val="28"/>
          <w:szCs w:val="28"/>
        </w:rPr>
      </w:pPr>
      <w:r>
        <w:rPr>
          <w:rFonts w:hint="eastAsia"/>
          <w:bCs w:val="0"/>
          <w:sz w:val="28"/>
          <w:szCs w:val="28"/>
        </w:rPr>
        <w:t>（</w:t>
      </w:r>
      <w:r>
        <w:rPr>
          <w:bCs w:val="0"/>
          <w:sz w:val="28"/>
          <w:szCs w:val="28"/>
        </w:rPr>
        <w:t>1</w:t>
      </w:r>
      <w:r>
        <w:rPr>
          <w:rFonts w:hint="eastAsia"/>
          <w:bCs w:val="0"/>
          <w:sz w:val="28"/>
          <w:szCs w:val="28"/>
        </w:rPr>
        <w:t>）价值性</w:t>
      </w:r>
    </w:p>
    <w:p>
      <w:pPr>
        <w:pStyle w:val="5"/>
        <w:spacing w:line="460" w:lineRule="exact"/>
        <w:ind w:firstLine="560"/>
        <w:rPr>
          <w:rFonts w:hint="eastAsia"/>
          <w:bCs w:val="0"/>
          <w:sz w:val="28"/>
          <w:szCs w:val="28"/>
        </w:rPr>
      </w:pPr>
      <w:r>
        <w:rPr>
          <w:rFonts w:hint="eastAsia"/>
          <w:bCs w:val="0"/>
          <w:sz w:val="28"/>
          <w:szCs w:val="28"/>
        </w:rPr>
        <w:t>选题价值：论文选题紧密结合当前教育教学实际情况，体现当前课程改革的相关要求，突出数字技术与教育创新主题，具有重要的实践指导价值和可推广价值。</w:t>
      </w:r>
    </w:p>
    <w:p>
      <w:pPr>
        <w:pStyle w:val="5"/>
        <w:spacing w:line="460" w:lineRule="exact"/>
        <w:ind w:firstLine="560"/>
        <w:rPr>
          <w:rFonts w:hint="eastAsia"/>
          <w:bCs w:val="0"/>
          <w:sz w:val="28"/>
          <w:szCs w:val="28"/>
        </w:rPr>
      </w:pPr>
      <w:r>
        <w:rPr>
          <w:rFonts w:hint="eastAsia"/>
          <w:bCs w:val="0"/>
          <w:sz w:val="28"/>
          <w:szCs w:val="28"/>
        </w:rPr>
        <w:t>应用价值：论文观点鲜明，围绕数字技术教育应用的理论与实践问题提出切实有效的解决措施，重在解决实际问题，指导教学实践，具有启发性和可借鉴价值。</w:t>
      </w:r>
    </w:p>
    <w:p>
      <w:pPr>
        <w:pStyle w:val="5"/>
        <w:spacing w:line="460" w:lineRule="exact"/>
        <w:ind w:firstLine="560"/>
        <w:rPr>
          <w:bCs w:val="0"/>
          <w:sz w:val="28"/>
          <w:szCs w:val="28"/>
        </w:rPr>
      </w:pPr>
      <w:r>
        <w:rPr>
          <w:rFonts w:hint="eastAsia"/>
          <w:bCs w:val="0"/>
          <w:sz w:val="28"/>
          <w:szCs w:val="28"/>
        </w:rPr>
        <w:t>（2）科学性</w:t>
      </w:r>
    </w:p>
    <w:p>
      <w:pPr>
        <w:pStyle w:val="5"/>
        <w:spacing w:line="460" w:lineRule="exact"/>
        <w:ind w:firstLine="560"/>
        <w:rPr>
          <w:bCs w:val="0"/>
          <w:sz w:val="28"/>
          <w:szCs w:val="28"/>
        </w:rPr>
      </w:pPr>
      <w:r>
        <w:rPr>
          <w:rFonts w:hint="eastAsia"/>
          <w:bCs w:val="0"/>
          <w:sz w:val="28"/>
          <w:szCs w:val="28"/>
        </w:rPr>
        <w:t>论点正确，符合实际，表述准确。论据科学、稳定、严密；实验及调查数据准确可靠，符合教学规律，没有不确定、猜测性的内容。研究方法科学，资料数据详实，推理严密，统计分析正确。</w:t>
      </w:r>
    </w:p>
    <w:p>
      <w:pPr>
        <w:pStyle w:val="5"/>
        <w:spacing w:line="460" w:lineRule="exact"/>
        <w:ind w:firstLine="560"/>
        <w:rPr>
          <w:bCs w:val="0"/>
          <w:sz w:val="28"/>
          <w:szCs w:val="28"/>
        </w:rPr>
      </w:pPr>
      <w:r>
        <w:rPr>
          <w:rFonts w:hint="eastAsia"/>
          <w:bCs w:val="0"/>
          <w:sz w:val="28"/>
          <w:szCs w:val="28"/>
        </w:rPr>
        <w:t>（3）创新性</w:t>
      </w:r>
    </w:p>
    <w:p>
      <w:pPr>
        <w:pStyle w:val="5"/>
        <w:spacing w:line="460" w:lineRule="exact"/>
        <w:ind w:firstLine="560"/>
        <w:rPr>
          <w:rFonts w:hint="eastAsia"/>
          <w:bCs w:val="0"/>
          <w:sz w:val="28"/>
          <w:szCs w:val="28"/>
        </w:rPr>
      </w:pPr>
      <w:r>
        <w:rPr>
          <w:rFonts w:hint="eastAsia"/>
          <w:bCs w:val="0"/>
          <w:sz w:val="28"/>
          <w:szCs w:val="28"/>
        </w:rPr>
        <w:t>理论创新：结合当前数字教育的理论研究进展，提出新的教育思想、方法和手段，对已有的数字教育理论进行科学的修正和补充，而不是对已有研究结论的再次论证。</w:t>
      </w:r>
    </w:p>
    <w:p>
      <w:pPr>
        <w:pStyle w:val="5"/>
        <w:spacing w:line="460" w:lineRule="exact"/>
        <w:ind w:firstLine="560"/>
        <w:rPr>
          <w:rFonts w:hint="eastAsia"/>
          <w:bCs w:val="0"/>
          <w:sz w:val="28"/>
          <w:szCs w:val="28"/>
        </w:rPr>
      </w:pPr>
      <w:r>
        <w:rPr>
          <w:rFonts w:hint="eastAsia"/>
          <w:bCs w:val="0"/>
          <w:sz w:val="28"/>
          <w:szCs w:val="28"/>
        </w:rPr>
        <w:t>实践创新：在数字教育应用实践方面取得创新的进展或突破，有新思考、新方法、新策略、新探索。</w:t>
      </w:r>
    </w:p>
    <w:p>
      <w:pPr>
        <w:pStyle w:val="5"/>
        <w:spacing w:line="460" w:lineRule="exact"/>
        <w:ind w:firstLine="560"/>
        <w:rPr>
          <w:bCs w:val="0"/>
          <w:sz w:val="28"/>
          <w:szCs w:val="28"/>
        </w:rPr>
      </w:pPr>
      <w:r>
        <w:rPr>
          <w:rFonts w:hint="eastAsia"/>
          <w:bCs w:val="0"/>
          <w:sz w:val="28"/>
          <w:szCs w:val="28"/>
        </w:rPr>
        <w:t>研究方法创新：用新的方法进行探索和研究；对已有的方法进行科学地修正和补充。</w:t>
      </w:r>
    </w:p>
    <w:p>
      <w:pPr>
        <w:pStyle w:val="5"/>
        <w:spacing w:line="460" w:lineRule="exact"/>
        <w:ind w:firstLine="560"/>
        <w:rPr>
          <w:bCs w:val="0"/>
          <w:sz w:val="28"/>
          <w:szCs w:val="28"/>
        </w:rPr>
      </w:pPr>
      <w:r>
        <w:rPr>
          <w:rFonts w:hint="eastAsia"/>
          <w:bCs w:val="0"/>
          <w:sz w:val="28"/>
          <w:szCs w:val="28"/>
        </w:rPr>
        <w:t>（4）规范性</w:t>
      </w:r>
    </w:p>
    <w:p>
      <w:pPr>
        <w:pStyle w:val="5"/>
        <w:spacing w:line="460" w:lineRule="exact"/>
        <w:ind w:firstLine="560"/>
        <w:rPr>
          <w:bCs w:val="0"/>
          <w:sz w:val="28"/>
          <w:szCs w:val="28"/>
        </w:rPr>
      </w:pPr>
      <w:r>
        <w:rPr>
          <w:rFonts w:hint="eastAsia"/>
          <w:bCs w:val="0"/>
          <w:sz w:val="28"/>
          <w:szCs w:val="28"/>
        </w:rPr>
        <w:t>文章体例严谨（有关键词、摘要、正文和参考文献等），论述严谨，逻辑性强；概念表述清晰准确，内容和纲要切题，引用规范，图表制作精确；无知识性和常识性错误，文笔流畅，文字优美，可读性强。</w:t>
      </w:r>
    </w:p>
    <w:p>
      <w:pPr>
        <w:pStyle w:val="5"/>
        <w:spacing w:line="460" w:lineRule="exact"/>
        <w:ind w:firstLine="560"/>
        <w:rPr>
          <w:bCs w:val="0"/>
          <w:sz w:val="28"/>
          <w:szCs w:val="28"/>
        </w:rPr>
      </w:pPr>
      <w:r>
        <w:rPr>
          <w:rFonts w:hint="eastAsia"/>
          <w:bCs w:val="0"/>
          <w:sz w:val="28"/>
          <w:szCs w:val="28"/>
        </w:rPr>
        <w:t>（5）实践性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能够结合教育教学实际，充分利用数字资源、产品（如“和教育”教育产品等）以及网络教育平台（如“和教育”平台等）进行论文撰写。</w:t>
      </w:r>
    </w:p>
    <w:p>
      <w:pPr>
        <w:spacing w:line="460" w:lineRule="exact"/>
        <w:ind w:firstLine="562" w:firstLineChars="200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/>
          <w:b/>
          <w:bCs/>
          <w:sz w:val="28"/>
          <w:szCs w:val="28"/>
        </w:rPr>
        <w:t>4</w:t>
      </w:r>
      <w:r>
        <w:rPr>
          <w:rFonts w:hint="eastAsia" w:ascii="仿宋_GB2312" w:eastAsia="仿宋_GB2312"/>
          <w:b/>
          <w:bCs/>
          <w:sz w:val="28"/>
          <w:szCs w:val="28"/>
        </w:rPr>
        <w:t>.论文资格审定</w:t>
      </w:r>
    </w:p>
    <w:p>
      <w:pPr>
        <w:pStyle w:val="5"/>
        <w:spacing w:line="460" w:lineRule="exact"/>
        <w:ind w:firstLine="560"/>
        <w:rPr>
          <w:rFonts w:hint="eastAsia"/>
          <w:bCs w:val="0"/>
          <w:sz w:val="28"/>
          <w:szCs w:val="28"/>
        </w:rPr>
      </w:pPr>
      <w:r>
        <w:rPr>
          <w:rFonts w:hint="eastAsia"/>
          <w:bCs w:val="0"/>
          <w:sz w:val="28"/>
          <w:szCs w:val="28"/>
        </w:rPr>
        <w:t>（1）有明显政治原则性错误和科学常识性错误的论文，取消推荐资格。</w:t>
      </w:r>
    </w:p>
    <w:p>
      <w:pPr>
        <w:pStyle w:val="5"/>
        <w:spacing w:line="460" w:lineRule="exact"/>
        <w:ind w:firstLine="560"/>
        <w:rPr>
          <w:rFonts w:hint="eastAsia"/>
          <w:bCs w:val="0"/>
          <w:color w:val="FF0000"/>
          <w:sz w:val="28"/>
          <w:szCs w:val="28"/>
        </w:rPr>
      </w:pPr>
      <w:r>
        <w:rPr>
          <w:rFonts w:hint="eastAsia"/>
          <w:bCs w:val="0"/>
          <w:sz w:val="28"/>
          <w:szCs w:val="28"/>
        </w:rPr>
        <w:t>（2）严禁剽窃或抄袭行为，一经发现，直接取消该论文推荐资格，并将有关情况通报批评。作者需保证稿件及各种说明、引言等无任何法律纠纷，剽窃或抄袭产生的法律纠纷由作者本人负责。论文末尾附知网查重截图，重复率超过1</w:t>
      </w:r>
      <w:r>
        <w:rPr>
          <w:bCs w:val="0"/>
          <w:sz w:val="28"/>
          <w:szCs w:val="28"/>
        </w:rPr>
        <w:t>5%</w:t>
      </w:r>
      <w:r>
        <w:rPr>
          <w:rFonts w:hint="eastAsia"/>
          <w:bCs w:val="0"/>
          <w:sz w:val="28"/>
          <w:szCs w:val="28"/>
        </w:rPr>
        <w:t>的论文，取消推荐资格。</w:t>
      </w:r>
    </w:p>
    <w:p>
      <w:pPr>
        <w:pStyle w:val="5"/>
        <w:spacing w:line="460" w:lineRule="exact"/>
        <w:ind w:firstLine="560"/>
        <w:rPr>
          <w:rFonts w:hint="eastAsia"/>
          <w:bCs w:val="0"/>
          <w:sz w:val="28"/>
          <w:szCs w:val="28"/>
        </w:rPr>
      </w:pPr>
      <w:r>
        <w:rPr>
          <w:rFonts w:hint="eastAsia"/>
          <w:bCs w:val="0"/>
          <w:sz w:val="28"/>
          <w:szCs w:val="28"/>
        </w:rPr>
        <w:t>（3）作者所投稿件必须是从未在任何报刊、杂志等媒体发表的原创论文。</w:t>
      </w:r>
    </w:p>
    <w:p>
      <w:pPr>
        <w:pStyle w:val="5"/>
        <w:spacing w:line="460" w:lineRule="exact"/>
        <w:ind w:firstLine="560"/>
        <w:rPr>
          <w:rFonts w:hint="eastAsia"/>
          <w:bCs w:val="0"/>
          <w:sz w:val="28"/>
          <w:szCs w:val="28"/>
        </w:rPr>
      </w:pPr>
      <w:r>
        <w:rPr>
          <w:rFonts w:hint="eastAsia"/>
          <w:bCs w:val="0"/>
          <w:sz w:val="28"/>
          <w:szCs w:val="28"/>
        </w:rPr>
        <w:t>（4）不符合论文形态界定相关要求的论文，取消推荐资格。</w:t>
      </w:r>
    </w:p>
    <w:p>
      <w:pPr>
        <w:spacing w:line="460" w:lineRule="exact"/>
        <w:ind w:left="1360" w:hanging="720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三、活动流程</w:t>
      </w:r>
    </w:p>
    <w:p>
      <w:pPr>
        <w:spacing w:line="460" w:lineRule="exact"/>
        <w:ind w:firstLine="562" w:firstLineChars="200"/>
        <w:rPr>
          <w:rFonts w:ascii="仿宋_GB2312" w:eastAsia="仿宋_GB2312"/>
          <w:b/>
          <w:bCs/>
          <w:sz w:val="28"/>
          <w:szCs w:val="32"/>
        </w:rPr>
      </w:pPr>
      <w:r>
        <w:rPr>
          <w:rFonts w:hint="eastAsia" w:ascii="仿宋_GB2312" w:eastAsia="仿宋_GB2312"/>
          <w:b/>
          <w:bCs/>
          <w:sz w:val="28"/>
          <w:szCs w:val="32"/>
        </w:rPr>
        <w:t>1</w:t>
      </w:r>
      <w:r>
        <w:rPr>
          <w:rFonts w:ascii="仿宋_GB2312" w:eastAsia="仿宋_GB2312"/>
          <w:b/>
          <w:bCs/>
          <w:sz w:val="28"/>
          <w:szCs w:val="32"/>
        </w:rPr>
        <w:t>.</w:t>
      </w:r>
      <w:r>
        <w:rPr>
          <w:rFonts w:hint="eastAsia" w:ascii="仿宋_GB2312" w:eastAsia="仿宋_GB2312"/>
          <w:b/>
          <w:bCs/>
          <w:sz w:val="28"/>
          <w:szCs w:val="32"/>
        </w:rPr>
        <w:t>论文报送与投票</w:t>
      </w:r>
    </w:p>
    <w:p>
      <w:pPr>
        <w:pStyle w:val="5"/>
        <w:spacing w:line="460" w:lineRule="exact"/>
        <w:ind w:firstLine="560"/>
        <w:rPr>
          <w:bCs w:val="0"/>
          <w:sz w:val="28"/>
          <w:szCs w:val="28"/>
        </w:rPr>
      </w:pPr>
      <w:r>
        <w:rPr>
          <w:rFonts w:hint="eastAsia"/>
          <w:bCs w:val="0"/>
          <w:sz w:val="28"/>
          <w:szCs w:val="28"/>
        </w:rPr>
        <w:t xml:space="preserve">本次论文活动采用在线投稿方式，参与活动教师直接将论文提交到论文活动专用网站。首先进行注册，填写个人真实信息：作者姓名、单位（全称，可参考学校公章）、联系电话、电子邮件、通讯地址、邮政编码、文章重复率等；注册后提交论文，每人只能提交一篇论文，提交后不能修改,活动全程免费。 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论文提交时间：4月20日-5月31日</w:t>
      </w:r>
    </w:p>
    <w:p>
      <w:pPr>
        <w:spacing w:line="460" w:lineRule="exact"/>
        <w:ind w:firstLine="562" w:firstLineChars="200"/>
        <w:rPr>
          <w:rFonts w:ascii="仿宋_GB2312" w:eastAsia="仿宋_GB2312"/>
          <w:b/>
          <w:bCs/>
          <w:sz w:val="28"/>
          <w:szCs w:val="32"/>
        </w:rPr>
      </w:pPr>
      <w:r>
        <w:rPr>
          <w:rFonts w:ascii="仿宋_GB2312" w:eastAsia="仿宋_GB2312"/>
          <w:b/>
          <w:bCs/>
          <w:sz w:val="28"/>
          <w:szCs w:val="32"/>
        </w:rPr>
        <w:t>2.</w:t>
      </w:r>
      <w:r>
        <w:rPr>
          <w:rFonts w:hint="eastAsia" w:ascii="仿宋_GB2312" w:eastAsia="仿宋_GB2312"/>
          <w:b/>
          <w:bCs/>
          <w:sz w:val="28"/>
          <w:szCs w:val="32"/>
        </w:rPr>
        <w:t>省级推荐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论文活动将组织省级推荐，各省级电教部门负责组织省级推荐，省级推荐时间：6月10日-7月10日。</w:t>
      </w:r>
    </w:p>
    <w:p>
      <w:pPr>
        <w:spacing w:line="46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集中报送时间：7月11日-7月20日。</w:t>
      </w:r>
    </w:p>
    <w:p>
      <w:pPr>
        <w:spacing w:line="460" w:lineRule="exact"/>
        <w:ind w:firstLine="562" w:firstLineChars="200"/>
        <w:rPr>
          <w:rFonts w:ascii="仿宋_GB2312" w:eastAsia="仿宋_GB2312"/>
          <w:b/>
          <w:bCs/>
          <w:sz w:val="28"/>
          <w:szCs w:val="32"/>
        </w:rPr>
      </w:pPr>
      <w:r>
        <w:rPr>
          <w:rFonts w:ascii="仿宋_GB2312" w:eastAsia="仿宋_GB2312"/>
          <w:b/>
          <w:bCs/>
          <w:sz w:val="28"/>
          <w:szCs w:val="32"/>
        </w:rPr>
        <w:t>3.</w:t>
      </w:r>
      <w:r>
        <w:rPr>
          <w:rFonts w:hint="eastAsia" w:ascii="仿宋_GB2312" w:eastAsia="仿宋_GB2312"/>
          <w:b/>
          <w:bCs/>
          <w:sz w:val="28"/>
          <w:szCs w:val="32"/>
        </w:rPr>
        <w:t>全国推荐</w:t>
      </w:r>
    </w:p>
    <w:p>
      <w:pPr>
        <w:pStyle w:val="5"/>
        <w:spacing w:line="460" w:lineRule="exact"/>
        <w:ind w:firstLine="560"/>
        <w:rPr>
          <w:rFonts w:hint="eastAsia"/>
          <w:bCs w:val="0"/>
          <w:sz w:val="28"/>
          <w:szCs w:val="32"/>
        </w:rPr>
      </w:pPr>
      <w:r>
        <w:rPr>
          <w:rFonts w:hint="eastAsia"/>
          <w:sz w:val="28"/>
          <w:szCs w:val="32"/>
        </w:rPr>
        <w:t>教育部教育技术与资源发展中心（中央电化教育馆）</w:t>
      </w:r>
      <w:r>
        <w:rPr>
          <w:rFonts w:hint="eastAsia"/>
          <w:bCs w:val="0"/>
          <w:sz w:val="28"/>
          <w:szCs w:val="32"/>
        </w:rPr>
        <w:t>根据专家推荐，推荐出高质量论文。</w:t>
      </w:r>
    </w:p>
    <w:p>
      <w:pPr>
        <w:spacing w:line="460" w:lineRule="exact"/>
        <w:ind w:firstLine="560" w:firstLineChars="200"/>
        <w:rPr>
          <w:rFonts w:ascii="仿宋_GB2312" w:hAnsi="楷体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全国推荐时间：</w:t>
      </w:r>
      <w:r>
        <w:rPr>
          <w:rFonts w:ascii="仿宋_GB2312" w:hAnsi="楷体" w:eastAsia="仿宋_GB2312"/>
          <w:sz w:val="28"/>
          <w:szCs w:val="32"/>
        </w:rPr>
        <w:t>7</w:t>
      </w:r>
      <w:r>
        <w:rPr>
          <w:rFonts w:hint="eastAsia" w:ascii="仿宋_GB2312" w:hAnsi="楷体" w:eastAsia="仿宋_GB2312"/>
          <w:sz w:val="28"/>
          <w:szCs w:val="32"/>
        </w:rPr>
        <w:t>月</w:t>
      </w:r>
      <w:r>
        <w:rPr>
          <w:rFonts w:ascii="仿宋_GB2312" w:hAnsi="楷体" w:eastAsia="仿宋_GB2312"/>
          <w:sz w:val="28"/>
          <w:szCs w:val="32"/>
        </w:rPr>
        <w:t>21</w:t>
      </w:r>
      <w:r>
        <w:rPr>
          <w:rFonts w:hint="eastAsia" w:ascii="仿宋_GB2312" w:hAnsi="楷体" w:eastAsia="仿宋_GB2312"/>
          <w:sz w:val="28"/>
          <w:szCs w:val="32"/>
        </w:rPr>
        <w:t>日-</w:t>
      </w:r>
      <w:r>
        <w:rPr>
          <w:rFonts w:ascii="仿宋_GB2312" w:hAnsi="楷体" w:eastAsia="仿宋_GB2312"/>
          <w:sz w:val="28"/>
          <w:szCs w:val="32"/>
        </w:rPr>
        <w:t>7</w:t>
      </w:r>
      <w:r>
        <w:rPr>
          <w:rFonts w:hint="eastAsia" w:ascii="仿宋_GB2312" w:hAnsi="楷体" w:eastAsia="仿宋_GB2312"/>
          <w:sz w:val="28"/>
          <w:szCs w:val="32"/>
        </w:rPr>
        <w:t>月30日。</w:t>
      </w:r>
    </w:p>
    <w:p>
      <w:pPr>
        <w:spacing w:line="460" w:lineRule="exact"/>
        <w:ind w:firstLine="562" w:firstLineChars="200"/>
        <w:rPr>
          <w:rFonts w:ascii="仿宋_GB2312" w:hAnsi="楷体" w:eastAsia="仿宋_GB2312"/>
          <w:b/>
          <w:bCs/>
          <w:sz w:val="28"/>
          <w:szCs w:val="32"/>
        </w:rPr>
      </w:pPr>
      <w:r>
        <w:rPr>
          <w:rFonts w:ascii="仿宋_GB2312" w:hAnsi="楷体" w:eastAsia="仿宋_GB2312"/>
          <w:b/>
          <w:bCs/>
          <w:sz w:val="28"/>
          <w:szCs w:val="32"/>
        </w:rPr>
        <w:t>4.</w:t>
      </w:r>
      <w:r>
        <w:rPr>
          <w:rFonts w:hint="eastAsia" w:ascii="仿宋_GB2312" w:hAnsi="楷体" w:eastAsia="仿宋_GB2312"/>
          <w:b/>
          <w:bCs/>
          <w:sz w:val="28"/>
          <w:szCs w:val="32"/>
        </w:rPr>
        <w:t>交流展示与发表</w:t>
      </w:r>
    </w:p>
    <w:p>
      <w:pPr>
        <w:pStyle w:val="5"/>
        <w:spacing w:line="460" w:lineRule="exact"/>
        <w:ind w:firstLine="560"/>
        <w:rPr>
          <w:bCs w:val="0"/>
          <w:sz w:val="28"/>
          <w:szCs w:val="32"/>
        </w:rPr>
      </w:pPr>
      <w:r>
        <w:rPr>
          <w:rFonts w:hint="eastAsia"/>
          <w:bCs w:val="0"/>
          <w:sz w:val="28"/>
          <w:szCs w:val="32"/>
        </w:rPr>
        <w:t>高质量论文参加全国展示交流活动（另行通知）。</w:t>
      </w:r>
      <w:r>
        <w:rPr>
          <w:rFonts w:hint="eastAsia"/>
          <w:sz w:val="28"/>
          <w:szCs w:val="32"/>
        </w:rPr>
        <w:t>对于</w:t>
      </w:r>
      <w:r>
        <w:rPr>
          <w:rFonts w:hint="eastAsia"/>
          <w:bCs w:val="0"/>
          <w:sz w:val="28"/>
          <w:szCs w:val="32"/>
        </w:rPr>
        <w:t>部分符合刊发标准的论文将推荐在《中国电化教育》和《教育与装备研究》发表。</w:t>
      </w:r>
    </w:p>
    <w:p>
      <w:pPr>
        <w:spacing w:line="460" w:lineRule="exact"/>
        <w:ind w:left="1360" w:hanging="72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四、活动网址</w:t>
      </w:r>
    </w:p>
    <w:p>
      <w:pPr>
        <w:pStyle w:val="5"/>
        <w:spacing w:line="460" w:lineRule="exact"/>
        <w:ind w:firstLine="560"/>
        <w:rPr>
          <w:rFonts w:hint="eastAsia"/>
          <w:bCs w:val="0"/>
          <w:sz w:val="28"/>
          <w:szCs w:val="32"/>
        </w:rPr>
      </w:pPr>
      <w:r>
        <w:rPr>
          <w:rFonts w:hint="eastAsia"/>
          <w:bCs w:val="0"/>
          <w:sz w:val="28"/>
          <w:szCs w:val="32"/>
        </w:rPr>
        <w:t>论文活动专用网站（http://edu.10086.cn/lunwen）；</w:t>
      </w:r>
    </w:p>
    <w:p>
      <w:pPr>
        <w:pStyle w:val="5"/>
        <w:spacing w:line="460" w:lineRule="exact"/>
        <w:ind w:firstLine="560"/>
        <w:rPr>
          <w:rFonts w:hint="eastAsia"/>
          <w:bCs w:val="0"/>
          <w:sz w:val="28"/>
          <w:szCs w:val="32"/>
        </w:rPr>
      </w:pPr>
      <w:r>
        <w:rPr>
          <w:rFonts w:hint="eastAsia"/>
          <w:bCs w:val="0"/>
          <w:sz w:val="28"/>
          <w:szCs w:val="32"/>
        </w:rPr>
        <w:t>手机客户端网址（http://edu.10086.cn/app）；</w:t>
      </w:r>
    </w:p>
    <w:p>
      <w:pPr>
        <w:pStyle w:val="5"/>
        <w:spacing w:line="460" w:lineRule="exact"/>
        <w:ind w:firstLine="560"/>
        <w:rPr>
          <w:rFonts w:hint="eastAsia"/>
          <w:bCs w:val="0"/>
          <w:sz w:val="28"/>
          <w:szCs w:val="32"/>
        </w:rPr>
      </w:pPr>
      <w:r>
        <w:rPr>
          <w:rFonts w:hint="eastAsia"/>
          <w:bCs w:val="0"/>
          <w:sz w:val="28"/>
          <w:szCs w:val="32"/>
        </w:rPr>
        <w:t>教育部教育技术与资源发展中心（中央电化教育馆）官网（http://www.ncet.edu.cn/）。</w:t>
      </w:r>
    </w:p>
    <w:p>
      <w:pPr>
        <w:spacing w:line="460" w:lineRule="exact"/>
        <w:ind w:left="1360" w:hanging="720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五、活动组织</w:t>
      </w:r>
    </w:p>
    <w:p>
      <w:pPr>
        <w:pStyle w:val="5"/>
        <w:spacing w:line="460" w:lineRule="exact"/>
        <w:ind w:firstLine="560"/>
        <w:rPr>
          <w:rFonts w:hint="eastAsia"/>
          <w:bCs w:val="0"/>
          <w:sz w:val="28"/>
          <w:szCs w:val="32"/>
        </w:rPr>
      </w:pPr>
      <w:r>
        <w:rPr>
          <w:rFonts w:hint="eastAsia"/>
          <w:bCs w:val="0"/>
          <w:sz w:val="28"/>
          <w:szCs w:val="32"/>
        </w:rPr>
        <w:t>“论文活动”由教育部教育技术与资源发展中心（中央电化教育馆）和中国移动通信集团公司共同主办。</w:t>
      </w:r>
    </w:p>
    <w:p>
      <w:pPr>
        <w:pStyle w:val="5"/>
        <w:spacing w:line="460" w:lineRule="exact"/>
        <w:ind w:firstLine="560"/>
        <w:rPr>
          <w:bCs w:val="0"/>
          <w:sz w:val="28"/>
          <w:szCs w:val="32"/>
        </w:rPr>
      </w:pPr>
      <w:r>
        <w:rPr>
          <w:rFonts w:hint="eastAsia"/>
          <w:bCs w:val="0"/>
          <w:sz w:val="28"/>
          <w:szCs w:val="32"/>
        </w:rPr>
        <w:t>“论文活动组委会”办公室设在教育部教育技术与资源发展中心（中央电化教育馆）杂志社，负责论文活动日常事务工作。</w:t>
      </w:r>
    </w:p>
    <w:p>
      <w:pPr>
        <w:spacing w:line="460" w:lineRule="exact"/>
        <w:ind w:left="1003" w:hanging="36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联 系 人：邢西深</w:t>
      </w:r>
    </w:p>
    <w:p>
      <w:pPr>
        <w:spacing w:line="460" w:lineRule="exact"/>
        <w:ind w:left="1003" w:hanging="36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联系电话：010-</w:t>
      </w:r>
      <w:r>
        <w:rPr>
          <w:rFonts w:ascii="仿宋_GB2312" w:eastAsia="仿宋_GB2312"/>
          <w:sz w:val="28"/>
          <w:szCs w:val="32"/>
        </w:rPr>
        <w:t>62514749</w:t>
      </w:r>
    </w:p>
    <w:p>
      <w:pPr>
        <w:spacing w:line="460" w:lineRule="exact"/>
        <w:ind w:left="1003" w:hanging="360"/>
        <w:rPr>
          <w:rFonts w:ascii="仿宋_GB2312" w:hAnsi="Times New Romans" w:eastAsia="仿宋_GB2312" w:cs="仿宋_GB2312"/>
          <w:color w:val="000000"/>
          <w:spacing w:val="-20"/>
          <w:sz w:val="28"/>
          <w:szCs w:val="28"/>
        </w:rPr>
      </w:pPr>
      <w:r>
        <w:rPr>
          <w:rFonts w:hint="eastAsia" w:ascii="仿宋_GB2312" w:hAnsi="Times New Romans" w:eastAsia="仿宋_GB2312" w:cs="仿宋_GB2312"/>
          <w:color w:val="000000"/>
          <w:sz w:val="28"/>
          <w:szCs w:val="28"/>
        </w:rPr>
        <w:t>电子邮箱：</w:t>
      </w:r>
      <w:r>
        <w:rPr>
          <w:rFonts w:hint="eastAsia" w:ascii="仿宋_GB2312" w:hAnsi="Times New Romans" w:eastAsia="仿宋_GB2312" w:cs="仿宋_GB2312"/>
          <w:color w:val="000000"/>
          <w:spacing w:val="-20"/>
          <w:sz w:val="28"/>
          <w:szCs w:val="28"/>
        </w:rPr>
        <w:t>xingxs@moe</w:t>
      </w:r>
      <w:r>
        <w:rPr>
          <w:rFonts w:ascii="仿宋_GB2312" w:hAnsi="Times New Romans" w:eastAsia="仿宋_GB2312" w:cs="仿宋_GB2312"/>
          <w:color w:val="000000"/>
          <w:spacing w:val="-20"/>
          <w:sz w:val="28"/>
          <w:szCs w:val="28"/>
        </w:rPr>
        <w:t>.edu.cn</w:t>
      </w:r>
      <w:r>
        <w:rPr>
          <w:rFonts w:hint="eastAsia" w:ascii="仿宋_GB2312" w:hAnsi="Times New Romans" w:eastAsia="仿宋_GB2312" w:cs="仿宋_GB2312"/>
          <w:color w:val="000000"/>
          <w:spacing w:val="-20"/>
          <w:sz w:val="28"/>
          <w:szCs w:val="28"/>
        </w:rPr>
        <w:t>（邮件主题注明“论文活动”）</w:t>
      </w:r>
    </w:p>
    <w:p>
      <w:pPr>
        <w:spacing w:line="460" w:lineRule="exact"/>
        <w:ind w:left="1003" w:hanging="360"/>
        <w:rPr>
          <w:rFonts w:ascii="仿宋_GB2312" w:eastAsia="仿宋_GB2312"/>
          <w:sz w:val="28"/>
          <w:szCs w:val="32"/>
        </w:rPr>
      </w:pPr>
      <w:r>
        <w:rPr>
          <w:rFonts w:hint="eastAsia" w:ascii="仿宋_GB2312" w:hAnsi="Times New Romans" w:eastAsia="仿宋_GB2312" w:cs="仿宋_GB2312"/>
          <w:spacing w:val="-20"/>
          <w:sz w:val="28"/>
          <w:szCs w:val="28"/>
        </w:rPr>
        <w:t>论文上传过程中如遇到技术问题，请和</w:t>
      </w:r>
      <w:r>
        <w:rPr>
          <w:rFonts w:hint="eastAsia" w:ascii="仿宋_GB2312" w:eastAsia="仿宋_GB2312"/>
          <w:sz w:val="28"/>
          <w:szCs w:val="32"/>
        </w:rPr>
        <w:t>技术服务人员联系。</w:t>
      </w:r>
    </w:p>
    <w:p>
      <w:pPr>
        <w:spacing w:line="460" w:lineRule="exact"/>
        <w:ind w:left="1003" w:hanging="36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 xml:space="preserve">联系人：刘园辉 </w:t>
      </w:r>
      <w:r>
        <w:rPr>
          <w:rFonts w:ascii="仿宋_GB2312" w:eastAsia="仿宋_GB2312"/>
          <w:sz w:val="28"/>
          <w:szCs w:val="32"/>
        </w:rPr>
        <w:t xml:space="preserve">    </w:t>
      </w:r>
      <w:r>
        <w:rPr>
          <w:rFonts w:hint="eastAsia" w:ascii="仿宋_GB2312" w:eastAsia="仿宋_GB2312"/>
          <w:sz w:val="28"/>
          <w:szCs w:val="32"/>
        </w:rPr>
        <w:t>手机：19382165721</w:t>
      </w:r>
    </w:p>
    <w:p>
      <w:pPr>
        <w:spacing w:line="500" w:lineRule="exact"/>
        <w:ind w:firstLine="480" w:firstLineChars="200"/>
        <w:rPr>
          <w:rFonts w:hint="eastAsia" w:ascii="仿宋_GB2312" w:hAnsi="Times New Romans" w:eastAsia="仿宋_GB2312" w:cs="仿宋_GB2312"/>
          <w:color w:val="000000"/>
          <w:spacing w:val="-20"/>
          <w:sz w:val="28"/>
          <w:szCs w:val="28"/>
        </w:rPr>
      </w:pPr>
    </w:p>
    <w:p>
      <w:pPr>
        <w:spacing w:line="460" w:lineRule="exact"/>
        <w:rPr>
          <w:rFonts w:hint="eastAsia" w:ascii="方正小标宋简体" w:eastAsia="方正小标宋简体" w:cs="宋体"/>
          <w:kern w:val="0"/>
          <w:sz w:val="36"/>
          <w:szCs w:val="36"/>
        </w:rPr>
      </w:pPr>
    </w:p>
    <w:p>
      <w:pPr>
        <w:spacing w:line="460" w:lineRule="exact"/>
        <w:jc w:val="left"/>
        <w:rPr>
          <w:rFonts w:hint="eastAsia" w:ascii="仿宋_GB2312" w:eastAsia="仿宋_GB2312" w:cs="宋体"/>
          <w:kern w:val="0"/>
          <w:sz w:val="24"/>
        </w:rPr>
      </w:pPr>
    </w:p>
    <w:sectPr>
      <w:pgSz w:w="11907" w:h="16840"/>
      <w:pgMar w:top="1440" w:right="1797" w:bottom="1440" w:left="179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rPr>
        <w:lang/>
      </w:rPr>
      <w:t xml:space="preserve"> 5 -</w:t>
    </w:r>
    <w:r>
      <w:fldChar w:fldCharType="end"/>
    </w:r>
  </w:p>
  <w:p>
    <w:pPr>
      <w:pStyle w:val="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pos w:val="beneathText"/>
    <w:numRestart w:val="eachPage"/>
  </w:foot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kZDcxZjc5NzdiMmQwMTcyNjhiZDk4ODJjM2VjZmMifQ=="/>
  </w:docVars>
  <w:rsids>
    <w:rsidRoot w:val="00172A27"/>
    <w:rsid w:val="0000007B"/>
    <w:rsid w:val="000031CC"/>
    <w:rsid w:val="000035DE"/>
    <w:rsid w:val="000037C1"/>
    <w:rsid w:val="00004CC3"/>
    <w:rsid w:val="000055ED"/>
    <w:rsid w:val="00005906"/>
    <w:rsid w:val="000064EB"/>
    <w:rsid w:val="0001323A"/>
    <w:rsid w:val="00013675"/>
    <w:rsid w:val="0002216C"/>
    <w:rsid w:val="000225C6"/>
    <w:rsid w:val="00023690"/>
    <w:rsid w:val="00025044"/>
    <w:rsid w:val="0002514C"/>
    <w:rsid w:val="000279ED"/>
    <w:rsid w:val="00030938"/>
    <w:rsid w:val="00030B68"/>
    <w:rsid w:val="000339AB"/>
    <w:rsid w:val="00034222"/>
    <w:rsid w:val="00034B4E"/>
    <w:rsid w:val="000353B6"/>
    <w:rsid w:val="00037DFA"/>
    <w:rsid w:val="0004074F"/>
    <w:rsid w:val="000411A6"/>
    <w:rsid w:val="00042467"/>
    <w:rsid w:val="00043EA4"/>
    <w:rsid w:val="000448A6"/>
    <w:rsid w:val="00045FC9"/>
    <w:rsid w:val="00046608"/>
    <w:rsid w:val="00047929"/>
    <w:rsid w:val="000510A2"/>
    <w:rsid w:val="00052F4D"/>
    <w:rsid w:val="0005504C"/>
    <w:rsid w:val="00055145"/>
    <w:rsid w:val="0005521A"/>
    <w:rsid w:val="00057F72"/>
    <w:rsid w:val="0006099A"/>
    <w:rsid w:val="00060E4E"/>
    <w:rsid w:val="000628AE"/>
    <w:rsid w:val="00063C8A"/>
    <w:rsid w:val="00064000"/>
    <w:rsid w:val="00070107"/>
    <w:rsid w:val="000730E8"/>
    <w:rsid w:val="00075CEC"/>
    <w:rsid w:val="00076A82"/>
    <w:rsid w:val="00080B30"/>
    <w:rsid w:val="00081F3F"/>
    <w:rsid w:val="00082FD7"/>
    <w:rsid w:val="00084540"/>
    <w:rsid w:val="00084F46"/>
    <w:rsid w:val="000854C0"/>
    <w:rsid w:val="000857E2"/>
    <w:rsid w:val="00091F3A"/>
    <w:rsid w:val="000932E3"/>
    <w:rsid w:val="00093A61"/>
    <w:rsid w:val="00096DAD"/>
    <w:rsid w:val="000A0423"/>
    <w:rsid w:val="000A1171"/>
    <w:rsid w:val="000A17D2"/>
    <w:rsid w:val="000A4606"/>
    <w:rsid w:val="000A5267"/>
    <w:rsid w:val="000A5B81"/>
    <w:rsid w:val="000A60AF"/>
    <w:rsid w:val="000A619C"/>
    <w:rsid w:val="000A7117"/>
    <w:rsid w:val="000A7B09"/>
    <w:rsid w:val="000B1341"/>
    <w:rsid w:val="000B3E4E"/>
    <w:rsid w:val="000B5C54"/>
    <w:rsid w:val="000C4A99"/>
    <w:rsid w:val="000C5247"/>
    <w:rsid w:val="000C5689"/>
    <w:rsid w:val="000C6AD9"/>
    <w:rsid w:val="000C7B16"/>
    <w:rsid w:val="000D0A8D"/>
    <w:rsid w:val="000D4BAC"/>
    <w:rsid w:val="000D787C"/>
    <w:rsid w:val="000E0D92"/>
    <w:rsid w:val="000E162E"/>
    <w:rsid w:val="000E17B4"/>
    <w:rsid w:val="000E1F7A"/>
    <w:rsid w:val="000F0A07"/>
    <w:rsid w:val="000F129C"/>
    <w:rsid w:val="000F2307"/>
    <w:rsid w:val="000F3491"/>
    <w:rsid w:val="000F3E8E"/>
    <w:rsid w:val="000F4311"/>
    <w:rsid w:val="000F5D87"/>
    <w:rsid w:val="000F725F"/>
    <w:rsid w:val="00100E9C"/>
    <w:rsid w:val="00101298"/>
    <w:rsid w:val="00103B9F"/>
    <w:rsid w:val="00104CAF"/>
    <w:rsid w:val="00105E07"/>
    <w:rsid w:val="001109E7"/>
    <w:rsid w:val="00110D24"/>
    <w:rsid w:val="00110E11"/>
    <w:rsid w:val="00112F84"/>
    <w:rsid w:val="00113424"/>
    <w:rsid w:val="001138C0"/>
    <w:rsid w:val="00113AEC"/>
    <w:rsid w:val="00115605"/>
    <w:rsid w:val="001166EE"/>
    <w:rsid w:val="00122E2A"/>
    <w:rsid w:val="00123201"/>
    <w:rsid w:val="0012329C"/>
    <w:rsid w:val="00125BB9"/>
    <w:rsid w:val="00126E1A"/>
    <w:rsid w:val="0012745D"/>
    <w:rsid w:val="001277D3"/>
    <w:rsid w:val="00127B17"/>
    <w:rsid w:val="00131850"/>
    <w:rsid w:val="0013485A"/>
    <w:rsid w:val="00134895"/>
    <w:rsid w:val="00136BF0"/>
    <w:rsid w:val="00137625"/>
    <w:rsid w:val="00137A94"/>
    <w:rsid w:val="001414F4"/>
    <w:rsid w:val="00141D30"/>
    <w:rsid w:val="001429D9"/>
    <w:rsid w:val="00143721"/>
    <w:rsid w:val="00144B8D"/>
    <w:rsid w:val="00146327"/>
    <w:rsid w:val="001466F6"/>
    <w:rsid w:val="00147A3F"/>
    <w:rsid w:val="0015061F"/>
    <w:rsid w:val="00154AEA"/>
    <w:rsid w:val="00154D79"/>
    <w:rsid w:val="001564CA"/>
    <w:rsid w:val="001564EA"/>
    <w:rsid w:val="001569D6"/>
    <w:rsid w:val="00156F40"/>
    <w:rsid w:val="0015796B"/>
    <w:rsid w:val="00162FFA"/>
    <w:rsid w:val="0016393D"/>
    <w:rsid w:val="001646C6"/>
    <w:rsid w:val="00166BCA"/>
    <w:rsid w:val="00172846"/>
    <w:rsid w:val="00174167"/>
    <w:rsid w:val="00174255"/>
    <w:rsid w:val="00174258"/>
    <w:rsid w:val="00174438"/>
    <w:rsid w:val="00175355"/>
    <w:rsid w:val="00175E62"/>
    <w:rsid w:val="0017607D"/>
    <w:rsid w:val="00176229"/>
    <w:rsid w:val="001774CC"/>
    <w:rsid w:val="001807D5"/>
    <w:rsid w:val="00183AA5"/>
    <w:rsid w:val="00185C98"/>
    <w:rsid w:val="00186BC2"/>
    <w:rsid w:val="00193B7A"/>
    <w:rsid w:val="00193FE8"/>
    <w:rsid w:val="00194982"/>
    <w:rsid w:val="00195472"/>
    <w:rsid w:val="001961F1"/>
    <w:rsid w:val="001978CF"/>
    <w:rsid w:val="00197E2B"/>
    <w:rsid w:val="001A09D1"/>
    <w:rsid w:val="001A1B06"/>
    <w:rsid w:val="001A2428"/>
    <w:rsid w:val="001A2ABF"/>
    <w:rsid w:val="001A38AC"/>
    <w:rsid w:val="001A4F05"/>
    <w:rsid w:val="001A5496"/>
    <w:rsid w:val="001A6023"/>
    <w:rsid w:val="001B1148"/>
    <w:rsid w:val="001B2ADF"/>
    <w:rsid w:val="001B2AF4"/>
    <w:rsid w:val="001B7A96"/>
    <w:rsid w:val="001C028B"/>
    <w:rsid w:val="001C1D42"/>
    <w:rsid w:val="001C1F6E"/>
    <w:rsid w:val="001C29E9"/>
    <w:rsid w:val="001C2AD9"/>
    <w:rsid w:val="001C4E34"/>
    <w:rsid w:val="001C60B2"/>
    <w:rsid w:val="001C7A37"/>
    <w:rsid w:val="001D0ACA"/>
    <w:rsid w:val="001D2C9F"/>
    <w:rsid w:val="001D5892"/>
    <w:rsid w:val="001D608D"/>
    <w:rsid w:val="001D61AB"/>
    <w:rsid w:val="001D6783"/>
    <w:rsid w:val="001E09B2"/>
    <w:rsid w:val="001E1FC7"/>
    <w:rsid w:val="001E263C"/>
    <w:rsid w:val="001E5447"/>
    <w:rsid w:val="001E5A13"/>
    <w:rsid w:val="001E5E9A"/>
    <w:rsid w:val="001E627A"/>
    <w:rsid w:val="001E72E4"/>
    <w:rsid w:val="001E7D24"/>
    <w:rsid w:val="001F2116"/>
    <w:rsid w:val="002004EF"/>
    <w:rsid w:val="002038B7"/>
    <w:rsid w:val="00204FC4"/>
    <w:rsid w:val="00206793"/>
    <w:rsid w:val="00207C33"/>
    <w:rsid w:val="00207F96"/>
    <w:rsid w:val="00212A01"/>
    <w:rsid w:val="0021406D"/>
    <w:rsid w:val="002161A3"/>
    <w:rsid w:val="00216751"/>
    <w:rsid w:val="00216CFC"/>
    <w:rsid w:val="00221A23"/>
    <w:rsid w:val="00222A33"/>
    <w:rsid w:val="002249A8"/>
    <w:rsid w:val="002255EE"/>
    <w:rsid w:val="00225832"/>
    <w:rsid w:val="002270C2"/>
    <w:rsid w:val="00230784"/>
    <w:rsid w:val="0023105B"/>
    <w:rsid w:val="00232259"/>
    <w:rsid w:val="002322B9"/>
    <w:rsid w:val="00232608"/>
    <w:rsid w:val="00237176"/>
    <w:rsid w:val="00237287"/>
    <w:rsid w:val="0024042B"/>
    <w:rsid w:val="002511B2"/>
    <w:rsid w:val="002519A3"/>
    <w:rsid w:val="00251D44"/>
    <w:rsid w:val="00253419"/>
    <w:rsid w:val="00253F92"/>
    <w:rsid w:val="00254BE5"/>
    <w:rsid w:val="0025574D"/>
    <w:rsid w:val="002557D6"/>
    <w:rsid w:val="002559AE"/>
    <w:rsid w:val="002563B5"/>
    <w:rsid w:val="00256E76"/>
    <w:rsid w:val="00257C58"/>
    <w:rsid w:val="00257CDD"/>
    <w:rsid w:val="00257E6C"/>
    <w:rsid w:val="002615AE"/>
    <w:rsid w:val="002632BA"/>
    <w:rsid w:val="00266DEE"/>
    <w:rsid w:val="00267AF0"/>
    <w:rsid w:val="00270467"/>
    <w:rsid w:val="0027413A"/>
    <w:rsid w:val="00276BE1"/>
    <w:rsid w:val="00277523"/>
    <w:rsid w:val="002779E0"/>
    <w:rsid w:val="002826CC"/>
    <w:rsid w:val="002847EF"/>
    <w:rsid w:val="00286E75"/>
    <w:rsid w:val="00291E53"/>
    <w:rsid w:val="00293BA5"/>
    <w:rsid w:val="0029729F"/>
    <w:rsid w:val="002A1824"/>
    <w:rsid w:val="002A3ADC"/>
    <w:rsid w:val="002A3BFA"/>
    <w:rsid w:val="002A40E6"/>
    <w:rsid w:val="002A5056"/>
    <w:rsid w:val="002A580A"/>
    <w:rsid w:val="002A7003"/>
    <w:rsid w:val="002A7736"/>
    <w:rsid w:val="002B0E17"/>
    <w:rsid w:val="002B238A"/>
    <w:rsid w:val="002B2AB5"/>
    <w:rsid w:val="002B2D2C"/>
    <w:rsid w:val="002B4BAC"/>
    <w:rsid w:val="002B6959"/>
    <w:rsid w:val="002B6A55"/>
    <w:rsid w:val="002B7E4A"/>
    <w:rsid w:val="002C1D40"/>
    <w:rsid w:val="002C64C1"/>
    <w:rsid w:val="002C68B9"/>
    <w:rsid w:val="002C7A99"/>
    <w:rsid w:val="002C7EC0"/>
    <w:rsid w:val="002D09BC"/>
    <w:rsid w:val="002D29F7"/>
    <w:rsid w:val="002D37D0"/>
    <w:rsid w:val="002D3D61"/>
    <w:rsid w:val="002D4C3B"/>
    <w:rsid w:val="002D5EFD"/>
    <w:rsid w:val="002D62A7"/>
    <w:rsid w:val="002D77E4"/>
    <w:rsid w:val="002E05F5"/>
    <w:rsid w:val="002E0BC0"/>
    <w:rsid w:val="002E1B3C"/>
    <w:rsid w:val="002E1FB2"/>
    <w:rsid w:val="002E2357"/>
    <w:rsid w:val="002E27B1"/>
    <w:rsid w:val="002E29BA"/>
    <w:rsid w:val="002E2D0E"/>
    <w:rsid w:val="002E4583"/>
    <w:rsid w:val="002E4CF3"/>
    <w:rsid w:val="002E65B6"/>
    <w:rsid w:val="002E6D3B"/>
    <w:rsid w:val="002E6D3C"/>
    <w:rsid w:val="002E7B8A"/>
    <w:rsid w:val="002F0054"/>
    <w:rsid w:val="002F0894"/>
    <w:rsid w:val="002F1760"/>
    <w:rsid w:val="002F233F"/>
    <w:rsid w:val="002F30FA"/>
    <w:rsid w:val="002F3E54"/>
    <w:rsid w:val="002F450E"/>
    <w:rsid w:val="002F4AB0"/>
    <w:rsid w:val="002F6D93"/>
    <w:rsid w:val="00300135"/>
    <w:rsid w:val="00301F3B"/>
    <w:rsid w:val="00304C3C"/>
    <w:rsid w:val="00305278"/>
    <w:rsid w:val="003064CD"/>
    <w:rsid w:val="0030716F"/>
    <w:rsid w:val="00310706"/>
    <w:rsid w:val="00311827"/>
    <w:rsid w:val="0031298C"/>
    <w:rsid w:val="003129A5"/>
    <w:rsid w:val="00313312"/>
    <w:rsid w:val="00314C4E"/>
    <w:rsid w:val="00320873"/>
    <w:rsid w:val="00322CA4"/>
    <w:rsid w:val="00324C71"/>
    <w:rsid w:val="00327FAB"/>
    <w:rsid w:val="003308F9"/>
    <w:rsid w:val="00332490"/>
    <w:rsid w:val="00332B00"/>
    <w:rsid w:val="00332C58"/>
    <w:rsid w:val="003331C7"/>
    <w:rsid w:val="003344C5"/>
    <w:rsid w:val="00334524"/>
    <w:rsid w:val="00342A08"/>
    <w:rsid w:val="00344575"/>
    <w:rsid w:val="00345B08"/>
    <w:rsid w:val="00345C29"/>
    <w:rsid w:val="00347CE7"/>
    <w:rsid w:val="003513A4"/>
    <w:rsid w:val="00353344"/>
    <w:rsid w:val="003539E7"/>
    <w:rsid w:val="00356571"/>
    <w:rsid w:val="003606D5"/>
    <w:rsid w:val="00361AAD"/>
    <w:rsid w:val="00362DF2"/>
    <w:rsid w:val="00363E6D"/>
    <w:rsid w:val="00370EEC"/>
    <w:rsid w:val="0037265E"/>
    <w:rsid w:val="003740A5"/>
    <w:rsid w:val="003740F9"/>
    <w:rsid w:val="00374674"/>
    <w:rsid w:val="00375597"/>
    <w:rsid w:val="0038049A"/>
    <w:rsid w:val="0038167F"/>
    <w:rsid w:val="00383C23"/>
    <w:rsid w:val="0038502D"/>
    <w:rsid w:val="00387AA9"/>
    <w:rsid w:val="00387B17"/>
    <w:rsid w:val="00390599"/>
    <w:rsid w:val="0039224E"/>
    <w:rsid w:val="003944D0"/>
    <w:rsid w:val="0039502F"/>
    <w:rsid w:val="003959B3"/>
    <w:rsid w:val="003A0B85"/>
    <w:rsid w:val="003A0E1A"/>
    <w:rsid w:val="003A1BD5"/>
    <w:rsid w:val="003A4E63"/>
    <w:rsid w:val="003A4F0C"/>
    <w:rsid w:val="003A56EC"/>
    <w:rsid w:val="003A65B3"/>
    <w:rsid w:val="003A6C3B"/>
    <w:rsid w:val="003B08FC"/>
    <w:rsid w:val="003B65B7"/>
    <w:rsid w:val="003B6DC5"/>
    <w:rsid w:val="003B7594"/>
    <w:rsid w:val="003C0258"/>
    <w:rsid w:val="003C0FFA"/>
    <w:rsid w:val="003C1038"/>
    <w:rsid w:val="003C2C34"/>
    <w:rsid w:val="003C35EF"/>
    <w:rsid w:val="003C5E3B"/>
    <w:rsid w:val="003C6E78"/>
    <w:rsid w:val="003D02B5"/>
    <w:rsid w:val="003D1902"/>
    <w:rsid w:val="003D1A99"/>
    <w:rsid w:val="003D3164"/>
    <w:rsid w:val="003D4438"/>
    <w:rsid w:val="003D4821"/>
    <w:rsid w:val="003D5F8B"/>
    <w:rsid w:val="003E24EE"/>
    <w:rsid w:val="003E6941"/>
    <w:rsid w:val="003F1D5A"/>
    <w:rsid w:val="003F1E75"/>
    <w:rsid w:val="003F2709"/>
    <w:rsid w:val="003F4501"/>
    <w:rsid w:val="003F6DFC"/>
    <w:rsid w:val="003F70F8"/>
    <w:rsid w:val="003F74A9"/>
    <w:rsid w:val="0040456C"/>
    <w:rsid w:val="00404707"/>
    <w:rsid w:val="00404D3C"/>
    <w:rsid w:val="00405C4E"/>
    <w:rsid w:val="004064E5"/>
    <w:rsid w:val="00406882"/>
    <w:rsid w:val="00406F0A"/>
    <w:rsid w:val="004072AE"/>
    <w:rsid w:val="00410882"/>
    <w:rsid w:val="00413D79"/>
    <w:rsid w:val="004143C3"/>
    <w:rsid w:val="00414F5D"/>
    <w:rsid w:val="004156A3"/>
    <w:rsid w:val="00415D4C"/>
    <w:rsid w:val="00416134"/>
    <w:rsid w:val="00416C52"/>
    <w:rsid w:val="00420588"/>
    <w:rsid w:val="00420CFD"/>
    <w:rsid w:val="004212CF"/>
    <w:rsid w:val="004212F5"/>
    <w:rsid w:val="004228C2"/>
    <w:rsid w:val="004237F8"/>
    <w:rsid w:val="00425F6A"/>
    <w:rsid w:val="004276AC"/>
    <w:rsid w:val="0043052C"/>
    <w:rsid w:val="00430B47"/>
    <w:rsid w:val="0043166F"/>
    <w:rsid w:val="00431ED4"/>
    <w:rsid w:val="00432498"/>
    <w:rsid w:val="0043430D"/>
    <w:rsid w:val="004345CC"/>
    <w:rsid w:val="0043526C"/>
    <w:rsid w:val="004359DC"/>
    <w:rsid w:val="0043662A"/>
    <w:rsid w:val="00437AED"/>
    <w:rsid w:val="00441B1F"/>
    <w:rsid w:val="004426AF"/>
    <w:rsid w:val="00444109"/>
    <w:rsid w:val="00444520"/>
    <w:rsid w:val="00444ADF"/>
    <w:rsid w:val="00445F5D"/>
    <w:rsid w:val="0044625E"/>
    <w:rsid w:val="0044687A"/>
    <w:rsid w:val="004469BF"/>
    <w:rsid w:val="00447D6C"/>
    <w:rsid w:val="00452D6F"/>
    <w:rsid w:val="00453BE1"/>
    <w:rsid w:val="00454197"/>
    <w:rsid w:val="00454660"/>
    <w:rsid w:val="00455A4E"/>
    <w:rsid w:val="0045604F"/>
    <w:rsid w:val="0045732B"/>
    <w:rsid w:val="004617B4"/>
    <w:rsid w:val="004650ED"/>
    <w:rsid w:val="00467E6A"/>
    <w:rsid w:val="004702D5"/>
    <w:rsid w:val="004710A5"/>
    <w:rsid w:val="00471DA8"/>
    <w:rsid w:val="00472AB9"/>
    <w:rsid w:val="00473815"/>
    <w:rsid w:val="00473F8C"/>
    <w:rsid w:val="00474DC4"/>
    <w:rsid w:val="00475015"/>
    <w:rsid w:val="00476345"/>
    <w:rsid w:val="00476CDF"/>
    <w:rsid w:val="00477143"/>
    <w:rsid w:val="0047757C"/>
    <w:rsid w:val="00480183"/>
    <w:rsid w:val="004824D2"/>
    <w:rsid w:val="00484F5E"/>
    <w:rsid w:val="0049056A"/>
    <w:rsid w:val="004912CC"/>
    <w:rsid w:val="00491589"/>
    <w:rsid w:val="00491700"/>
    <w:rsid w:val="00493269"/>
    <w:rsid w:val="0049419E"/>
    <w:rsid w:val="004967C5"/>
    <w:rsid w:val="004A0108"/>
    <w:rsid w:val="004A1FDA"/>
    <w:rsid w:val="004A4E05"/>
    <w:rsid w:val="004A717C"/>
    <w:rsid w:val="004A727F"/>
    <w:rsid w:val="004B0B5C"/>
    <w:rsid w:val="004B2921"/>
    <w:rsid w:val="004B2CB7"/>
    <w:rsid w:val="004B3992"/>
    <w:rsid w:val="004B74B5"/>
    <w:rsid w:val="004C3723"/>
    <w:rsid w:val="004C48AD"/>
    <w:rsid w:val="004C4927"/>
    <w:rsid w:val="004C7E2E"/>
    <w:rsid w:val="004D1443"/>
    <w:rsid w:val="004D2571"/>
    <w:rsid w:val="004D53DA"/>
    <w:rsid w:val="004D77F4"/>
    <w:rsid w:val="004E10C9"/>
    <w:rsid w:val="004E2C6B"/>
    <w:rsid w:val="004E3D7C"/>
    <w:rsid w:val="004E4822"/>
    <w:rsid w:val="004E4ECC"/>
    <w:rsid w:val="004E4FDC"/>
    <w:rsid w:val="004E538D"/>
    <w:rsid w:val="004E7558"/>
    <w:rsid w:val="004E7B19"/>
    <w:rsid w:val="004F0C14"/>
    <w:rsid w:val="004F1A76"/>
    <w:rsid w:val="004F1CBC"/>
    <w:rsid w:val="004F1D98"/>
    <w:rsid w:val="004F249F"/>
    <w:rsid w:val="004F3A95"/>
    <w:rsid w:val="004F3C2D"/>
    <w:rsid w:val="004F5614"/>
    <w:rsid w:val="004F7071"/>
    <w:rsid w:val="004F73D6"/>
    <w:rsid w:val="004F7A7F"/>
    <w:rsid w:val="00500684"/>
    <w:rsid w:val="005006E6"/>
    <w:rsid w:val="00501108"/>
    <w:rsid w:val="0050153F"/>
    <w:rsid w:val="00503E18"/>
    <w:rsid w:val="00506356"/>
    <w:rsid w:val="00506AC7"/>
    <w:rsid w:val="0050708B"/>
    <w:rsid w:val="00507230"/>
    <w:rsid w:val="005075E4"/>
    <w:rsid w:val="00510CBC"/>
    <w:rsid w:val="005122BB"/>
    <w:rsid w:val="005214E9"/>
    <w:rsid w:val="00521FF3"/>
    <w:rsid w:val="00530086"/>
    <w:rsid w:val="00532A44"/>
    <w:rsid w:val="00534D06"/>
    <w:rsid w:val="00542306"/>
    <w:rsid w:val="00544737"/>
    <w:rsid w:val="00544B20"/>
    <w:rsid w:val="0054708F"/>
    <w:rsid w:val="0055149C"/>
    <w:rsid w:val="00551EF1"/>
    <w:rsid w:val="00552B1B"/>
    <w:rsid w:val="0056104C"/>
    <w:rsid w:val="005623D9"/>
    <w:rsid w:val="00563D18"/>
    <w:rsid w:val="00564090"/>
    <w:rsid w:val="00565ABC"/>
    <w:rsid w:val="0056640B"/>
    <w:rsid w:val="0056707C"/>
    <w:rsid w:val="0057108C"/>
    <w:rsid w:val="005727C9"/>
    <w:rsid w:val="00573B06"/>
    <w:rsid w:val="00573DC0"/>
    <w:rsid w:val="00575123"/>
    <w:rsid w:val="0057531C"/>
    <w:rsid w:val="00575391"/>
    <w:rsid w:val="00580F78"/>
    <w:rsid w:val="005810E5"/>
    <w:rsid w:val="005837B4"/>
    <w:rsid w:val="005855D8"/>
    <w:rsid w:val="0058757E"/>
    <w:rsid w:val="005901AC"/>
    <w:rsid w:val="00590AD1"/>
    <w:rsid w:val="00591199"/>
    <w:rsid w:val="00591F00"/>
    <w:rsid w:val="00592F2A"/>
    <w:rsid w:val="00593CF6"/>
    <w:rsid w:val="00594F0D"/>
    <w:rsid w:val="00597587"/>
    <w:rsid w:val="005A0BC5"/>
    <w:rsid w:val="005A1A30"/>
    <w:rsid w:val="005A1A4F"/>
    <w:rsid w:val="005A2857"/>
    <w:rsid w:val="005A2BC5"/>
    <w:rsid w:val="005A3D51"/>
    <w:rsid w:val="005A4114"/>
    <w:rsid w:val="005A47BA"/>
    <w:rsid w:val="005A514A"/>
    <w:rsid w:val="005A689F"/>
    <w:rsid w:val="005B0C81"/>
    <w:rsid w:val="005B1A43"/>
    <w:rsid w:val="005B3F21"/>
    <w:rsid w:val="005B4AC9"/>
    <w:rsid w:val="005C34BF"/>
    <w:rsid w:val="005C541E"/>
    <w:rsid w:val="005C56C1"/>
    <w:rsid w:val="005C6C08"/>
    <w:rsid w:val="005C774C"/>
    <w:rsid w:val="005D0E6E"/>
    <w:rsid w:val="005D2425"/>
    <w:rsid w:val="005D320A"/>
    <w:rsid w:val="005D39E6"/>
    <w:rsid w:val="005D58AC"/>
    <w:rsid w:val="005D5AC3"/>
    <w:rsid w:val="005D7C99"/>
    <w:rsid w:val="005E1660"/>
    <w:rsid w:val="005E1709"/>
    <w:rsid w:val="005E20D8"/>
    <w:rsid w:val="005E283B"/>
    <w:rsid w:val="005E2996"/>
    <w:rsid w:val="005E490A"/>
    <w:rsid w:val="005E5D0D"/>
    <w:rsid w:val="005F073A"/>
    <w:rsid w:val="005F4CF8"/>
    <w:rsid w:val="005F5315"/>
    <w:rsid w:val="005F6002"/>
    <w:rsid w:val="005F6E75"/>
    <w:rsid w:val="00600913"/>
    <w:rsid w:val="0060262D"/>
    <w:rsid w:val="006052CE"/>
    <w:rsid w:val="00607D4E"/>
    <w:rsid w:val="00610416"/>
    <w:rsid w:val="00610911"/>
    <w:rsid w:val="00610A79"/>
    <w:rsid w:val="006121B6"/>
    <w:rsid w:val="00612E28"/>
    <w:rsid w:val="00614BF0"/>
    <w:rsid w:val="00614C4F"/>
    <w:rsid w:val="00620D37"/>
    <w:rsid w:val="0062221F"/>
    <w:rsid w:val="00622369"/>
    <w:rsid w:val="0062463D"/>
    <w:rsid w:val="006255B1"/>
    <w:rsid w:val="00625B74"/>
    <w:rsid w:val="00627083"/>
    <w:rsid w:val="0062773C"/>
    <w:rsid w:val="00627F8E"/>
    <w:rsid w:val="0063093C"/>
    <w:rsid w:val="00634170"/>
    <w:rsid w:val="0063432C"/>
    <w:rsid w:val="00637922"/>
    <w:rsid w:val="00643087"/>
    <w:rsid w:val="00645F70"/>
    <w:rsid w:val="006462CA"/>
    <w:rsid w:val="00646546"/>
    <w:rsid w:val="00646640"/>
    <w:rsid w:val="00647757"/>
    <w:rsid w:val="00647C41"/>
    <w:rsid w:val="00650049"/>
    <w:rsid w:val="00653307"/>
    <w:rsid w:val="00655808"/>
    <w:rsid w:val="006574DA"/>
    <w:rsid w:val="00664B56"/>
    <w:rsid w:val="00665048"/>
    <w:rsid w:val="006650D7"/>
    <w:rsid w:val="00665320"/>
    <w:rsid w:val="00665F75"/>
    <w:rsid w:val="00666953"/>
    <w:rsid w:val="00667EB1"/>
    <w:rsid w:val="00673BB6"/>
    <w:rsid w:val="00673D5C"/>
    <w:rsid w:val="006752B1"/>
    <w:rsid w:val="006759C4"/>
    <w:rsid w:val="006769AD"/>
    <w:rsid w:val="00677462"/>
    <w:rsid w:val="006779ED"/>
    <w:rsid w:val="00681B5A"/>
    <w:rsid w:val="00681D93"/>
    <w:rsid w:val="00686F59"/>
    <w:rsid w:val="00690339"/>
    <w:rsid w:val="006927D9"/>
    <w:rsid w:val="00692BBF"/>
    <w:rsid w:val="00693ADD"/>
    <w:rsid w:val="006941AD"/>
    <w:rsid w:val="006A1A76"/>
    <w:rsid w:val="006A1BD8"/>
    <w:rsid w:val="006A2535"/>
    <w:rsid w:val="006B12CB"/>
    <w:rsid w:val="006B1564"/>
    <w:rsid w:val="006B306B"/>
    <w:rsid w:val="006B76A8"/>
    <w:rsid w:val="006C0349"/>
    <w:rsid w:val="006C03AD"/>
    <w:rsid w:val="006C0A36"/>
    <w:rsid w:val="006C1856"/>
    <w:rsid w:val="006C25CF"/>
    <w:rsid w:val="006C2FC5"/>
    <w:rsid w:val="006C31B2"/>
    <w:rsid w:val="006C71E2"/>
    <w:rsid w:val="006D1E82"/>
    <w:rsid w:val="006D3886"/>
    <w:rsid w:val="006D4035"/>
    <w:rsid w:val="006D40F3"/>
    <w:rsid w:val="006D422E"/>
    <w:rsid w:val="006D4A10"/>
    <w:rsid w:val="006D6E50"/>
    <w:rsid w:val="006E089C"/>
    <w:rsid w:val="006E7D3A"/>
    <w:rsid w:val="006F0416"/>
    <w:rsid w:val="006F170B"/>
    <w:rsid w:val="006F63AE"/>
    <w:rsid w:val="007002EB"/>
    <w:rsid w:val="00700761"/>
    <w:rsid w:val="0070314E"/>
    <w:rsid w:val="00706F42"/>
    <w:rsid w:val="0070739D"/>
    <w:rsid w:val="0070799C"/>
    <w:rsid w:val="00710930"/>
    <w:rsid w:val="007112A1"/>
    <w:rsid w:val="00711530"/>
    <w:rsid w:val="00714067"/>
    <w:rsid w:val="0071429C"/>
    <w:rsid w:val="00715CD8"/>
    <w:rsid w:val="00716522"/>
    <w:rsid w:val="007205DA"/>
    <w:rsid w:val="0072224A"/>
    <w:rsid w:val="0072230D"/>
    <w:rsid w:val="00725197"/>
    <w:rsid w:val="00725C9F"/>
    <w:rsid w:val="007270F3"/>
    <w:rsid w:val="00727214"/>
    <w:rsid w:val="007334A0"/>
    <w:rsid w:val="007350EF"/>
    <w:rsid w:val="007357DD"/>
    <w:rsid w:val="00736B5C"/>
    <w:rsid w:val="00741FE2"/>
    <w:rsid w:val="00742CD5"/>
    <w:rsid w:val="00743486"/>
    <w:rsid w:val="00750222"/>
    <w:rsid w:val="00750CA1"/>
    <w:rsid w:val="00751A31"/>
    <w:rsid w:val="00752979"/>
    <w:rsid w:val="00753210"/>
    <w:rsid w:val="007536CC"/>
    <w:rsid w:val="00753927"/>
    <w:rsid w:val="007552E7"/>
    <w:rsid w:val="00761605"/>
    <w:rsid w:val="00762188"/>
    <w:rsid w:val="0076269C"/>
    <w:rsid w:val="007627DD"/>
    <w:rsid w:val="007628D9"/>
    <w:rsid w:val="007730D6"/>
    <w:rsid w:val="00773ED8"/>
    <w:rsid w:val="007747CE"/>
    <w:rsid w:val="007750ED"/>
    <w:rsid w:val="00775EAE"/>
    <w:rsid w:val="00781601"/>
    <w:rsid w:val="0078195E"/>
    <w:rsid w:val="00781ADF"/>
    <w:rsid w:val="007838DB"/>
    <w:rsid w:val="0078492D"/>
    <w:rsid w:val="00784C3F"/>
    <w:rsid w:val="00790574"/>
    <w:rsid w:val="00790A62"/>
    <w:rsid w:val="00791255"/>
    <w:rsid w:val="00794482"/>
    <w:rsid w:val="00795A4B"/>
    <w:rsid w:val="00796461"/>
    <w:rsid w:val="007A5D6A"/>
    <w:rsid w:val="007A7502"/>
    <w:rsid w:val="007A7AEF"/>
    <w:rsid w:val="007A7D33"/>
    <w:rsid w:val="007A7F90"/>
    <w:rsid w:val="007B0F45"/>
    <w:rsid w:val="007B28A2"/>
    <w:rsid w:val="007B2982"/>
    <w:rsid w:val="007B3A9A"/>
    <w:rsid w:val="007B3EC8"/>
    <w:rsid w:val="007B5229"/>
    <w:rsid w:val="007B5514"/>
    <w:rsid w:val="007B7A1E"/>
    <w:rsid w:val="007C1EC8"/>
    <w:rsid w:val="007C51FA"/>
    <w:rsid w:val="007C6B97"/>
    <w:rsid w:val="007C7398"/>
    <w:rsid w:val="007C7863"/>
    <w:rsid w:val="007D0943"/>
    <w:rsid w:val="007D184E"/>
    <w:rsid w:val="007D1DAC"/>
    <w:rsid w:val="007D2183"/>
    <w:rsid w:val="007D4291"/>
    <w:rsid w:val="007D721D"/>
    <w:rsid w:val="007D7284"/>
    <w:rsid w:val="007E1AB7"/>
    <w:rsid w:val="007E2250"/>
    <w:rsid w:val="007E273A"/>
    <w:rsid w:val="007E27EA"/>
    <w:rsid w:val="007E2D0D"/>
    <w:rsid w:val="007E427E"/>
    <w:rsid w:val="007E47AE"/>
    <w:rsid w:val="007E73A7"/>
    <w:rsid w:val="007F0778"/>
    <w:rsid w:val="007F0F76"/>
    <w:rsid w:val="007F1D4A"/>
    <w:rsid w:val="007F2B83"/>
    <w:rsid w:val="007F39C7"/>
    <w:rsid w:val="007F4634"/>
    <w:rsid w:val="007F498A"/>
    <w:rsid w:val="007F49CA"/>
    <w:rsid w:val="007F5AD0"/>
    <w:rsid w:val="007F5D6C"/>
    <w:rsid w:val="0080166B"/>
    <w:rsid w:val="00802414"/>
    <w:rsid w:val="00806604"/>
    <w:rsid w:val="008107FE"/>
    <w:rsid w:val="00810E8A"/>
    <w:rsid w:val="00811961"/>
    <w:rsid w:val="008128E1"/>
    <w:rsid w:val="00812AAD"/>
    <w:rsid w:val="00813451"/>
    <w:rsid w:val="00813CAC"/>
    <w:rsid w:val="00816301"/>
    <w:rsid w:val="00816716"/>
    <w:rsid w:val="00817DA9"/>
    <w:rsid w:val="008208A6"/>
    <w:rsid w:val="00820ABB"/>
    <w:rsid w:val="0082306C"/>
    <w:rsid w:val="00824785"/>
    <w:rsid w:val="00827FFE"/>
    <w:rsid w:val="0083202E"/>
    <w:rsid w:val="0083265F"/>
    <w:rsid w:val="00833C3E"/>
    <w:rsid w:val="00836F08"/>
    <w:rsid w:val="00840202"/>
    <w:rsid w:val="008406E9"/>
    <w:rsid w:val="00840EBE"/>
    <w:rsid w:val="00841F64"/>
    <w:rsid w:val="00846A83"/>
    <w:rsid w:val="00846E69"/>
    <w:rsid w:val="0084712B"/>
    <w:rsid w:val="00847FC5"/>
    <w:rsid w:val="00850745"/>
    <w:rsid w:val="008509CB"/>
    <w:rsid w:val="008510B4"/>
    <w:rsid w:val="00851C6F"/>
    <w:rsid w:val="0085302D"/>
    <w:rsid w:val="0085308A"/>
    <w:rsid w:val="0085449E"/>
    <w:rsid w:val="00856387"/>
    <w:rsid w:val="008568B8"/>
    <w:rsid w:val="00861022"/>
    <w:rsid w:val="00861D56"/>
    <w:rsid w:val="00862C1A"/>
    <w:rsid w:val="00862E1D"/>
    <w:rsid w:val="00864541"/>
    <w:rsid w:val="00864C13"/>
    <w:rsid w:val="00865069"/>
    <w:rsid w:val="00865245"/>
    <w:rsid w:val="0086567A"/>
    <w:rsid w:val="00866A5B"/>
    <w:rsid w:val="00866EE1"/>
    <w:rsid w:val="0086723E"/>
    <w:rsid w:val="00871166"/>
    <w:rsid w:val="008760CE"/>
    <w:rsid w:val="00876889"/>
    <w:rsid w:val="008826F2"/>
    <w:rsid w:val="00882885"/>
    <w:rsid w:val="008844A3"/>
    <w:rsid w:val="0088798E"/>
    <w:rsid w:val="0089054A"/>
    <w:rsid w:val="008906A8"/>
    <w:rsid w:val="008938A9"/>
    <w:rsid w:val="008948ED"/>
    <w:rsid w:val="00894D43"/>
    <w:rsid w:val="008955A7"/>
    <w:rsid w:val="00895B72"/>
    <w:rsid w:val="00897536"/>
    <w:rsid w:val="008A2D51"/>
    <w:rsid w:val="008A6EE0"/>
    <w:rsid w:val="008B0322"/>
    <w:rsid w:val="008B1805"/>
    <w:rsid w:val="008B34E9"/>
    <w:rsid w:val="008B4C92"/>
    <w:rsid w:val="008B4E89"/>
    <w:rsid w:val="008B6AD1"/>
    <w:rsid w:val="008B6BD1"/>
    <w:rsid w:val="008B796B"/>
    <w:rsid w:val="008C0378"/>
    <w:rsid w:val="008C174C"/>
    <w:rsid w:val="008C2699"/>
    <w:rsid w:val="008C6FAC"/>
    <w:rsid w:val="008D158D"/>
    <w:rsid w:val="008D15A2"/>
    <w:rsid w:val="008D1F1C"/>
    <w:rsid w:val="008D2252"/>
    <w:rsid w:val="008D5574"/>
    <w:rsid w:val="008D7C04"/>
    <w:rsid w:val="008D7DC1"/>
    <w:rsid w:val="008E065E"/>
    <w:rsid w:val="008E20CE"/>
    <w:rsid w:val="008E2297"/>
    <w:rsid w:val="008E27B9"/>
    <w:rsid w:val="008E2BD9"/>
    <w:rsid w:val="008E2F04"/>
    <w:rsid w:val="008E7497"/>
    <w:rsid w:val="008F083A"/>
    <w:rsid w:val="008F0C5E"/>
    <w:rsid w:val="008F4040"/>
    <w:rsid w:val="008F56CA"/>
    <w:rsid w:val="008F78E7"/>
    <w:rsid w:val="00900B92"/>
    <w:rsid w:val="0090181B"/>
    <w:rsid w:val="00904454"/>
    <w:rsid w:val="00904C28"/>
    <w:rsid w:val="00904D43"/>
    <w:rsid w:val="0090753D"/>
    <w:rsid w:val="00910944"/>
    <w:rsid w:val="0091187B"/>
    <w:rsid w:val="00915781"/>
    <w:rsid w:val="00917D30"/>
    <w:rsid w:val="009221C9"/>
    <w:rsid w:val="00922D5B"/>
    <w:rsid w:val="009230F4"/>
    <w:rsid w:val="00923697"/>
    <w:rsid w:val="00926DFF"/>
    <w:rsid w:val="00931B6E"/>
    <w:rsid w:val="009326F6"/>
    <w:rsid w:val="00932F7D"/>
    <w:rsid w:val="00935B57"/>
    <w:rsid w:val="009370F7"/>
    <w:rsid w:val="00937E10"/>
    <w:rsid w:val="00940310"/>
    <w:rsid w:val="00941F14"/>
    <w:rsid w:val="009430B6"/>
    <w:rsid w:val="0095076F"/>
    <w:rsid w:val="00956436"/>
    <w:rsid w:val="00957D5D"/>
    <w:rsid w:val="00957E88"/>
    <w:rsid w:val="00962379"/>
    <w:rsid w:val="00962F2C"/>
    <w:rsid w:val="00963C78"/>
    <w:rsid w:val="0096404C"/>
    <w:rsid w:val="009673AC"/>
    <w:rsid w:val="00971790"/>
    <w:rsid w:val="00972CAF"/>
    <w:rsid w:val="00973F85"/>
    <w:rsid w:val="00976046"/>
    <w:rsid w:val="0098314A"/>
    <w:rsid w:val="00983D92"/>
    <w:rsid w:val="00985819"/>
    <w:rsid w:val="009858B5"/>
    <w:rsid w:val="0098620C"/>
    <w:rsid w:val="009912D5"/>
    <w:rsid w:val="009941A3"/>
    <w:rsid w:val="009951BF"/>
    <w:rsid w:val="009974B4"/>
    <w:rsid w:val="009A16AF"/>
    <w:rsid w:val="009A4E96"/>
    <w:rsid w:val="009A5A22"/>
    <w:rsid w:val="009A5D79"/>
    <w:rsid w:val="009A71E0"/>
    <w:rsid w:val="009B0A44"/>
    <w:rsid w:val="009B1110"/>
    <w:rsid w:val="009B159F"/>
    <w:rsid w:val="009B22C6"/>
    <w:rsid w:val="009B26B9"/>
    <w:rsid w:val="009B2B14"/>
    <w:rsid w:val="009B4461"/>
    <w:rsid w:val="009B50D3"/>
    <w:rsid w:val="009B5C99"/>
    <w:rsid w:val="009C1015"/>
    <w:rsid w:val="009C1AD4"/>
    <w:rsid w:val="009C1D0E"/>
    <w:rsid w:val="009C2227"/>
    <w:rsid w:val="009C2229"/>
    <w:rsid w:val="009C4D06"/>
    <w:rsid w:val="009C5466"/>
    <w:rsid w:val="009D00A1"/>
    <w:rsid w:val="009D05EC"/>
    <w:rsid w:val="009D1098"/>
    <w:rsid w:val="009D2621"/>
    <w:rsid w:val="009D28E1"/>
    <w:rsid w:val="009D2E9F"/>
    <w:rsid w:val="009D3587"/>
    <w:rsid w:val="009D5171"/>
    <w:rsid w:val="009D5852"/>
    <w:rsid w:val="009D680D"/>
    <w:rsid w:val="009D731B"/>
    <w:rsid w:val="009D775A"/>
    <w:rsid w:val="009E050C"/>
    <w:rsid w:val="009E0840"/>
    <w:rsid w:val="009E1885"/>
    <w:rsid w:val="009E2057"/>
    <w:rsid w:val="009E296E"/>
    <w:rsid w:val="009E3983"/>
    <w:rsid w:val="009E60C8"/>
    <w:rsid w:val="009E625B"/>
    <w:rsid w:val="009E742A"/>
    <w:rsid w:val="009F0598"/>
    <w:rsid w:val="009F3A29"/>
    <w:rsid w:val="009F3CC7"/>
    <w:rsid w:val="009F55BF"/>
    <w:rsid w:val="009F5B9E"/>
    <w:rsid w:val="009F6945"/>
    <w:rsid w:val="009F7B6C"/>
    <w:rsid w:val="00A011ED"/>
    <w:rsid w:val="00A01591"/>
    <w:rsid w:val="00A034B4"/>
    <w:rsid w:val="00A0377D"/>
    <w:rsid w:val="00A040DD"/>
    <w:rsid w:val="00A04545"/>
    <w:rsid w:val="00A06257"/>
    <w:rsid w:val="00A0652A"/>
    <w:rsid w:val="00A107D5"/>
    <w:rsid w:val="00A10E55"/>
    <w:rsid w:val="00A16F5F"/>
    <w:rsid w:val="00A20C09"/>
    <w:rsid w:val="00A20F92"/>
    <w:rsid w:val="00A22382"/>
    <w:rsid w:val="00A22A64"/>
    <w:rsid w:val="00A236EC"/>
    <w:rsid w:val="00A24456"/>
    <w:rsid w:val="00A2455D"/>
    <w:rsid w:val="00A24B18"/>
    <w:rsid w:val="00A253CF"/>
    <w:rsid w:val="00A26D97"/>
    <w:rsid w:val="00A324D4"/>
    <w:rsid w:val="00A334AD"/>
    <w:rsid w:val="00A33872"/>
    <w:rsid w:val="00A34B30"/>
    <w:rsid w:val="00A35500"/>
    <w:rsid w:val="00A37AFD"/>
    <w:rsid w:val="00A37BDB"/>
    <w:rsid w:val="00A42C3F"/>
    <w:rsid w:val="00A44130"/>
    <w:rsid w:val="00A44A33"/>
    <w:rsid w:val="00A475D7"/>
    <w:rsid w:val="00A535E1"/>
    <w:rsid w:val="00A539B5"/>
    <w:rsid w:val="00A5696D"/>
    <w:rsid w:val="00A574B1"/>
    <w:rsid w:val="00A60F89"/>
    <w:rsid w:val="00A6438B"/>
    <w:rsid w:val="00A64CAA"/>
    <w:rsid w:val="00A667AF"/>
    <w:rsid w:val="00A66B6A"/>
    <w:rsid w:val="00A67310"/>
    <w:rsid w:val="00A67D70"/>
    <w:rsid w:val="00A71F83"/>
    <w:rsid w:val="00A72AD4"/>
    <w:rsid w:val="00A76129"/>
    <w:rsid w:val="00A77C08"/>
    <w:rsid w:val="00A81761"/>
    <w:rsid w:val="00A83FA6"/>
    <w:rsid w:val="00A840C7"/>
    <w:rsid w:val="00A85376"/>
    <w:rsid w:val="00A855CB"/>
    <w:rsid w:val="00A86FA0"/>
    <w:rsid w:val="00A875F2"/>
    <w:rsid w:val="00A87867"/>
    <w:rsid w:val="00A904D8"/>
    <w:rsid w:val="00A90765"/>
    <w:rsid w:val="00A914D3"/>
    <w:rsid w:val="00A92118"/>
    <w:rsid w:val="00A92CFC"/>
    <w:rsid w:val="00A92D8A"/>
    <w:rsid w:val="00A94317"/>
    <w:rsid w:val="00A94C48"/>
    <w:rsid w:val="00A9640C"/>
    <w:rsid w:val="00AA282C"/>
    <w:rsid w:val="00AA381D"/>
    <w:rsid w:val="00AA3A3C"/>
    <w:rsid w:val="00AA3DEE"/>
    <w:rsid w:val="00AA413A"/>
    <w:rsid w:val="00AA5E7B"/>
    <w:rsid w:val="00AA6D74"/>
    <w:rsid w:val="00AA6FF3"/>
    <w:rsid w:val="00AA77B0"/>
    <w:rsid w:val="00AA7C89"/>
    <w:rsid w:val="00AA7DBD"/>
    <w:rsid w:val="00AB22DC"/>
    <w:rsid w:val="00AB3B36"/>
    <w:rsid w:val="00AB3DBD"/>
    <w:rsid w:val="00AB49A9"/>
    <w:rsid w:val="00AB538D"/>
    <w:rsid w:val="00AB5D79"/>
    <w:rsid w:val="00AC0382"/>
    <w:rsid w:val="00AC0B9F"/>
    <w:rsid w:val="00AC1329"/>
    <w:rsid w:val="00AC1408"/>
    <w:rsid w:val="00AC727D"/>
    <w:rsid w:val="00AD09E7"/>
    <w:rsid w:val="00AD0DB7"/>
    <w:rsid w:val="00AD2058"/>
    <w:rsid w:val="00AD2B38"/>
    <w:rsid w:val="00AD2F1F"/>
    <w:rsid w:val="00AD5FD2"/>
    <w:rsid w:val="00AD783E"/>
    <w:rsid w:val="00AD7C55"/>
    <w:rsid w:val="00AE0F8D"/>
    <w:rsid w:val="00AE15E9"/>
    <w:rsid w:val="00AE2B97"/>
    <w:rsid w:val="00AE2F2F"/>
    <w:rsid w:val="00AE66D6"/>
    <w:rsid w:val="00AE79D3"/>
    <w:rsid w:val="00AF68B2"/>
    <w:rsid w:val="00AF7497"/>
    <w:rsid w:val="00AF7984"/>
    <w:rsid w:val="00B005C7"/>
    <w:rsid w:val="00B02EAA"/>
    <w:rsid w:val="00B03EFE"/>
    <w:rsid w:val="00B053B9"/>
    <w:rsid w:val="00B104D4"/>
    <w:rsid w:val="00B10830"/>
    <w:rsid w:val="00B1160F"/>
    <w:rsid w:val="00B117FE"/>
    <w:rsid w:val="00B1216F"/>
    <w:rsid w:val="00B13A29"/>
    <w:rsid w:val="00B14104"/>
    <w:rsid w:val="00B1552C"/>
    <w:rsid w:val="00B16B9D"/>
    <w:rsid w:val="00B21321"/>
    <w:rsid w:val="00B2173B"/>
    <w:rsid w:val="00B231CD"/>
    <w:rsid w:val="00B26E97"/>
    <w:rsid w:val="00B30973"/>
    <w:rsid w:val="00B30C28"/>
    <w:rsid w:val="00B31685"/>
    <w:rsid w:val="00B33153"/>
    <w:rsid w:val="00B3546C"/>
    <w:rsid w:val="00B36FF6"/>
    <w:rsid w:val="00B37ADB"/>
    <w:rsid w:val="00B40E5D"/>
    <w:rsid w:val="00B41687"/>
    <w:rsid w:val="00B43B8C"/>
    <w:rsid w:val="00B43FD5"/>
    <w:rsid w:val="00B44D6B"/>
    <w:rsid w:val="00B50F33"/>
    <w:rsid w:val="00B52543"/>
    <w:rsid w:val="00B52A8D"/>
    <w:rsid w:val="00B53912"/>
    <w:rsid w:val="00B545D2"/>
    <w:rsid w:val="00B55FF2"/>
    <w:rsid w:val="00B62D20"/>
    <w:rsid w:val="00B633F2"/>
    <w:rsid w:val="00B64E0D"/>
    <w:rsid w:val="00B67DFC"/>
    <w:rsid w:val="00B71234"/>
    <w:rsid w:val="00B727C2"/>
    <w:rsid w:val="00B727FB"/>
    <w:rsid w:val="00B7326E"/>
    <w:rsid w:val="00B7436C"/>
    <w:rsid w:val="00B7610D"/>
    <w:rsid w:val="00B815B2"/>
    <w:rsid w:val="00B821ED"/>
    <w:rsid w:val="00B8222F"/>
    <w:rsid w:val="00B82A6E"/>
    <w:rsid w:val="00B833B7"/>
    <w:rsid w:val="00B85975"/>
    <w:rsid w:val="00B866A1"/>
    <w:rsid w:val="00B87A21"/>
    <w:rsid w:val="00B90B86"/>
    <w:rsid w:val="00B9217A"/>
    <w:rsid w:val="00B9271E"/>
    <w:rsid w:val="00B93543"/>
    <w:rsid w:val="00BA0F10"/>
    <w:rsid w:val="00BA20D3"/>
    <w:rsid w:val="00BA381D"/>
    <w:rsid w:val="00BA3A7C"/>
    <w:rsid w:val="00BA4A2D"/>
    <w:rsid w:val="00BA59FB"/>
    <w:rsid w:val="00BA62B6"/>
    <w:rsid w:val="00BB0B96"/>
    <w:rsid w:val="00BB0F56"/>
    <w:rsid w:val="00BB2D51"/>
    <w:rsid w:val="00BB4CFF"/>
    <w:rsid w:val="00BB5286"/>
    <w:rsid w:val="00BB6765"/>
    <w:rsid w:val="00BB78F4"/>
    <w:rsid w:val="00BC0A29"/>
    <w:rsid w:val="00BC2E4F"/>
    <w:rsid w:val="00BC3483"/>
    <w:rsid w:val="00BC3972"/>
    <w:rsid w:val="00BC4780"/>
    <w:rsid w:val="00BC6029"/>
    <w:rsid w:val="00BC60A8"/>
    <w:rsid w:val="00BD0453"/>
    <w:rsid w:val="00BD1B6B"/>
    <w:rsid w:val="00BD1E0A"/>
    <w:rsid w:val="00BD2B9F"/>
    <w:rsid w:val="00BD49ED"/>
    <w:rsid w:val="00BD5048"/>
    <w:rsid w:val="00BD6CA0"/>
    <w:rsid w:val="00BD7A84"/>
    <w:rsid w:val="00BD7A9A"/>
    <w:rsid w:val="00BE129A"/>
    <w:rsid w:val="00BE1E0C"/>
    <w:rsid w:val="00BE1EA4"/>
    <w:rsid w:val="00BE2C6D"/>
    <w:rsid w:val="00BE3E0A"/>
    <w:rsid w:val="00BE51D0"/>
    <w:rsid w:val="00BE711D"/>
    <w:rsid w:val="00BE7EC9"/>
    <w:rsid w:val="00BF5358"/>
    <w:rsid w:val="00C004C7"/>
    <w:rsid w:val="00C045AE"/>
    <w:rsid w:val="00C059F6"/>
    <w:rsid w:val="00C063F2"/>
    <w:rsid w:val="00C11635"/>
    <w:rsid w:val="00C1180E"/>
    <w:rsid w:val="00C11830"/>
    <w:rsid w:val="00C12501"/>
    <w:rsid w:val="00C14E7C"/>
    <w:rsid w:val="00C14F2D"/>
    <w:rsid w:val="00C15393"/>
    <w:rsid w:val="00C15648"/>
    <w:rsid w:val="00C15A74"/>
    <w:rsid w:val="00C15C66"/>
    <w:rsid w:val="00C16B1D"/>
    <w:rsid w:val="00C20370"/>
    <w:rsid w:val="00C20EE3"/>
    <w:rsid w:val="00C24D35"/>
    <w:rsid w:val="00C24FB1"/>
    <w:rsid w:val="00C2536E"/>
    <w:rsid w:val="00C25935"/>
    <w:rsid w:val="00C30B7B"/>
    <w:rsid w:val="00C30EB6"/>
    <w:rsid w:val="00C3118A"/>
    <w:rsid w:val="00C359D4"/>
    <w:rsid w:val="00C36098"/>
    <w:rsid w:val="00C36604"/>
    <w:rsid w:val="00C41C7B"/>
    <w:rsid w:val="00C426AA"/>
    <w:rsid w:val="00C43EB5"/>
    <w:rsid w:val="00C44854"/>
    <w:rsid w:val="00C44A9C"/>
    <w:rsid w:val="00C451FA"/>
    <w:rsid w:val="00C46FFA"/>
    <w:rsid w:val="00C507B2"/>
    <w:rsid w:val="00C528A1"/>
    <w:rsid w:val="00C5483D"/>
    <w:rsid w:val="00C6179B"/>
    <w:rsid w:val="00C63A1C"/>
    <w:rsid w:val="00C63F89"/>
    <w:rsid w:val="00C64629"/>
    <w:rsid w:val="00C657BB"/>
    <w:rsid w:val="00C6740F"/>
    <w:rsid w:val="00C7163D"/>
    <w:rsid w:val="00C71C2D"/>
    <w:rsid w:val="00C72659"/>
    <w:rsid w:val="00C7285B"/>
    <w:rsid w:val="00C73AF1"/>
    <w:rsid w:val="00C7521F"/>
    <w:rsid w:val="00C76F1F"/>
    <w:rsid w:val="00C81EBD"/>
    <w:rsid w:val="00C834A8"/>
    <w:rsid w:val="00C855FD"/>
    <w:rsid w:val="00C86370"/>
    <w:rsid w:val="00C86776"/>
    <w:rsid w:val="00C86860"/>
    <w:rsid w:val="00C87A88"/>
    <w:rsid w:val="00C97376"/>
    <w:rsid w:val="00CA0EBF"/>
    <w:rsid w:val="00CA1092"/>
    <w:rsid w:val="00CA458A"/>
    <w:rsid w:val="00CA632F"/>
    <w:rsid w:val="00CA7DDC"/>
    <w:rsid w:val="00CB0E06"/>
    <w:rsid w:val="00CB6496"/>
    <w:rsid w:val="00CB7537"/>
    <w:rsid w:val="00CC1C9F"/>
    <w:rsid w:val="00CC27D9"/>
    <w:rsid w:val="00CC43E5"/>
    <w:rsid w:val="00CC44D8"/>
    <w:rsid w:val="00CC48E7"/>
    <w:rsid w:val="00CC63EC"/>
    <w:rsid w:val="00CC78FF"/>
    <w:rsid w:val="00CD06FA"/>
    <w:rsid w:val="00CD31F9"/>
    <w:rsid w:val="00CD3376"/>
    <w:rsid w:val="00CD4E5E"/>
    <w:rsid w:val="00CD612A"/>
    <w:rsid w:val="00CD61F9"/>
    <w:rsid w:val="00CD7D74"/>
    <w:rsid w:val="00CE075A"/>
    <w:rsid w:val="00CE0C1D"/>
    <w:rsid w:val="00CE1C4F"/>
    <w:rsid w:val="00CE2BE5"/>
    <w:rsid w:val="00CE33D8"/>
    <w:rsid w:val="00CE36AE"/>
    <w:rsid w:val="00CE3B7E"/>
    <w:rsid w:val="00CE5140"/>
    <w:rsid w:val="00CE5880"/>
    <w:rsid w:val="00CE7C5E"/>
    <w:rsid w:val="00CF086C"/>
    <w:rsid w:val="00CF1990"/>
    <w:rsid w:val="00CF279F"/>
    <w:rsid w:val="00CF393A"/>
    <w:rsid w:val="00CF43A4"/>
    <w:rsid w:val="00CF5E34"/>
    <w:rsid w:val="00CF7FEE"/>
    <w:rsid w:val="00D034BE"/>
    <w:rsid w:val="00D04EDA"/>
    <w:rsid w:val="00D05BFF"/>
    <w:rsid w:val="00D06E3F"/>
    <w:rsid w:val="00D075CD"/>
    <w:rsid w:val="00D12DA4"/>
    <w:rsid w:val="00D14FFD"/>
    <w:rsid w:val="00D15C79"/>
    <w:rsid w:val="00D21F92"/>
    <w:rsid w:val="00D23F6D"/>
    <w:rsid w:val="00D24335"/>
    <w:rsid w:val="00D243E9"/>
    <w:rsid w:val="00D25347"/>
    <w:rsid w:val="00D25E7B"/>
    <w:rsid w:val="00D25F0E"/>
    <w:rsid w:val="00D30434"/>
    <w:rsid w:val="00D33BB2"/>
    <w:rsid w:val="00D343D9"/>
    <w:rsid w:val="00D34E98"/>
    <w:rsid w:val="00D36D38"/>
    <w:rsid w:val="00D40963"/>
    <w:rsid w:val="00D411AE"/>
    <w:rsid w:val="00D41E2D"/>
    <w:rsid w:val="00D42215"/>
    <w:rsid w:val="00D430E1"/>
    <w:rsid w:val="00D4735E"/>
    <w:rsid w:val="00D51A8C"/>
    <w:rsid w:val="00D574A6"/>
    <w:rsid w:val="00D607FE"/>
    <w:rsid w:val="00D60CB1"/>
    <w:rsid w:val="00D64AA7"/>
    <w:rsid w:val="00D64C3B"/>
    <w:rsid w:val="00D66E04"/>
    <w:rsid w:val="00D67703"/>
    <w:rsid w:val="00D73089"/>
    <w:rsid w:val="00D7316B"/>
    <w:rsid w:val="00D740FF"/>
    <w:rsid w:val="00D75FAB"/>
    <w:rsid w:val="00D77B80"/>
    <w:rsid w:val="00D80FEB"/>
    <w:rsid w:val="00D8133E"/>
    <w:rsid w:val="00D81615"/>
    <w:rsid w:val="00D81E01"/>
    <w:rsid w:val="00D823FA"/>
    <w:rsid w:val="00D82AF6"/>
    <w:rsid w:val="00D8545F"/>
    <w:rsid w:val="00D85833"/>
    <w:rsid w:val="00D87D88"/>
    <w:rsid w:val="00D951D9"/>
    <w:rsid w:val="00D960EB"/>
    <w:rsid w:val="00DA0438"/>
    <w:rsid w:val="00DA0A83"/>
    <w:rsid w:val="00DA1000"/>
    <w:rsid w:val="00DA138A"/>
    <w:rsid w:val="00DA4684"/>
    <w:rsid w:val="00DA4D71"/>
    <w:rsid w:val="00DA643D"/>
    <w:rsid w:val="00DA7874"/>
    <w:rsid w:val="00DA7A47"/>
    <w:rsid w:val="00DB55B1"/>
    <w:rsid w:val="00DB59B1"/>
    <w:rsid w:val="00DB63B1"/>
    <w:rsid w:val="00DC04C5"/>
    <w:rsid w:val="00DC2E67"/>
    <w:rsid w:val="00DC4294"/>
    <w:rsid w:val="00DC696D"/>
    <w:rsid w:val="00DC728A"/>
    <w:rsid w:val="00DC780F"/>
    <w:rsid w:val="00DD006B"/>
    <w:rsid w:val="00DD0F8E"/>
    <w:rsid w:val="00DD1772"/>
    <w:rsid w:val="00DD1C66"/>
    <w:rsid w:val="00DD25AA"/>
    <w:rsid w:val="00DD4608"/>
    <w:rsid w:val="00DD5B3C"/>
    <w:rsid w:val="00DE239D"/>
    <w:rsid w:val="00DE25E1"/>
    <w:rsid w:val="00DE39B8"/>
    <w:rsid w:val="00DE3A3D"/>
    <w:rsid w:val="00DE45ED"/>
    <w:rsid w:val="00DE5E2C"/>
    <w:rsid w:val="00DF140B"/>
    <w:rsid w:val="00DF181D"/>
    <w:rsid w:val="00DF2536"/>
    <w:rsid w:val="00DF39B5"/>
    <w:rsid w:val="00DF3FEA"/>
    <w:rsid w:val="00DF5D28"/>
    <w:rsid w:val="00DF6899"/>
    <w:rsid w:val="00E00387"/>
    <w:rsid w:val="00E00E37"/>
    <w:rsid w:val="00E01886"/>
    <w:rsid w:val="00E022A4"/>
    <w:rsid w:val="00E02AB3"/>
    <w:rsid w:val="00E04069"/>
    <w:rsid w:val="00E04A59"/>
    <w:rsid w:val="00E065E6"/>
    <w:rsid w:val="00E07A0D"/>
    <w:rsid w:val="00E07AC5"/>
    <w:rsid w:val="00E14D9C"/>
    <w:rsid w:val="00E15E24"/>
    <w:rsid w:val="00E17269"/>
    <w:rsid w:val="00E203B5"/>
    <w:rsid w:val="00E20C6E"/>
    <w:rsid w:val="00E23D35"/>
    <w:rsid w:val="00E2511D"/>
    <w:rsid w:val="00E253B2"/>
    <w:rsid w:val="00E257E9"/>
    <w:rsid w:val="00E25CFB"/>
    <w:rsid w:val="00E2768E"/>
    <w:rsid w:val="00E2784C"/>
    <w:rsid w:val="00E30C69"/>
    <w:rsid w:val="00E31A0F"/>
    <w:rsid w:val="00E31D77"/>
    <w:rsid w:val="00E3210F"/>
    <w:rsid w:val="00E32587"/>
    <w:rsid w:val="00E34028"/>
    <w:rsid w:val="00E35A5B"/>
    <w:rsid w:val="00E363FE"/>
    <w:rsid w:val="00E36B9A"/>
    <w:rsid w:val="00E371FB"/>
    <w:rsid w:val="00E40063"/>
    <w:rsid w:val="00E401F2"/>
    <w:rsid w:val="00E50282"/>
    <w:rsid w:val="00E5191E"/>
    <w:rsid w:val="00E528AD"/>
    <w:rsid w:val="00E547BE"/>
    <w:rsid w:val="00E54957"/>
    <w:rsid w:val="00E54BA3"/>
    <w:rsid w:val="00E5603E"/>
    <w:rsid w:val="00E6003D"/>
    <w:rsid w:val="00E61EA7"/>
    <w:rsid w:val="00E653A7"/>
    <w:rsid w:val="00E666AC"/>
    <w:rsid w:val="00E7030B"/>
    <w:rsid w:val="00E709C3"/>
    <w:rsid w:val="00E71326"/>
    <w:rsid w:val="00E7289A"/>
    <w:rsid w:val="00E72DDC"/>
    <w:rsid w:val="00E7599E"/>
    <w:rsid w:val="00E759DF"/>
    <w:rsid w:val="00E76B4E"/>
    <w:rsid w:val="00E76E06"/>
    <w:rsid w:val="00E8078B"/>
    <w:rsid w:val="00E83DF9"/>
    <w:rsid w:val="00E8429D"/>
    <w:rsid w:val="00E8461C"/>
    <w:rsid w:val="00E85444"/>
    <w:rsid w:val="00E856F4"/>
    <w:rsid w:val="00E87B0A"/>
    <w:rsid w:val="00E87C50"/>
    <w:rsid w:val="00E93410"/>
    <w:rsid w:val="00E93742"/>
    <w:rsid w:val="00E95B08"/>
    <w:rsid w:val="00E960CB"/>
    <w:rsid w:val="00E96670"/>
    <w:rsid w:val="00E967C0"/>
    <w:rsid w:val="00E97B33"/>
    <w:rsid w:val="00E97DA1"/>
    <w:rsid w:val="00EA1BC7"/>
    <w:rsid w:val="00EA21D1"/>
    <w:rsid w:val="00EA31DC"/>
    <w:rsid w:val="00EA5A1A"/>
    <w:rsid w:val="00EA6732"/>
    <w:rsid w:val="00EA77E1"/>
    <w:rsid w:val="00EA7BC0"/>
    <w:rsid w:val="00EB26B5"/>
    <w:rsid w:val="00EB7351"/>
    <w:rsid w:val="00EC082A"/>
    <w:rsid w:val="00EC0CE2"/>
    <w:rsid w:val="00EC0F9B"/>
    <w:rsid w:val="00EC1B10"/>
    <w:rsid w:val="00EC3163"/>
    <w:rsid w:val="00EC6C56"/>
    <w:rsid w:val="00EC70CD"/>
    <w:rsid w:val="00EC7F79"/>
    <w:rsid w:val="00ED1208"/>
    <w:rsid w:val="00ED321F"/>
    <w:rsid w:val="00ED362C"/>
    <w:rsid w:val="00ED3942"/>
    <w:rsid w:val="00ED48F1"/>
    <w:rsid w:val="00ED58A9"/>
    <w:rsid w:val="00ED69C0"/>
    <w:rsid w:val="00EE1D40"/>
    <w:rsid w:val="00EE51DC"/>
    <w:rsid w:val="00EE57AC"/>
    <w:rsid w:val="00EE5EE9"/>
    <w:rsid w:val="00EE7DF1"/>
    <w:rsid w:val="00EF2E5D"/>
    <w:rsid w:val="00EF3907"/>
    <w:rsid w:val="00EF3C68"/>
    <w:rsid w:val="00EF5672"/>
    <w:rsid w:val="00EF68DF"/>
    <w:rsid w:val="00F00C37"/>
    <w:rsid w:val="00F0621D"/>
    <w:rsid w:val="00F0663E"/>
    <w:rsid w:val="00F10639"/>
    <w:rsid w:val="00F10D7D"/>
    <w:rsid w:val="00F1211C"/>
    <w:rsid w:val="00F132B0"/>
    <w:rsid w:val="00F13C61"/>
    <w:rsid w:val="00F22DC2"/>
    <w:rsid w:val="00F2343D"/>
    <w:rsid w:val="00F26796"/>
    <w:rsid w:val="00F30C0A"/>
    <w:rsid w:val="00F318EF"/>
    <w:rsid w:val="00F32DA8"/>
    <w:rsid w:val="00F340DB"/>
    <w:rsid w:val="00F36516"/>
    <w:rsid w:val="00F41565"/>
    <w:rsid w:val="00F423F3"/>
    <w:rsid w:val="00F43FFF"/>
    <w:rsid w:val="00F4557E"/>
    <w:rsid w:val="00F4578B"/>
    <w:rsid w:val="00F46E5E"/>
    <w:rsid w:val="00F511CE"/>
    <w:rsid w:val="00F51300"/>
    <w:rsid w:val="00F52686"/>
    <w:rsid w:val="00F53ABB"/>
    <w:rsid w:val="00F53C1C"/>
    <w:rsid w:val="00F53CF6"/>
    <w:rsid w:val="00F5428F"/>
    <w:rsid w:val="00F545DB"/>
    <w:rsid w:val="00F549B1"/>
    <w:rsid w:val="00F56A9B"/>
    <w:rsid w:val="00F573D3"/>
    <w:rsid w:val="00F62523"/>
    <w:rsid w:val="00F62A5C"/>
    <w:rsid w:val="00F649A5"/>
    <w:rsid w:val="00F64C5A"/>
    <w:rsid w:val="00F70174"/>
    <w:rsid w:val="00F703DA"/>
    <w:rsid w:val="00F71F98"/>
    <w:rsid w:val="00F72173"/>
    <w:rsid w:val="00F72C0B"/>
    <w:rsid w:val="00F72D01"/>
    <w:rsid w:val="00F747A5"/>
    <w:rsid w:val="00F74E9B"/>
    <w:rsid w:val="00F753DA"/>
    <w:rsid w:val="00F81058"/>
    <w:rsid w:val="00F8265C"/>
    <w:rsid w:val="00F86B6C"/>
    <w:rsid w:val="00F86C6E"/>
    <w:rsid w:val="00F87980"/>
    <w:rsid w:val="00F90263"/>
    <w:rsid w:val="00F92440"/>
    <w:rsid w:val="00F92F09"/>
    <w:rsid w:val="00F95ECF"/>
    <w:rsid w:val="00FA3763"/>
    <w:rsid w:val="00FA49D3"/>
    <w:rsid w:val="00FA5B9B"/>
    <w:rsid w:val="00FA60EF"/>
    <w:rsid w:val="00FB1FD6"/>
    <w:rsid w:val="00FB3406"/>
    <w:rsid w:val="00FB4780"/>
    <w:rsid w:val="00FB4A2E"/>
    <w:rsid w:val="00FB4AA6"/>
    <w:rsid w:val="00FB5F01"/>
    <w:rsid w:val="00FB760E"/>
    <w:rsid w:val="00FB76E2"/>
    <w:rsid w:val="00FC0147"/>
    <w:rsid w:val="00FC3200"/>
    <w:rsid w:val="00FC3426"/>
    <w:rsid w:val="00FC3F6B"/>
    <w:rsid w:val="00FC4E25"/>
    <w:rsid w:val="00FC6E63"/>
    <w:rsid w:val="00FD0482"/>
    <w:rsid w:val="00FD314B"/>
    <w:rsid w:val="00FD3164"/>
    <w:rsid w:val="00FD5AEB"/>
    <w:rsid w:val="00FD5E28"/>
    <w:rsid w:val="00FD7736"/>
    <w:rsid w:val="00FE2611"/>
    <w:rsid w:val="00FE2A45"/>
    <w:rsid w:val="00FE31DA"/>
    <w:rsid w:val="00FE40D1"/>
    <w:rsid w:val="00FF06AB"/>
    <w:rsid w:val="00FF0DDF"/>
    <w:rsid w:val="00FF2EED"/>
    <w:rsid w:val="00FF3746"/>
    <w:rsid w:val="00FF52C1"/>
    <w:rsid w:val="00FF52C4"/>
    <w:rsid w:val="00FF6E44"/>
    <w:rsid w:val="10446A84"/>
    <w:rsid w:val="12BD1444"/>
    <w:rsid w:val="146C2E86"/>
    <w:rsid w:val="24156AC5"/>
    <w:rsid w:val="2FEF0DF9"/>
    <w:rsid w:val="3F340662"/>
    <w:rsid w:val="471A1C45"/>
    <w:rsid w:val="502F64BD"/>
    <w:rsid w:val="53634160"/>
    <w:rsid w:val="53AD7CDA"/>
    <w:rsid w:val="69107F59"/>
    <w:rsid w:val="69F47724"/>
    <w:rsid w:val="6FE50DD2"/>
    <w:rsid w:val="724516B5"/>
    <w:rsid w:val="7AAD4C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qFormat="1" w:unhideWhenUsed="0" w:uiPriority="99" w:semiHidden="0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qFormat="1" w:unhideWhenUsed="0" w:uiPriority="99" w:semiHidden="0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qFormat="1" w:unhideWhenUsed="0" w:uiPriority="99" w:semiHidden="0" w:name="Medium Grid 2 Accent 1"/>
    <w:lsdException w:unhideWhenUsed="0" w:uiPriority="60" w:semiHidden="0" w:name="Medium Grid 3 Accent 1"/>
    <w:lsdException w:unhideWhenUsed="0" w:uiPriority="61" w:semiHidden="0" w:name="Dark List Accent 1"/>
    <w:lsdException w:unhideWhenUsed="0" w:uiPriority="62" w:semiHidden="0" w:name="Colorful Shading Accent 1"/>
    <w:lsdException w:qFormat="1" w:unhideWhenUsed="0" w:uiPriority="63" w:semiHidden="0" w:name="Colorful List Accent 1"/>
    <w:lsdException w:qFormat="1" w:unhideWhenUsed="0" w:uiPriority="64" w:semiHidden="0" w:name="Colorful Grid Accent 1"/>
    <w:lsdException w:qFormat="1" w:unhideWhenUsed="0" w:uiPriority="65" w:semiHidden="0" w:name="Light Shading Accent 2"/>
    <w:lsdException w:unhideWhenUsed="0" w:uiPriority="66" w:semiHidden="0" w:name="Light List Accent 2"/>
    <w:lsdException w:unhideWhenUsed="0" w:uiPriority="67" w:semiHidden="0" w:name="Light Grid Accent 2"/>
    <w:lsdException w:unhideWhenUsed="0" w:uiPriority="68" w:semiHidden="0" w:name="Medium Shading 1 Accent 2"/>
    <w:lsdException w:unhideWhenUsed="0" w:uiPriority="69" w:semiHidden="0" w:name="Medium Shading 2 Accent 2"/>
    <w:lsdException w:unhideWhenUsed="0" w:uiPriority="70" w:semiHidden="0" w:name="Medium List 1 Accent 2"/>
    <w:lsdException w:unhideWhenUsed="0" w:uiPriority="71" w:semiHidden="0" w:name="Medium List 2 Accent 2"/>
    <w:lsdException w:qFormat="1" w:unhideWhenUsed="0" w:uiPriority="72" w:semiHidden="0" w:name="Medium Grid 1 Accent 2"/>
    <w:lsdException w:qFormat="1" w:unhideWhenUsed="0" w:uiPriority="73" w:semiHidden="0" w:name="Medium Grid 2 Accent 2"/>
    <w:lsdException w:qFormat="1" w:unhideWhenUsed="0" w:uiPriority="60" w:semiHidden="0" w:name="Medium Grid 3 Accent 2"/>
    <w:lsdException w:unhideWhenUsed="0" w:uiPriority="61" w:semiHidden="0" w:name="Dark List Accent 2"/>
    <w:lsdException w:unhideWhenUsed="0" w:uiPriority="62" w:semiHidden="0" w:name="Colorful Shading Accent 2"/>
    <w:lsdException w:unhideWhenUsed="0" w:uiPriority="63" w:semiHidden="0" w:name="Colorful List Accent 2"/>
    <w:lsdException w:unhideWhenUsed="0" w:uiPriority="64" w:semiHidden="0" w:name="Colorful Grid Accent 2"/>
    <w:lsdException w:unhideWhenUsed="0" w:uiPriority="65" w:semiHidden="0" w:name="Light Shading Accent 3"/>
    <w:lsdException w:uiPriority="99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unhideWhenUsed="0" w:uiPriority="66" w:semiHidden="0" w:name="Medium List 1 Accent 3"/>
    <w:lsdException w:unhideWhenUsed="0" w:uiPriority="67" w:semiHidden="0" w:name="Medium List 2 Accent 3"/>
    <w:lsdException w:unhideWhenUsed="0" w:uiPriority="68" w:semiHidden="0" w:name="Medium Grid 1 Accent 3"/>
    <w:lsdException w:unhideWhenUsed="0" w:uiPriority="69" w:semiHidden="0" w:name="Medium Grid 2 Accent 3"/>
    <w:lsdException w:unhideWhenUsed="0" w:uiPriority="70" w:semiHidden="0" w:name="Medium Grid 3 Accent 3"/>
    <w:lsdException w:unhideWhenUsed="0" w:uiPriority="71" w:semiHidden="0" w:name="Dark List Accent 3"/>
    <w:lsdException w:unhideWhenUsed="0" w:uiPriority="72" w:semiHidden="0" w:name="Colorful Shading Accent 3"/>
    <w:lsdException w:unhideWhenUsed="0" w:uiPriority="73" w:semiHidden="0" w:name="Colorful List Accent 3"/>
    <w:lsdException w:unhideWhenUsed="0" w:uiPriority="60" w:semiHidden="0" w:name="Colorful Grid Accent 3"/>
    <w:lsdException w:unhideWhenUsed="0" w:uiPriority="61" w:semiHidden="0" w:name="Light Shading Accent 4"/>
    <w:lsdException w:unhideWhenUsed="0" w:uiPriority="62" w:semiHidden="0" w:name="Light List Accent 4"/>
    <w:lsdException w:unhideWhenUsed="0" w:uiPriority="63" w:semiHidden="0" w:name="Light Grid Accent 4"/>
    <w:lsdException w:unhideWhenUsed="0" w:uiPriority="64" w:semiHidden="0" w:name="Medium Shading 1 Accent 4"/>
    <w:lsdException w:unhideWhenUsed="0" w:uiPriority="65" w:semiHidden="0" w:name="Medium Shading 2 Accent 4"/>
    <w:lsdException w:unhideWhenUsed="0" w:uiPriority="66" w:semiHidden="0" w:name="Medium List 1 Accent 4"/>
    <w:lsdException w:unhideWhenUsed="0" w:uiPriority="67" w:semiHidden="0" w:name="Medium List 2 Accent 4"/>
    <w:lsdException w:unhideWhenUsed="0" w:uiPriority="68" w:semiHidden="0" w:name="Medium Grid 1 Accent 4"/>
    <w:lsdException w:unhideWhenUsed="0" w:uiPriority="69" w:semiHidden="0" w:name="Medium Grid 2 Accent 4"/>
    <w:lsdException w:unhideWhenUsed="0" w:uiPriority="70" w:semiHidden="0" w:name="Medium Grid 3 Accent 4"/>
    <w:lsdException w:unhideWhenUsed="0" w:uiPriority="71" w:semiHidden="0" w:name="Dark List Accent 4"/>
    <w:lsdException w:unhideWhenUsed="0" w:uiPriority="72" w:semiHidden="0" w:name="Colorful Shading Accent 4"/>
    <w:lsdException w:unhideWhenUsed="0" w:uiPriority="73" w:semiHidden="0" w:name="Colorful List Accent 4"/>
    <w:lsdException w:unhideWhenUsed="0" w:uiPriority="60" w:semiHidden="0" w:name="Colorful Grid Accent 4"/>
    <w:lsdException w:unhideWhenUsed="0" w:uiPriority="61" w:semiHidden="0" w:name="Light Shading Accent 5"/>
    <w:lsdException w:unhideWhenUsed="0" w:uiPriority="62" w:semiHidden="0" w:name="Light List Accent 5"/>
    <w:lsdException w:unhideWhenUsed="0" w:uiPriority="63" w:semiHidden="0" w:name="Light Grid Accent 5"/>
    <w:lsdException w:unhideWhenUsed="0" w:uiPriority="64" w:semiHidden="0" w:name="Medium Shading 1 Accent 5"/>
    <w:lsdException w:unhideWhenUsed="0" w:uiPriority="65" w:semiHidden="0" w:name="Medium Shading 2 Accent 5"/>
    <w:lsdException w:unhideWhenUsed="0" w:uiPriority="66" w:semiHidden="0" w:name="Medium List 1 Accent 5"/>
    <w:lsdException w:unhideWhenUsed="0" w:uiPriority="67" w:semiHidden="0" w:name="Medium List 2 Accent 5"/>
    <w:lsdException w:unhideWhenUsed="0" w:uiPriority="68" w:semiHidden="0" w:name="Medium Grid 1 Accent 5"/>
    <w:lsdException w:unhideWhenUsed="0" w:uiPriority="69" w:semiHidden="0" w:name="Medium Grid 2 Accent 5"/>
    <w:lsdException w:unhideWhenUsed="0" w:uiPriority="70" w:semiHidden="0" w:name="Medium Grid 3 Accent 5"/>
    <w:lsdException w:unhideWhenUsed="0" w:uiPriority="71" w:semiHidden="0" w:name="Dark List Accent 5"/>
    <w:lsdException w:unhideWhenUsed="0" w:uiPriority="72" w:semiHidden="0" w:name="Colorful Shading Accent 5"/>
    <w:lsdException w:unhideWhenUsed="0" w:uiPriority="73" w:semiHidden="0" w:name="Colorful List Accent 5"/>
    <w:lsdException w:unhideWhenUsed="0" w:uiPriority="60" w:semiHidden="0" w:name="Colorful Grid Accent 5"/>
    <w:lsdException w:unhideWhenUsed="0" w:uiPriority="61" w:semiHidden="0" w:name="Light Shading Accent 6"/>
    <w:lsdException w:unhideWhenUsed="0" w:uiPriority="62" w:semiHidden="0" w:name="Light List Accent 6"/>
    <w:lsdException w:unhideWhenUsed="0" w:uiPriority="63" w:semiHidden="0" w:name="Light Grid Accent 6"/>
    <w:lsdException w:unhideWhenUsed="0" w:uiPriority="64" w:semiHidden="0" w:name="Medium Shading 1 Accent 6"/>
    <w:lsdException w:unhideWhenUsed="0" w:uiPriority="65" w:semiHidden="0" w:name="Medium Shading 2 Accent 6"/>
    <w:lsdException w:unhideWhenUsed="0" w:uiPriority="66" w:semiHidden="0" w:name="Medium List 1 Accent 6"/>
    <w:lsdException w:unhideWhenUsed="0" w:uiPriority="67" w:semiHidden="0" w:name="Medium List 2 Accent 6"/>
    <w:lsdException w:unhideWhenUsed="0" w:uiPriority="68" w:semiHidden="0" w:name="Medium Grid 1 Accent 6"/>
    <w:lsdException w:unhideWhenUsed="0" w:uiPriority="69" w:semiHidden="0" w:name="Medium Grid 2 Accent 6"/>
    <w:lsdException w:unhideWhenUsed="0" w:uiPriority="70" w:semiHidden="0" w:name="Medium Grid 3 Accent 6"/>
    <w:lsdException w:unhideWhenUsed="0" w:uiPriority="71" w:semiHidden="0" w:name="Dark List Accent 6"/>
    <w:lsdException w:unhideWhenUsed="0" w:uiPriority="72" w:semiHidden="0" w:name="Colorful Shading Accent 6"/>
    <w:lsdException w:unhideWhenUsed="0" w:uiPriority="73" w:semiHidden="0" w:name="Colorful List Accent 6"/>
    <w:lsdException w:unhideWhenUsed="0" w:uiPriority="60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uiPriority w:val="0"/>
  </w:style>
  <w:style w:type="table" w:default="1" w:styleId="13">
    <w:name w:val="Normal Table"/>
    <w:unhideWhenUsed/>
    <w:uiPriority w:val="99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3">
    <w:name w:val="Body Text"/>
    <w:basedOn w:val="1"/>
    <w:uiPriority w:val="0"/>
    <w:pPr>
      <w:spacing w:line="420" w:lineRule="exact"/>
    </w:pPr>
    <w:rPr>
      <w:rFonts w:ascii="楷体_GB2312" w:eastAsia="楷体_GB2312"/>
      <w:color w:val="000000"/>
      <w:sz w:val="32"/>
      <w:szCs w:val="30"/>
    </w:rPr>
  </w:style>
  <w:style w:type="paragraph" w:styleId="4">
    <w:name w:val="annotation text"/>
    <w:basedOn w:val="1"/>
    <w:link w:val="18"/>
    <w:unhideWhenUsed/>
    <w:uiPriority w:val="99"/>
    <w:pPr>
      <w:jc w:val="left"/>
    </w:pPr>
  </w:style>
  <w:style w:type="paragraph" w:styleId="5">
    <w:name w:val="Body Text Indent"/>
    <w:basedOn w:val="1"/>
    <w:uiPriority w:val="0"/>
    <w:pPr>
      <w:ind w:firstLine="640" w:firstLineChars="200"/>
    </w:pPr>
    <w:rPr>
      <w:rFonts w:ascii="仿宋_GB2312" w:eastAsia="仿宋_GB2312"/>
      <w:bCs/>
      <w:sz w:val="32"/>
    </w:rPr>
  </w:style>
  <w:style w:type="paragraph" w:styleId="6">
    <w:name w:val="Date"/>
    <w:basedOn w:val="1"/>
    <w:next w:val="1"/>
    <w:link w:val="19"/>
    <w:uiPriority w:val="0"/>
    <w:pPr>
      <w:ind w:left="100" w:leftChars="2500"/>
    </w:pPr>
  </w:style>
  <w:style w:type="paragraph" w:styleId="7">
    <w:name w:val="Body Text Indent 2"/>
    <w:basedOn w:val="1"/>
    <w:uiPriority w:val="0"/>
    <w:pPr>
      <w:spacing w:line="420" w:lineRule="exact"/>
      <w:ind w:firstLine="640" w:firstLineChars="200"/>
    </w:pPr>
    <w:rPr>
      <w:rFonts w:ascii="楷体_GB2312" w:eastAsia="楷体_GB2312"/>
      <w:color w:val="000000"/>
      <w:sz w:val="32"/>
      <w:szCs w:val="30"/>
    </w:rPr>
  </w:style>
  <w:style w:type="paragraph" w:styleId="8">
    <w:name w:val="Balloon Text"/>
    <w:basedOn w:val="1"/>
    <w:uiPriority w:val="0"/>
    <w:rPr>
      <w:sz w:val="18"/>
      <w:szCs w:val="18"/>
    </w:rPr>
  </w:style>
  <w:style w:type="paragraph" w:styleId="9">
    <w:name w:val="footer"/>
    <w:basedOn w:val="1"/>
    <w:link w:val="2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annotation subject"/>
    <w:basedOn w:val="4"/>
    <w:next w:val="4"/>
    <w:link w:val="17"/>
    <w:unhideWhenUsed/>
    <w:uiPriority w:val="99"/>
    <w:rPr>
      <w:b/>
      <w:bCs/>
    </w:rPr>
  </w:style>
  <w:style w:type="character" w:styleId="15">
    <w:name w:val="Hyperlink"/>
    <w:uiPriority w:val="0"/>
    <w:rPr>
      <w:color w:val="0000FF"/>
      <w:u w:val="single"/>
    </w:rPr>
  </w:style>
  <w:style w:type="character" w:styleId="16">
    <w:name w:val="annotation reference"/>
    <w:unhideWhenUsed/>
    <w:uiPriority w:val="99"/>
    <w:rPr>
      <w:sz w:val="21"/>
      <w:szCs w:val="21"/>
    </w:rPr>
  </w:style>
  <w:style w:type="character" w:customStyle="1" w:styleId="17">
    <w:name w:val="批注主题 Char"/>
    <w:link w:val="12"/>
    <w:semiHidden/>
    <w:uiPriority w:val="99"/>
    <w:rPr>
      <w:b/>
      <w:bCs/>
      <w:kern w:val="2"/>
      <w:sz w:val="21"/>
      <w:szCs w:val="24"/>
    </w:rPr>
  </w:style>
  <w:style w:type="character" w:customStyle="1" w:styleId="18">
    <w:name w:val="批注文字 Char"/>
    <w:link w:val="4"/>
    <w:semiHidden/>
    <w:uiPriority w:val="99"/>
    <w:rPr>
      <w:kern w:val="2"/>
      <w:sz w:val="21"/>
      <w:szCs w:val="24"/>
    </w:rPr>
  </w:style>
  <w:style w:type="character" w:customStyle="1" w:styleId="19">
    <w:name w:val="日期 Char"/>
    <w:link w:val="6"/>
    <w:uiPriority w:val="0"/>
    <w:rPr>
      <w:kern w:val="2"/>
      <w:sz w:val="21"/>
      <w:szCs w:val="24"/>
    </w:rPr>
  </w:style>
  <w:style w:type="character" w:customStyle="1" w:styleId="20">
    <w:name w:val="页脚 Char"/>
    <w:link w:val="9"/>
    <w:uiPriority w:val="99"/>
    <w:rPr>
      <w:kern w:val="2"/>
      <w:sz w:val="18"/>
      <w:szCs w:val="18"/>
    </w:rPr>
  </w:style>
  <w:style w:type="character" w:customStyle="1" w:styleId="21">
    <w:name w:val="页眉 Char"/>
    <w:link w:val="10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net</Company>
  <Pages>6</Pages>
  <Words>356</Words>
  <Characters>2031</Characters>
  <Lines>16</Lines>
  <Paragraphs>4</Paragraphs>
  <TotalTime>0</TotalTime>
  <ScaleCrop>false</ScaleCrop>
  <LinksUpToDate>false</LinksUpToDate>
  <CharactersWithSpaces>2383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2023-11-22T03:03:00Z</dcterms:created>
  <dc:creator>sf</dc:creator>
  <cp:lastModifiedBy>王玉</cp:lastModifiedBy>
  <cp:lastPrinted>2022-08-24T02:33:00Z</cp:lastPrinted>
  <dcterms:modified xsi:type="dcterms:W3CDTF">2024-05-22T02:53:32Z</dcterms:modified>
  <dc:title>教电馆[2007] 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8A3EEFC56FBB46B991A6D64A6B751B1F_12</vt:lpwstr>
  </property>
</Properties>
</file>