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CC" w:rsidRDefault="002309CC" w:rsidP="002309CC">
      <w:pPr>
        <w:widowControl/>
        <w:spacing w:line="540" w:lineRule="atLeast"/>
        <w:outlineLvl w:val="0"/>
        <w:rPr>
          <w:rFonts w:ascii="黑体" w:eastAsia="黑体" w:hAnsi="黑体" w:cs="黑体" w:hint="eastAsia"/>
          <w:kern w:val="36"/>
          <w:sz w:val="32"/>
          <w:szCs w:val="32"/>
        </w:rPr>
      </w:pPr>
      <w:r>
        <w:rPr>
          <w:rFonts w:ascii="黑体" w:eastAsia="黑体" w:hAnsi="黑体" w:cs="黑体" w:hint="eastAsia"/>
          <w:kern w:val="36"/>
          <w:sz w:val="32"/>
          <w:szCs w:val="32"/>
        </w:rPr>
        <w:t>附件4：</w:t>
      </w:r>
    </w:p>
    <w:p w:rsidR="002309CC" w:rsidRDefault="002309CC" w:rsidP="002309CC">
      <w:pPr>
        <w:widowControl/>
        <w:spacing w:line="540" w:lineRule="atLeast"/>
        <w:jc w:val="center"/>
        <w:outlineLvl w:val="0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淮北市2024年初中学业水平体育与健康</w:t>
      </w:r>
    </w:p>
    <w:p w:rsidR="002309CC" w:rsidRDefault="002309CC" w:rsidP="002309CC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学科考试评分标准</w:t>
      </w:r>
    </w:p>
    <w:tbl>
      <w:tblPr>
        <w:tblpPr w:leftFromText="180" w:rightFromText="180" w:vertAnchor="text" w:horzAnchor="page" w:tblpX="592" w:tblpY="161"/>
        <w:tblOverlap w:val="never"/>
        <w:tblW w:w="10652" w:type="dxa"/>
        <w:tblCellMar>
          <w:left w:w="0" w:type="dxa"/>
          <w:right w:w="0" w:type="dxa"/>
        </w:tblCellMar>
        <w:tblLook w:val="0000"/>
      </w:tblPr>
      <w:tblGrid>
        <w:gridCol w:w="752"/>
        <w:gridCol w:w="1034"/>
        <w:gridCol w:w="1034"/>
        <w:gridCol w:w="636"/>
        <w:gridCol w:w="636"/>
        <w:gridCol w:w="533"/>
        <w:gridCol w:w="533"/>
        <w:gridCol w:w="647"/>
        <w:gridCol w:w="647"/>
        <w:gridCol w:w="636"/>
        <w:gridCol w:w="667"/>
        <w:gridCol w:w="749"/>
        <w:gridCol w:w="665"/>
        <w:gridCol w:w="783"/>
        <w:gridCol w:w="700"/>
      </w:tblGrid>
      <w:tr w:rsidR="002309CC" w:rsidTr="00B90D60">
        <w:trPr>
          <w:trHeight w:val="270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分值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必测项目</w:t>
            </w:r>
          </w:p>
        </w:tc>
        <w:tc>
          <w:tcPr>
            <w:tcW w:w="783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lang/>
              </w:rPr>
              <w:t>选测项目</w:t>
            </w:r>
          </w:p>
        </w:tc>
      </w:tr>
      <w:tr w:rsidR="002309CC" w:rsidTr="00B90D60">
        <w:trPr>
          <w:trHeight w:val="86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1000米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Style w:val="font31"/>
                <w:rFonts w:hint="default"/>
                <w:lang/>
              </w:rPr>
              <w:t>800米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Style w:val="font31"/>
                <w:rFonts w:hint="default"/>
                <w:lang/>
              </w:rPr>
              <w:t>立定跳远(米)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Style w:val="font31"/>
                <w:rFonts w:hint="default"/>
                <w:lang/>
              </w:rPr>
              <w:t>1分钟跳绳(个)</w:t>
            </w: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Style w:val="font31"/>
                <w:rFonts w:hint="default"/>
                <w:lang/>
              </w:rPr>
              <w:t>50米跑(秒)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Style w:val="font31"/>
                <w:rFonts w:hint="default"/>
                <w:lang/>
              </w:rPr>
              <w:t>足球(秒)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Style w:val="font51"/>
                <w:rFonts w:hint="default"/>
                <w:lang/>
              </w:rPr>
              <w:t>坐位体前屈（厘米）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309CC" w:rsidRDefault="002309CC" w:rsidP="00B90D60">
            <w:pPr>
              <w:widowControl/>
              <w:jc w:val="center"/>
              <w:textAlignment w:val="top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仰卧起坐（个）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6"/>
                <w:szCs w:val="16"/>
                <w:lang/>
              </w:rPr>
              <w:t>引体向上（个）</w:t>
            </w:r>
          </w:p>
        </w:tc>
      </w:tr>
      <w:tr w:rsidR="002309CC" w:rsidTr="00B90D60">
        <w:trPr>
          <w:trHeight w:val="270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男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女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41"/>
                <w:rFonts w:hint="default"/>
                <w:lang/>
              </w:rPr>
              <w:t>男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41"/>
                <w:rFonts w:hint="default"/>
                <w:lang/>
              </w:rPr>
              <w:t>女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41"/>
                <w:rFonts w:hint="default"/>
                <w:lang/>
              </w:rPr>
              <w:t>男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41"/>
                <w:rFonts w:hint="default"/>
                <w:lang/>
              </w:rPr>
              <w:t>女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41"/>
                <w:rFonts w:hint="default"/>
                <w:lang/>
              </w:rPr>
              <w:t>男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41"/>
                <w:rFonts w:hint="default"/>
                <w:lang/>
              </w:rPr>
              <w:t>女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41"/>
                <w:rFonts w:hint="default"/>
                <w:lang/>
              </w:rPr>
              <w:t>男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font41"/>
                <w:rFonts w:hint="default"/>
                <w:lang/>
              </w:rPr>
              <w:t>女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71"/>
                <w:rFonts w:hint="default"/>
                <w:lang/>
              </w:rPr>
              <w:t>男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71"/>
                <w:rFonts w:hint="default"/>
                <w:lang/>
              </w:rPr>
              <w:t>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71"/>
                <w:rFonts w:hint="default"/>
                <w:lang/>
              </w:rPr>
              <w:t>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71"/>
                <w:rFonts w:hint="default"/>
                <w:lang/>
              </w:rPr>
              <w:t>男</w:t>
            </w:r>
          </w:p>
        </w:tc>
      </w:tr>
      <w:tr w:rsidR="002309CC" w:rsidTr="00B90D60">
        <w:trPr>
          <w:trHeight w:val="3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3'40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3'25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2.45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1.96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180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172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7.3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7.9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8.9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11.3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21.6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23.5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</w:tr>
      <w:tr w:rsidR="002309CC" w:rsidTr="00B90D60">
        <w:trPr>
          <w:trHeight w:val="3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3'46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3'32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2.38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1.91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172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164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7.5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8.2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9.1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11.5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20.1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22.2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</w:tr>
      <w:tr w:rsidR="002309CC" w:rsidTr="00B90D60">
        <w:trPr>
          <w:trHeight w:val="3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3'52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3'39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2.32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1.86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165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156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7.8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8.5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9.3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11.8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18.5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20.9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</w:tr>
      <w:tr w:rsidR="002309CC" w:rsidTr="00B90D60">
        <w:trPr>
          <w:trHeight w:val="3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3'58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3'46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2.26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1.81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157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150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8.1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8.8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9.6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12.2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19.5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</w:tr>
      <w:tr w:rsidR="002309CC" w:rsidTr="00B90D60">
        <w:trPr>
          <w:trHeight w:val="3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4'04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3'53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 xml:space="preserve">2.20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1.76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151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142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8.4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9.9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12.6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15.5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18.1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309CC" w:rsidTr="00B90D60">
        <w:trPr>
          <w:trHeight w:val="3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4'11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4'00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2.14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1.72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146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134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8.6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9.3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10.4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16.7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</w:tr>
      <w:tr w:rsidR="002309CC" w:rsidTr="00B90D60">
        <w:trPr>
          <w:trHeight w:val="3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4'19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4'06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 xml:space="preserve">2.10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1.68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141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8.8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9.6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10.9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13.5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12.5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15.3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309CC" w:rsidTr="00B90D60">
        <w:trPr>
          <w:trHeight w:val="3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4'27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4'13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2.05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1.65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136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9.9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14.1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11.1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</w:tr>
      <w:tr w:rsidR="002309CC" w:rsidTr="00B90D60">
        <w:trPr>
          <w:trHeight w:val="3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4'35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4'19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 xml:space="preserve">2.00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 xml:space="preserve">1.62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132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111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9.2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10.1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13.2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14.6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12.7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309CC" w:rsidTr="00B90D60">
        <w:trPr>
          <w:trHeight w:val="3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4'43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4'25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 xml:space="preserve">1.95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1.59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104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9.5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10.4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14.4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15.2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8.8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11.4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</w:tr>
      <w:tr w:rsidR="002309CC" w:rsidTr="00B90D60">
        <w:trPr>
          <w:trHeight w:val="3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5'01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4'31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 xml:space="preserve">1.90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1.56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97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9.8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10.6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15.5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15.8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10.1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2309CC" w:rsidTr="00B90D60">
        <w:trPr>
          <w:trHeight w:val="3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5'09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4'38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1.85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1.53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111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10.1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10.9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16.7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16.5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6.4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9.1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</w:tr>
      <w:tr w:rsidR="002309CC" w:rsidTr="00B90D60">
        <w:trPr>
          <w:trHeight w:val="3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5'17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4'46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 xml:space="preserve">1.80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 xml:space="preserve">1.50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102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10.4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11.3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17.8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16.7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8.0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309CC" w:rsidTr="00B90D60">
        <w:trPr>
          <w:trHeight w:val="3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5'25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4'53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1.75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1.47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10.7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11.6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18.6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18.5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</w:tr>
      <w:tr w:rsidR="002309CC" w:rsidTr="00B90D60">
        <w:trPr>
          <w:trHeight w:val="3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5'33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5'01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 xml:space="preserve">1.70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1.44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10.9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11.9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19.7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19.6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3.8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6.2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309CC" w:rsidTr="00B90D60">
        <w:trPr>
          <w:trHeight w:val="3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5'41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5'09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1.65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1.41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11.4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12.4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20.8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3.0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5.4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</w:tr>
      <w:tr w:rsidR="002309CC" w:rsidTr="00B90D60">
        <w:trPr>
          <w:trHeight w:val="3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5'49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5'17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 xml:space="preserve">1.60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1.38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11.7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12.6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21.5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21.2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4.2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309CC" w:rsidTr="00B90D60">
        <w:trPr>
          <w:trHeight w:val="3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5'57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5'25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1.55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1.35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11.9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12.8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22.6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22.8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1.4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</w:tr>
      <w:tr w:rsidR="002309CC" w:rsidTr="00B90D60">
        <w:trPr>
          <w:trHeight w:val="3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6'05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5'33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 xml:space="preserve">1.50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1.32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12.2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23.5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24.1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309CC" w:rsidRDefault="002309CC" w:rsidP="00B90D60">
            <w:pPr>
              <w:widowControl/>
              <w:jc w:val="center"/>
              <w:textAlignment w:val="top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0.6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309CC" w:rsidRDefault="002309CC" w:rsidP="00B90D60">
            <w:pPr>
              <w:widowControl/>
              <w:jc w:val="center"/>
              <w:textAlignment w:val="top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1.9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309CC" w:rsidTr="00B90D60">
        <w:trPr>
          <w:trHeight w:val="30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6'15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5'42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1.45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1.29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Fonts w:cs="Calibri"/>
                <w:color w:val="000000"/>
                <w:kern w:val="0"/>
                <w:sz w:val="22"/>
                <w:lang/>
              </w:rPr>
              <w:t>12.4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13.2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309CC" w:rsidRDefault="002309CC" w:rsidP="00B90D60">
            <w:pPr>
              <w:widowControl/>
              <w:jc w:val="center"/>
              <w:textAlignment w:val="top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-1.5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309CC" w:rsidRDefault="002309CC" w:rsidP="00B90D60">
            <w:pPr>
              <w:widowControl/>
              <w:jc w:val="center"/>
              <w:textAlignment w:val="top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0.5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</w:tr>
      <w:tr w:rsidR="002309CC" w:rsidTr="00B90D60">
        <w:trPr>
          <w:trHeight w:val="57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6'15</w:t>
            </w:r>
            <w:r>
              <w:rPr>
                <w:rStyle w:val="font41"/>
                <w:rFonts w:hint="default"/>
                <w:lang/>
              </w:rPr>
              <w:t>以上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5'42</w:t>
            </w:r>
            <w:r>
              <w:rPr>
                <w:rStyle w:val="font41"/>
                <w:rFonts w:hint="default"/>
                <w:lang/>
              </w:rPr>
              <w:t>以上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1.45</w:t>
            </w:r>
            <w:r>
              <w:rPr>
                <w:rStyle w:val="font41"/>
                <w:rFonts w:hint="default"/>
                <w:lang/>
              </w:rPr>
              <w:t>以内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1.29</w:t>
            </w:r>
            <w:r>
              <w:rPr>
                <w:rStyle w:val="font41"/>
                <w:rFonts w:hint="default"/>
                <w:lang/>
              </w:rPr>
              <w:t>以内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32</w:t>
            </w:r>
            <w:r>
              <w:rPr>
                <w:rStyle w:val="font41"/>
                <w:rFonts w:hint="default"/>
                <w:lang/>
              </w:rPr>
              <w:t>以下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29</w:t>
            </w:r>
            <w:r>
              <w:rPr>
                <w:rStyle w:val="font41"/>
                <w:rFonts w:hint="default"/>
                <w:lang/>
              </w:rPr>
              <w:t>以下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2"/>
              </w:rPr>
            </w:pPr>
            <w:r>
              <w:rPr>
                <w:rStyle w:val="font101"/>
                <w:lang/>
              </w:rPr>
              <w:t>12.4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以上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13.2</w:t>
            </w:r>
            <w:r>
              <w:rPr>
                <w:rStyle w:val="font41"/>
                <w:rFonts w:hint="default"/>
                <w:lang/>
              </w:rPr>
              <w:t>以上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24</w:t>
            </w:r>
            <w:r>
              <w:rPr>
                <w:rStyle w:val="font41"/>
                <w:rFonts w:hint="default"/>
                <w:lang/>
              </w:rPr>
              <w:t>以上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Cs w:val="21"/>
              </w:rPr>
            </w:pPr>
            <w:r>
              <w:rPr>
                <w:rStyle w:val="font91"/>
                <w:lang/>
              </w:rPr>
              <w:t>27</w:t>
            </w:r>
            <w:r>
              <w:rPr>
                <w:rStyle w:val="font41"/>
                <w:rFonts w:hint="default"/>
                <w:lang/>
              </w:rPr>
              <w:t>以上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309CC" w:rsidRDefault="002309CC" w:rsidP="00B90D60">
            <w:pPr>
              <w:widowControl/>
              <w:jc w:val="center"/>
              <w:textAlignment w:val="top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71"/>
                <w:rFonts w:hint="default"/>
                <w:lang/>
              </w:rPr>
              <w:t>负1</w:t>
            </w:r>
            <w:r>
              <w:rPr>
                <w:rStyle w:val="font11"/>
                <w:lang/>
              </w:rPr>
              <w:t>.5</w:t>
            </w:r>
            <w:r>
              <w:rPr>
                <w:rStyle w:val="font71"/>
                <w:rFonts w:hint="default"/>
                <w:lang/>
              </w:rPr>
              <w:t>以下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309CC" w:rsidRDefault="002309CC" w:rsidP="00B90D60">
            <w:pPr>
              <w:widowControl/>
              <w:jc w:val="center"/>
              <w:textAlignment w:val="top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Style w:val="font11"/>
                <w:lang/>
              </w:rPr>
              <w:t>0.5</w:t>
            </w:r>
            <w:r>
              <w:rPr>
                <w:rStyle w:val="font71"/>
                <w:rFonts w:hint="default"/>
                <w:lang/>
              </w:rPr>
              <w:t>以下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10以下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309CC" w:rsidRDefault="002309CC" w:rsidP="00B90D60">
            <w:pPr>
              <w:widowControl/>
              <w:jc w:val="center"/>
              <w:textAlignment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</w:tbl>
    <w:p w:rsidR="002309CC" w:rsidRDefault="002309CC" w:rsidP="002309CC"/>
    <w:p w:rsidR="002309CC" w:rsidRDefault="002309CC" w:rsidP="002309CC">
      <w:pPr>
        <w:rPr>
          <w:rFonts w:eastAsia="华文中宋"/>
          <w:b/>
          <w:bCs/>
          <w:sz w:val="28"/>
          <w:szCs w:val="28"/>
        </w:rPr>
      </w:pPr>
    </w:p>
    <w:p w:rsidR="002309CC" w:rsidRDefault="002309CC" w:rsidP="002309CC">
      <w:pPr>
        <w:spacing w:line="360" w:lineRule="auto"/>
        <w:ind w:firstLineChars="200" w:firstLine="560"/>
        <w:jc w:val="center"/>
        <w:rPr>
          <w:sz w:val="28"/>
          <w:szCs w:val="28"/>
          <w:highlight w:val="yellow"/>
        </w:rPr>
      </w:pPr>
    </w:p>
    <w:p w:rsidR="00EE38F2" w:rsidRDefault="00EE38F2"/>
    <w:sectPr w:rsidR="00EE38F2" w:rsidSect="00EE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09CC"/>
    <w:rsid w:val="002309CC"/>
    <w:rsid w:val="00EE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309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51">
    <w:name w:val="font51"/>
    <w:basedOn w:val="a1"/>
    <w:rsid w:val="002309CC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71">
    <w:name w:val="font71"/>
    <w:basedOn w:val="a1"/>
    <w:rsid w:val="002309C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rsid w:val="002309CC"/>
    <w:rPr>
      <w:rFonts w:ascii="宋体" w:eastAsia="宋体" w:hAnsi="宋体" w:cs="宋体" w:hint="eastAsia"/>
      <w:b/>
      <w:color w:val="000000"/>
      <w:sz w:val="21"/>
      <w:szCs w:val="21"/>
      <w:u w:val="none"/>
    </w:rPr>
  </w:style>
  <w:style w:type="character" w:customStyle="1" w:styleId="font101">
    <w:name w:val="font101"/>
    <w:basedOn w:val="a1"/>
    <w:rsid w:val="002309CC"/>
    <w:rPr>
      <w:rFonts w:ascii="Calibri" w:hAnsi="Calibri" w:cs="Calibri" w:hint="default"/>
      <w:color w:val="000000"/>
      <w:sz w:val="22"/>
      <w:szCs w:val="22"/>
      <w:u w:val="none"/>
    </w:rPr>
  </w:style>
  <w:style w:type="character" w:customStyle="1" w:styleId="font11">
    <w:name w:val="font11"/>
    <w:basedOn w:val="a1"/>
    <w:rsid w:val="002309CC"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font41">
    <w:name w:val="font41"/>
    <w:basedOn w:val="a1"/>
    <w:rsid w:val="002309CC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91">
    <w:name w:val="font91"/>
    <w:basedOn w:val="a1"/>
    <w:rsid w:val="002309CC"/>
    <w:rPr>
      <w:rFonts w:ascii="Calibri" w:hAnsi="Calibri" w:cs="Calibri" w:hint="default"/>
      <w:color w:val="000000"/>
      <w:sz w:val="21"/>
      <w:szCs w:val="21"/>
      <w:u w:val="none"/>
    </w:rPr>
  </w:style>
  <w:style w:type="paragraph" w:styleId="a0">
    <w:name w:val="Normal Indent"/>
    <w:basedOn w:val="a"/>
    <w:uiPriority w:val="99"/>
    <w:semiHidden/>
    <w:unhideWhenUsed/>
    <w:rsid w:val="002309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2024-02-09T00:20:00Z</dcterms:created>
  <dcterms:modified xsi:type="dcterms:W3CDTF">2024-02-09T00:20:00Z</dcterms:modified>
</cp:coreProperties>
</file>