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884" w:rightChars="897"/>
        <w:jc w:val="center"/>
        <w:rPr>
          <w:rFonts w:ascii="宋体" w:hAnsi="宋体" w:cs="宋体"/>
          <w:b/>
          <w:bCs/>
          <w:kern w:val="0"/>
          <w:position w:val="-6"/>
          <w:sz w:val="24"/>
          <w:szCs w:val="2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position w:val="-6"/>
          <w:sz w:val="24"/>
          <w:szCs w:val="24"/>
        </w:rPr>
        <w:t>分项报价明细表</w:t>
      </w:r>
    </w:p>
    <w:bookmarkEnd w:id="0"/>
    <w:p>
      <w:pPr>
        <w:spacing w:line="500" w:lineRule="exact"/>
        <w:jc w:val="center"/>
        <w:rPr>
          <w:rFonts w:ascii="宋体" w:hAnsi="宋体" w:cs="宋体"/>
          <w:kern w:val="0"/>
          <w:position w:val="-6"/>
          <w:sz w:val="24"/>
          <w:szCs w:val="24"/>
        </w:rPr>
      </w:pPr>
    </w:p>
    <w:tbl>
      <w:tblPr>
        <w:tblStyle w:val="7"/>
        <w:tblW w:w="8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342"/>
        <w:gridCol w:w="1638"/>
        <w:gridCol w:w="1654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9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序号</w:t>
            </w:r>
          </w:p>
        </w:tc>
        <w:tc>
          <w:tcPr>
            <w:tcW w:w="2342" w:type="dxa"/>
            <w:vAlign w:val="center"/>
          </w:tcPr>
          <w:p>
            <w:pPr>
              <w:ind w:leftChars="-40" w:hanging="84" w:hangingChars="35"/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服务内容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件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单价</w:t>
            </w:r>
          </w:p>
          <w:p>
            <w:pPr>
              <w:pStyle w:val="5"/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  <w:kern w:val="0"/>
              </w:rPr>
              <w:t>（元/件）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小计金额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1</w:t>
            </w:r>
          </w:p>
        </w:tc>
        <w:tc>
          <w:tcPr>
            <w:tcW w:w="2342" w:type="dxa"/>
            <w:vAlign w:val="center"/>
          </w:tcPr>
          <w:p>
            <w:pPr>
              <w:ind w:left="3" w:leftChars="-40" w:hanging="87" w:hangingChars="35"/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春秋装（上衣）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95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2</w:t>
            </w:r>
          </w:p>
        </w:tc>
        <w:tc>
          <w:tcPr>
            <w:tcW w:w="2342" w:type="dxa"/>
            <w:vAlign w:val="center"/>
          </w:tcPr>
          <w:p>
            <w:pPr>
              <w:ind w:left="3" w:leftChars="-40" w:hanging="87" w:hangingChars="35"/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春秋装（裤子）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75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3</w:t>
            </w:r>
          </w:p>
        </w:tc>
        <w:tc>
          <w:tcPr>
            <w:tcW w:w="2342" w:type="dxa"/>
            <w:vAlign w:val="center"/>
          </w:tcPr>
          <w:p>
            <w:pPr>
              <w:ind w:left="3" w:leftChars="-40" w:hanging="87" w:hangingChars="35"/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夏装（上衣）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65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4</w:t>
            </w:r>
          </w:p>
        </w:tc>
        <w:tc>
          <w:tcPr>
            <w:tcW w:w="2342" w:type="dxa"/>
            <w:vAlign w:val="center"/>
          </w:tcPr>
          <w:p>
            <w:pPr>
              <w:ind w:left="3" w:leftChars="-40" w:hanging="87" w:hangingChars="35"/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夏装（裤子）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55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5</w:t>
            </w:r>
          </w:p>
        </w:tc>
        <w:tc>
          <w:tcPr>
            <w:tcW w:w="2342" w:type="dxa"/>
            <w:vAlign w:val="center"/>
          </w:tcPr>
          <w:p>
            <w:pPr>
              <w:ind w:left="4" w:leftChars="-40" w:hanging="88" w:hangingChars="35"/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冬季冲锋衣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255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6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....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597" w:type="dxa"/>
            <w:gridSpan w:val="4"/>
            <w:vAlign w:val="center"/>
          </w:tcPr>
          <w:p>
            <w:pPr>
              <w:tabs>
                <w:tab w:val="left" w:pos="1869"/>
              </w:tabs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合计金额（元）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position w:val="-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position w:val="-6"/>
                <w:sz w:val="24"/>
                <w:szCs w:val="24"/>
              </w:rPr>
              <w:t>545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65FBC"/>
    <w:rsid w:val="62A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envelope return"/>
    <w:basedOn w:val="1"/>
    <w:next w:val="3"/>
    <w:qFormat/>
    <w:uiPriority w:val="0"/>
    <w:pPr>
      <w:snapToGrid w:val="0"/>
    </w:pPr>
    <w:rPr>
      <w:rFonts w:ascii="Arial" w:hAnsi="Arial"/>
    </w:rPr>
  </w:style>
  <w:style w:type="paragraph" w:styleId="5">
    <w:name w:val="Body Text First Indent 2"/>
    <w:basedOn w:val="3"/>
    <w:next w:val="1"/>
    <w:qFormat/>
    <w:uiPriority w:val="0"/>
    <w:pPr>
      <w:ind w:left="-121" w:leftChars="-58" w:hanging="1"/>
      <w:jc w:val="center"/>
    </w:p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2023-12-18T06:57:00Z</dcterms:created>
  <dc:creator>钱伟</dc:creator>
  <cp:lastModifiedBy>钱伟</cp:lastModifiedBy>
  <dcterms:modified xsi:type="dcterms:W3CDTF">2023-12-18T06:57:40Z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