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atLeast"/>
      </w:pPr>
      <w:r>
        <w:rPr>
          <w:rStyle w:val="5"/>
          <w:rFonts w:hint="eastAsia" w:ascii="黑体" w:hAnsi="黑体" w:eastAsia="黑体"/>
          <w:sz w:val="32"/>
          <w:szCs w:val="32"/>
        </w:rPr>
        <w:t>附件1：</w:t>
      </w:r>
      <w:bookmarkStart w:id="0" w:name="_GoBack"/>
      <w:r>
        <w:rPr>
          <w:rFonts w:hint="eastAsia" w:ascii="黑体" w:hAnsi="黑体" w:eastAsia="黑体"/>
          <w:sz w:val="32"/>
          <w:szCs w:val="32"/>
        </w:rPr>
        <w:t>教师授课流程</w:t>
      </w:r>
      <w:bookmarkEnd w:id="0"/>
    </w:p>
    <w:p>
      <w:pPr>
        <w:pStyle w:val="2"/>
        <w:spacing w:line="580" w:lineRule="atLeast"/>
        <w:jc w:val="center"/>
      </w:pPr>
      <w:r>
        <w:rPr>
          <w:rFonts w:hint="eastAsia" w:ascii="方正小标宋简体" w:eastAsia="方正小标宋简体"/>
          <w:sz w:val="44"/>
          <w:szCs w:val="44"/>
        </w:rPr>
        <w:t>2023年中小学生（幼儿）“5·12防灾减灾”专题教育活动</w:t>
      </w:r>
    </w:p>
    <w:p>
      <w:pPr>
        <w:pStyle w:val="2"/>
        <w:spacing w:line="580" w:lineRule="atLeast"/>
        <w:jc w:val="center"/>
      </w:pPr>
      <w:r>
        <w:rPr>
          <w:rFonts w:hint="eastAsia" w:ascii="仿宋_GB2312" w:eastAsia="仿宋_GB2312"/>
          <w:sz w:val="32"/>
          <w:szCs w:val="32"/>
        </w:rPr>
        <w:t>（活动时间：2023年5月10日—6月10日）</w:t>
      </w:r>
    </w:p>
    <w:p>
      <w:pPr>
        <w:pStyle w:val="2"/>
        <w:spacing w:line="580" w:lineRule="atLeast"/>
        <w:jc w:val="center"/>
      </w:pPr>
    </w:p>
    <w:p>
      <w:pPr>
        <w:pStyle w:val="2"/>
        <w:spacing w:line="580" w:lineRule="atLeast"/>
        <w:jc w:val="both"/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第一步：</w:t>
      </w:r>
      <w:r>
        <w:rPr>
          <w:rFonts w:hint="eastAsia" w:ascii="仿宋_GB2312" w:eastAsia="仿宋_GB2312"/>
          <w:sz w:val="32"/>
          <w:szCs w:val="32"/>
        </w:rPr>
        <w:t>班主任（教师）用自己的帐号登录学校安全教育平台。</w:t>
      </w:r>
    </w:p>
    <w:p>
      <w:pPr>
        <w:pStyle w:val="2"/>
        <w:spacing w:line="580" w:lineRule="atLeast"/>
        <w:jc w:val="both"/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第二步：</w:t>
      </w:r>
      <w:r>
        <w:rPr>
          <w:rFonts w:hint="eastAsia" w:ascii="仿宋_GB2312" w:eastAsia="仿宋_GB2312"/>
          <w:sz w:val="32"/>
          <w:szCs w:val="32"/>
        </w:rPr>
        <w:t>点击“防灾减灾”专题宣传图片，进入专题页面。</w:t>
      </w:r>
    </w:p>
    <w:p>
      <w:pPr>
        <w:pStyle w:val="2"/>
        <w:spacing w:line="580" w:lineRule="atLeast"/>
        <w:jc w:val="both"/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第三步：</w:t>
      </w:r>
      <w:r>
        <w:rPr>
          <w:rFonts w:hint="eastAsia" w:ascii="仿宋_GB2312" w:eastAsia="仿宋_GB2312"/>
          <w:sz w:val="32"/>
          <w:szCs w:val="32"/>
        </w:rPr>
        <w:t>点击“学校版”，根据学生所在年级选择相应的视频资源，给本班学生上一堂“防灾减灾”专题教育课。</w:t>
      </w:r>
    </w:p>
    <w:p>
      <w:pPr>
        <w:pStyle w:val="2"/>
        <w:spacing w:line="580" w:lineRule="atLeast"/>
        <w:jc w:val="both"/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第四步：</w:t>
      </w:r>
      <w:r>
        <w:rPr>
          <w:rFonts w:hint="eastAsia" w:ascii="仿宋_GB2312" w:eastAsia="仿宋_GB2312"/>
          <w:sz w:val="32"/>
          <w:szCs w:val="32"/>
        </w:rPr>
        <w:t>通知学生用帐号登录学校安全教育平台，点击“防灾减灾”宣传图片或从“我的学习”中进入专题活动页面参与活动，并完成相关知识测试。</w:t>
      </w:r>
    </w:p>
    <w:p>
      <w:pPr>
        <w:pStyle w:val="2"/>
        <w:spacing w:line="580" w:lineRule="atLeast"/>
      </w:pPr>
    </w:p>
    <w:p>
      <w:pPr>
        <w:pStyle w:val="2"/>
        <w:spacing w:line="580" w:lineRule="atLeast"/>
      </w:pPr>
    </w:p>
    <w:p>
      <w:pPr>
        <w:pStyle w:val="2"/>
        <w:spacing w:line="580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1B857A35"/>
    <w:rsid w:val="1B85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2023-05-06T01:34:00Z</dcterms:created>
  <dc:creator>钱伟</dc:creator>
  <cp:lastModifiedBy>钱伟</cp:lastModifiedBy>
  <dcterms:modified xsi:type="dcterms:W3CDTF">2023-05-06T01:34:28Z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DCDC672B61EF4B2CAA1F52AE11D119A8_11</vt:lpwstr>
  </property>
</Properties>
</file>