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仿宋_GB2312" w:eastAsia="仿宋_GB2312"/>
          <w:sz w:val="28"/>
          <w:szCs w:val="28"/>
        </w:rPr>
      </w:pPr>
      <w:bookmarkStart w:id="0" w:name="_Toc101167304"/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作品登记表（课件、微课）</w:t>
      </w:r>
    </w:p>
    <w:p>
      <w:pPr>
        <w:spacing w:line="440" w:lineRule="exact"/>
        <w:rPr>
          <w:rFonts w:ascii="仿宋_GB2312" w:hAnsi="Calibri" w:eastAsia="仿宋_GB2312"/>
          <w:sz w:val="24"/>
        </w:rPr>
      </w:pP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hint="eastAsia" w:ascii="仿宋_GB2312" w:hAnsi="Calibri" w:eastAsia="仿宋_GB2312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在教师活动网站等公益性网站共享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国家智慧教育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公共服务平台（</w:t>
            </w:r>
            <w:r>
              <w:rPr>
                <w:rFonts w:hint="eastAsia"/>
              </w:rPr>
              <w:t>www.smartedu.cn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bookmarkEnd w:id="0"/>
    <w:p>
      <w:pPr>
        <w:widowControl/>
        <w:spacing w:line="440" w:lineRule="exact"/>
        <w:jc w:val="left"/>
      </w:pPr>
      <w:bookmarkStart w:id="2" w:name="_GoBack"/>
      <w:bookmarkEnd w:id="2"/>
      <w:bookmarkStart w:id="1" w:name="_Toc101167305"/>
      <w:bookmarkEnd w:id="1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TBkYWJhODdkYzMwZDc0OWUzYmQ5MGEyMWZmMGQifQ=="/>
  </w:docVars>
  <w:rsids>
    <w:rsidRoot w:val="53245CAD"/>
    <w:rsid w:val="16DD04EE"/>
    <w:rsid w:val="53245CAD"/>
    <w:rsid w:val="551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2023-03-16T08:25:00Z</dcterms:created>
  <dc:creator>罗依</dc:creator>
  <cp:lastModifiedBy>王玉</cp:lastModifiedBy>
  <dcterms:modified xsi:type="dcterms:W3CDTF">2023-04-20T03:14:59Z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F09E4F9C1D82449C8F107AB04F5F1E95</vt:lpwstr>
  </property>
</Properties>
</file>