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507" w:rsidRDefault="00FE4329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 w:hint="eastAsia"/>
          <w:sz w:val="28"/>
          <w:szCs w:val="28"/>
        </w:rPr>
        <w:t>2</w:t>
      </w:r>
    </w:p>
    <w:p w:rsidR="00130507" w:rsidRDefault="00130507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</w:p>
    <w:p w:rsidR="00130507" w:rsidRDefault="00130507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</w:p>
    <w:p w:rsidR="00130507" w:rsidRDefault="00130507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</w:p>
    <w:p w:rsidR="00130507" w:rsidRDefault="00130507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</w:p>
    <w:p w:rsidR="00130507" w:rsidRDefault="00130507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</w:p>
    <w:p w:rsidR="00130507" w:rsidRDefault="00FE4329">
      <w:pPr>
        <w:adjustRightInd w:val="0"/>
        <w:snapToGrid w:val="0"/>
        <w:spacing w:line="360" w:lineRule="auto"/>
        <w:jc w:val="center"/>
        <w:rPr>
          <w:rFonts w:ascii="华文中宋" w:eastAsia="华文中宋" w:hAnsi="华文中宋" w:cs="华文中宋"/>
          <w:b/>
          <w:sz w:val="52"/>
          <w:szCs w:val="84"/>
        </w:rPr>
      </w:pPr>
      <w:r>
        <w:rPr>
          <w:rFonts w:ascii="华文中宋" w:eastAsia="华文中宋" w:hAnsi="华文中宋" w:cs="华文中宋" w:hint="eastAsia"/>
          <w:b/>
          <w:sz w:val="52"/>
          <w:szCs w:val="84"/>
        </w:rPr>
        <w:t>淮北</w:t>
      </w:r>
      <w:r>
        <w:rPr>
          <w:rFonts w:ascii="华文中宋" w:eastAsia="华文中宋" w:hAnsi="华文中宋" w:cs="华文中宋" w:hint="eastAsia"/>
          <w:b/>
          <w:sz w:val="52"/>
          <w:szCs w:val="84"/>
        </w:rPr>
        <w:t>市西园学</w:t>
      </w:r>
      <w:r w:rsidR="004F0607">
        <w:rPr>
          <w:rFonts w:ascii="华文中宋" w:eastAsia="华文中宋" w:hAnsi="华文中宋" w:cs="华文中宋" w:hint="eastAsia"/>
          <w:b/>
          <w:sz w:val="52"/>
          <w:szCs w:val="84"/>
        </w:rPr>
        <w:t>202</w:t>
      </w:r>
      <w:r w:rsidR="004F0607">
        <w:rPr>
          <w:rFonts w:ascii="华文中宋" w:eastAsia="华文中宋" w:hAnsi="华文中宋" w:cs="华文中宋"/>
          <w:b/>
          <w:sz w:val="52"/>
          <w:szCs w:val="84"/>
        </w:rPr>
        <w:t>3</w:t>
      </w:r>
      <w:r>
        <w:rPr>
          <w:rFonts w:ascii="华文中宋" w:eastAsia="华文中宋" w:hAnsi="华文中宋" w:cs="华文中宋" w:hint="eastAsia"/>
          <w:b/>
          <w:sz w:val="52"/>
          <w:szCs w:val="84"/>
        </w:rPr>
        <w:t>年部门</w:t>
      </w:r>
    </w:p>
    <w:p w:rsidR="00130507" w:rsidRDefault="00FE4329">
      <w:pPr>
        <w:adjustRightInd w:val="0"/>
        <w:snapToGrid w:val="0"/>
        <w:spacing w:line="360" w:lineRule="auto"/>
        <w:jc w:val="center"/>
        <w:rPr>
          <w:rFonts w:ascii="华文中宋" w:eastAsia="华文中宋" w:hAnsi="华文中宋" w:cs="华文中宋"/>
          <w:b/>
          <w:sz w:val="52"/>
          <w:szCs w:val="84"/>
        </w:rPr>
      </w:pPr>
      <w:r>
        <w:rPr>
          <w:rFonts w:ascii="华文中宋" w:eastAsia="华文中宋" w:hAnsi="华文中宋" w:cs="华文中宋" w:hint="eastAsia"/>
          <w:b/>
          <w:sz w:val="52"/>
          <w:szCs w:val="84"/>
        </w:rPr>
        <w:t>“三公”经费预算</w:t>
      </w:r>
    </w:p>
    <w:p w:rsidR="00130507" w:rsidRDefault="00130507">
      <w:pPr>
        <w:pStyle w:val="a8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eastAsia="黑体" w:hAnsi="黑体"/>
          <w:bCs/>
          <w:sz w:val="36"/>
          <w:szCs w:val="36"/>
        </w:rPr>
      </w:pPr>
    </w:p>
    <w:p w:rsidR="00130507" w:rsidRDefault="00130507">
      <w:pPr>
        <w:pStyle w:val="a8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eastAsia="黑体" w:hAnsi="黑体"/>
          <w:bCs/>
          <w:sz w:val="36"/>
          <w:szCs w:val="36"/>
        </w:rPr>
      </w:pPr>
    </w:p>
    <w:p w:rsidR="00130507" w:rsidRDefault="00130507">
      <w:pPr>
        <w:pStyle w:val="a8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eastAsia="黑体" w:hAnsi="黑体"/>
          <w:bCs/>
          <w:sz w:val="36"/>
          <w:szCs w:val="36"/>
        </w:rPr>
      </w:pPr>
    </w:p>
    <w:p w:rsidR="00130507" w:rsidRDefault="00130507">
      <w:pPr>
        <w:pStyle w:val="a8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eastAsia="黑体" w:hAnsi="黑体"/>
          <w:bCs/>
          <w:sz w:val="36"/>
          <w:szCs w:val="36"/>
        </w:rPr>
      </w:pPr>
    </w:p>
    <w:p w:rsidR="00130507" w:rsidRDefault="00130507">
      <w:pPr>
        <w:pStyle w:val="a8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eastAsia="黑体" w:hAnsi="黑体"/>
          <w:bCs/>
          <w:sz w:val="36"/>
          <w:szCs w:val="36"/>
        </w:rPr>
      </w:pPr>
    </w:p>
    <w:p w:rsidR="00130507" w:rsidRDefault="00130507">
      <w:pPr>
        <w:pStyle w:val="a8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eastAsia="黑体" w:hAnsi="黑体"/>
          <w:bCs/>
          <w:sz w:val="36"/>
          <w:szCs w:val="36"/>
        </w:rPr>
      </w:pPr>
    </w:p>
    <w:p w:rsidR="00130507" w:rsidRDefault="00130507">
      <w:pPr>
        <w:pStyle w:val="a8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eastAsia="黑体" w:hAnsi="黑体"/>
          <w:bCs/>
          <w:sz w:val="36"/>
          <w:szCs w:val="36"/>
        </w:rPr>
      </w:pPr>
    </w:p>
    <w:p w:rsidR="00130507" w:rsidRDefault="00130507">
      <w:pPr>
        <w:pStyle w:val="a8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eastAsia="黑体" w:hAnsi="黑体"/>
          <w:bCs/>
          <w:sz w:val="36"/>
          <w:szCs w:val="36"/>
        </w:rPr>
      </w:pPr>
    </w:p>
    <w:p w:rsidR="00130507" w:rsidRDefault="00130507">
      <w:pPr>
        <w:pStyle w:val="a8"/>
        <w:adjustRightInd w:val="0"/>
        <w:snapToGrid w:val="0"/>
        <w:spacing w:before="0" w:beforeAutospacing="0" w:after="0" w:afterAutospacing="0" w:line="360" w:lineRule="auto"/>
        <w:rPr>
          <w:rFonts w:ascii="黑体" w:eastAsia="黑体" w:hAnsi="黑体"/>
          <w:bCs/>
          <w:sz w:val="36"/>
          <w:szCs w:val="36"/>
        </w:rPr>
      </w:pPr>
    </w:p>
    <w:p w:rsidR="00130507" w:rsidRDefault="004F0607">
      <w:pPr>
        <w:pStyle w:val="a8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eastAsia="黑体" w:hAnsi="黑体"/>
          <w:bCs/>
          <w:sz w:val="44"/>
          <w:szCs w:val="44"/>
        </w:rPr>
      </w:pPr>
      <w:r>
        <w:rPr>
          <w:rFonts w:ascii="黑体" w:eastAsia="黑体" w:hAnsi="黑体" w:hint="eastAsia"/>
          <w:bCs/>
          <w:sz w:val="44"/>
          <w:szCs w:val="44"/>
        </w:rPr>
        <w:t>2023</w:t>
      </w:r>
      <w:r w:rsidR="00FE4329">
        <w:rPr>
          <w:rFonts w:ascii="黑体" w:eastAsia="黑体" w:hAnsi="黑体" w:hint="eastAsia"/>
          <w:bCs/>
          <w:sz w:val="44"/>
          <w:szCs w:val="44"/>
        </w:rPr>
        <w:t>年</w:t>
      </w:r>
      <w:r w:rsidR="00FE4329">
        <w:rPr>
          <w:rFonts w:ascii="黑体" w:eastAsia="黑体" w:hAnsi="黑体" w:hint="eastAsia"/>
          <w:bCs/>
          <w:sz w:val="44"/>
          <w:szCs w:val="44"/>
        </w:rPr>
        <w:t>2</w:t>
      </w:r>
      <w:r w:rsidR="00FE4329">
        <w:rPr>
          <w:rFonts w:ascii="黑体" w:eastAsia="黑体" w:hAnsi="黑体" w:hint="eastAsia"/>
          <w:bCs/>
          <w:sz w:val="44"/>
          <w:szCs w:val="44"/>
        </w:rPr>
        <w:t>月</w:t>
      </w:r>
    </w:p>
    <w:p w:rsidR="00130507" w:rsidRDefault="00130507">
      <w:pPr>
        <w:pStyle w:val="a8"/>
        <w:adjustRightInd w:val="0"/>
        <w:snapToGrid w:val="0"/>
        <w:spacing w:before="0" w:beforeAutospacing="0" w:after="0" w:afterAutospacing="0" w:line="500" w:lineRule="exact"/>
        <w:jc w:val="center"/>
        <w:rPr>
          <w:rFonts w:ascii="黑体" w:eastAsia="黑体" w:hAnsi="黑体"/>
          <w:bCs/>
          <w:sz w:val="44"/>
          <w:szCs w:val="44"/>
        </w:rPr>
      </w:pPr>
    </w:p>
    <w:p w:rsidR="00130507" w:rsidRDefault="00130507">
      <w:pPr>
        <w:pStyle w:val="a8"/>
        <w:adjustRightInd w:val="0"/>
        <w:snapToGrid w:val="0"/>
        <w:spacing w:before="0" w:beforeAutospacing="0" w:after="0" w:afterAutospacing="0" w:line="500" w:lineRule="exact"/>
        <w:jc w:val="center"/>
        <w:rPr>
          <w:rFonts w:ascii="黑体" w:eastAsia="黑体" w:hAnsi="黑体"/>
          <w:bCs/>
          <w:sz w:val="44"/>
          <w:szCs w:val="44"/>
        </w:rPr>
      </w:pPr>
    </w:p>
    <w:p w:rsidR="00130507" w:rsidRDefault="00FE4329">
      <w:pPr>
        <w:pStyle w:val="a8"/>
        <w:adjustRightInd w:val="0"/>
        <w:snapToGrid w:val="0"/>
        <w:spacing w:before="0" w:beforeAutospacing="0" w:after="0" w:afterAutospacing="0" w:line="500" w:lineRule="exact"/>
        <w:jc w:val="center"/>
        <w:rPr>
          <w:rFonts w:ascii="黑体" w:eastAsia="黑体" w:hAnsi="黑体"/>
          <w:bCs/>
          <w:sz w:val="44"/>
          <w:szCs w:val="44"/>
        </w:rPr>
      </w:pPr>
      <w:r>
        <w:rPr>
          <w:rFonts w:ascii="黑体" w:eastAsia="黑体" w:hAnsi="黑体" w:hint="eastAsia"/>
          <w:bCs/>
          <w:sz w:val="44"/>
          <w:szCs w:val="44"/>
        </w:rPr>
        <w:lastRenderedPageBreak/>
        <w:t>目</w:t>
      </w:r>
      <w:r>
        <w:rPr>
          <w:rFonts w:ascii="黑体" w:eastAsia="黑体" w:hAnsi="黑体" w:hint="eastAsia"/>
          <w:bCs/>
          <w:sz w:val="44"/>
          <w:szCs w:val="44"/>
        </w:rPr>
        <w:t xml:space="preserve"> </w:t>
      </w:r>
      <w:r>
        <w:rPr>
          <w:rFonts w:ascii="黑体" w:eastAsia="黑体" w:hAnsi="黑体" w:hint="eastAsia"/>
          <w:bCs/>
          <w:sz w:val="44"/>
          <w:szCs w:val="44"/>
        </w:rPr>
        <w:t>录</w:t>
      </w:r>
    </w:p>
    <w:p w:rsidR="00130507" w:rsidRDefault="00130507">
      <w:pPr>
        <w:pStyle w:val="a8"/>
        <w:adjustRightInd w:val="0"/>
        <w:snapToGrid w:val="0"/>
        <w:spacing w:before="0" w:beforeAutospacing="0" w:after="0" w:afterAutospacing="0" w:line="500" w:lineRule="exact"/>
        <w:ind w:firstLineChars="200" w:firstLine="643"/>
        <w:jc w:val="both"/>
        <w:rPr>
          <w:rFonts w:ascii="仿宋_GB2312" w:eastAsia="仿宋_GB2312" w:hAnsi="仿宋" w:cs="仿宋"/>
          <w:b/>
          <w:sz w:val="32"/>
          <w:szCs w:val="32"/>
        </w:rPr>
      </w:pPr>
    </w:p>
    <w:p w:rsidR="00130507" w:rsidRDefault="00FE4329">
      <w:pPr>
        <w:pStyle w:val="a8"/>
        <w:adjustRightInd w:val="0"/>
        <w:snapToGrid w:val="0"/>
        <w:spacing w:line="500" w:lineRule="exact"/>
        <w:ind w:firstLineChars="200" w:firstLine="643"/>
        <w:jc w:val="both"/>
        <w:rPr>
          <w:rFonts w:ascii="仿宋_GB2312" w:eastAsia="仿宋_GB2312" w:hAnsi="仿宋" w:cs="仿宋"/>
          <w:b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第一部分</w:t>
      </w:r>
      <w:r>
        <w:rPr>
          <w:rFonts w:ascii="仿宋_GB2312" w:eastAsia="仿宋_GB2312" w:hAnsi="仿宋" w:cs="仿宋" w:hint="eastAsia"/>
          <w:b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b/>
          <w:sz w:val="32"/>
          <w:szCs w:val="32"/>
        </w:rPr>
        <w:t>部门“三公”经费预算</w:t>
      </w:r>
    </w:p>
    <w:p w:rsidR="00130507" w:rsidRDefault="00FE4329">
      <w:pPr>
        <w:pStyle w:val="a8"/>
        <w:adjustRightInd w:val="0"/>
        <w:snapToGrid w:val="0"/>
        <w:spacing w:before="0" w:beforeAutospacing="0" w:after="0" w:afterAutospacing="0" w:line="50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 xml:space="preserve">1. </w:t>
      </w:r>
      <w:r>
        <w:rPr>
          <w:rFonts w:ascii="仿宋_GB2312" w:eastAsia="仿宋_GB2312" w:hAnsi="仿宋" w:cs="仿宋" w:hint="eastAsia"/>
          <w:bCs/>
          <w:sz w:val="32"/>
          <w:szCs w:val="32"/>
        </w:rPr>
        <w:t>淮北市</w:t>
      </w:r>
      <w:r>
        <w:rPr>
          <w:rFonts w:ascii="仿宋_GB2312" w:eastAsia="仿宋_GB2312" w:hAnsi="仿宋" w:cs="仿宋" w:hint="eastAsia"/>
          <w:bCs/>
          <w:sz w:val="32"/>
          <w:szCs w:val="32"/>
        </w:rPr>
        <w:t>西园中学</w:t>
      </w:r>
      <w:r w:rsidR="004F0607">
        <w:rPr>
          <w:rFonts w:ascii="仿宋_GB2312" w:eastAsia="仿宋_GB2312" w:hAnsi="仿宋" w:cs="仿宋" w:hint="eastAsia"/>
          <w:bCs/>
          <w:sz w:val="32"/>
          <w:szCs w:val="32"/>
        </w:rPr>
        <w:t>2023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年“三公”经费支出预算表</w:t>
      </w:r>
    </w:p>
    <w:p w:rsidR="00130507" w:rsidRDefault="00FE4329">
      <w:pPr>
        <w:pStyle w:val="a8"/>
        <w:adjustRightInd w:val="0"/>
        <w:snapToGrid w:val="0"/>
        <w:spacing w:before="0" w:beforeAutospacing="0" w:after="0" w:afterAutospacing="0" w:line="50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 xml:space="preserve">2. </w:t>
      </w:r>
      <w:r>
        <w:rPr>
          <w:rFonts w:ascii="仿宋_GB2312" w:eastAsia="仿宋_GB2312" w:hAnsi="仿宋" w:cs="仿宋" w:hint="eastAsia"/>
          <w:bCs/>
          <w:sz w:val="32"/>
          <w:szCs w:val="32"/>
        </w:rPr>
        <w:t>淮北市</w:t>
      </w:r>
      <w:r>
        <w:rPr>
          <w:rFonts w:ascii="仿宋_GB2312" w:eastAsia="仿宋_GB2312" w:hAnsi="仿宋" w:cs="仿宋" w:hint="eastAsia"/>
          <w:bCs/>
          <w:sz w:val="32"/>
          <w:szCs w:val="32"/>
        </w:rPr>
        <w:t>西园中学</w:t>
      </w:r>
      <w:r w:rsidR="004F0607">
        <w:rPr>
          <w:rFonts w:ascii="仿宋_GB2312" w:eastAsia="仿宋_GB2312" w:hAnsi="仿宋" w:cs="仿宋" w:hint="eastAsia"/>
          <w:bCs/>
          <w:sz w:val="32"/>
          <w:szCs w:val="32"/>
        </w:rPr>
        <w:t>2023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年“三公”经费支出预算情况说明</w:t>
      </w:r>
    </w:p>
    <w:p w:rsidR="00130507" w:rsidRDefault="00130507">
      <w:pPr>
        <w:pStyle w:val="a8"/>
        <w:adjustRightInd w:val="0"/>
        <w:snapToGrid w:val="0"/>
        <w:spacing w:before="0" w:beforeAutospacing="0" w:after="0" w:afterAutospacing="0"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130507" w:rsidRDefault="00130507">
      <w:pPr>
        <w:pStyle w:val="a8"/>
        <w:adjustRightInd w:val="0"/>
        <w:snapToGrid w:val="0"/>
        <w:spacing w:before="0" w:beforeAutospacing="0" w:after="0" w:afterAutospacing="0"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130507" w:rsidRDefault="00130507">
      <w:pPr>
        <w:pStyle w:val="a8"/>
        <w:adjustRightInd w:val="0"/>
        <w:snapToGrid w:val="0"/>
        <w:spacing w:before="0" w:beforeAutospacing="0" w:after="0" w:afterAutospacing="0"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130507" w:rsidRDefault="00130507">
      <w:pPr>
        <w:pStyle w:val="a8"/>
        <w:adjustRightInd w:val="0"/>
        <w:snapToGrid w:val="0"/>
        <w:spacing w:before="0" w:beforeAutospacing="0" w:after="0" w:afterAutospacing="0" w:line="500" w:lineRule="exact"/>
        <w:ind w:firstLineChars="200" w:firstLine="721"/>
        <w:rPr>
          <w:rFonts w:ascii="华文中宋" w:eastAsia="华文中宋" w:hAnsi="华文中宋"/>
          <w:b/>
          <w:sz w:val="36"/>
          <w:szCs w:val="36"/>
        </w:rPr>
      </w:pPr>
    </w:p>
    <w:p w:rsidR="00130507" w:rsidRDefault="00130507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130507" w:rsidRDefault="00130507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130507" w:rsidRDefault="00130507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130507" w:rsidRDefault="00130507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130507" w:rsidRDefault="00130507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130507" w:rsidRDefault="00130507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130507" w:rsidRDefault="00130507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130507" w:rsidRDefault="00130507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130507" w:rsidRDefault="00130507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130507" w:rsidRDefault="00130507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130507" w:rsidRDefault="00130507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130507" w:rsidRDefault="00130507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130507" w:rsidRDefault="00130507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130507" w:rsidRDefault="00FE4329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lastRenderedPageBreak/>
        <w:t>淮北市</w:t>
      </w:r>
      <w:r>
        <w:rPr>
          <w:rFonts w:ascii="华文中宋" w:eastAsia="华文中宋" w:hAnsi="华文中宋" w:hint="eastAsia"/>
          <w:b/>
          <w:sz w:val="36"/>
          <w:szCs w:val="36"/>
        </w:rPr>
        <w:t>西园中学</w:t>
      </w:r>
      <w:r w:rsidR="004F0607">
        <w:rPr>
          <w:rFonts w:ascii="华文中宋" w:eastAsia="华文中宋" w:hAnsi="华文中宋" w:hint="eastAsia"/>
          <w:b/>
          <w:sz w:val="36"/>
          <w:szCs w:val="36"/>
        </w:rPr>
        <w:t>2023</w:t>
      </w:r>
      <w:r>
        <w:rPr>
          <w:rFonts w:ascii="华文中宋" w:eastAsia="华文中宋" w:hAnsi="华文中宋" w:hint="eastAsia"/>
          <w:b/>
          <w:sz w:val="36"/>
          <w:szCs w:val="36"/>
        </w:rPr>
        <w:t>年“三公”经费预算</w:t>
      </w:r>
    </w:p>
    <w:p w:rsidR="00130507" w:rsidRDefault="00130507">
      <w:pPr>
        <w:rPr>
          <w:rFonts w:ascii="楷体_GB2312" w:eastAsia="楷体_GB2312" w:hAnsi="宋体"/>
          <w:sz w:val="32"/>
          <w:szCs w:val="32"/>
        </w:rPr>
      </w:pPr>
    </w:p>
    <w:p w:rsidR="00130507" w:rsidRDefault="00130507">
      <w:pPr>
        <w:rPr>
          <w:rFonts w:ascii="宋体" w:hAnsi="宋体"/>
          <w:sz w:val="6"/>
          <w:szCs w:val="32"/>
        </w:rPr>
      </w:pPr>
    </w:p>
    <w:p w:rsidR="00130507" w:rsidRDefault="00FE4329">
      <w:pPr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="004F0607">
        <w:rPr>
          <w:rFonts w:ascii="黑体" w:eastAsia="黑体" w:hAnsi="黑体" w:hint="eastAsia"/>
          <w:sz w:val="32"/>
          <w:szCs w:val="32"/>
        </w:rPr>
        <w:t>2023</w:t>
      </w:r>
      <w:r>
        <w:rPr>
          <w:rFonts w:ascii="黑体" w:eastAsia="黑体" w:hAnsi="黑体" w:hint="eastAsia"/>
          <w:sz w:val="32"/>
          <w:szCs w:val="32"/>
        </w:rPr>
        <w:t>年“三公”经费支出预算表</w:t>
      </w:r>
    </w:p>
    <w:p w:rsidR="00130507" w:rsidRDefault="00130507">
      <w:pPr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</w:p>
    <w:p w:rsidR="00130507" w:rsidRDefault="00FE4329">
      <w:pPr>
        <w:ind w:firstLineChars="200" w:firstLine="420"/>
        <w:jc w:val="right"/>
        <w:outlineLvl w:val="0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单位</w:t>
      </w:r>
      <w:r>
        <w:rPr>
          <w:rFonts w:ascii="黑体" w:eastAsia="黑体" w:hAnsi="黑体" w:hint="eastAsia"/>
          <w:szCs w:val="21"/>
        </w:rPr>
        <w:t>：</w:t>
      </w:r>
      <w:r>
        <w:rPr>
          <w:rFonts w:ascii="黑体" w:eastAsia="黑体" w:hAnsi="黑体"/>
          <w:szCs w:val="21"/>
        </w:rPr>
        <w:t>万元</w:t>
      </w:r>
    </w:p>
    <w:tbl>
      <w:tblPr>
        <w:tblW w:w="90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851"/>
        <w:gridCol w:w="1718"/>
        <w:gridCol w:w="1825"/>
        <w:gridCol w:w="993"/>
      </w:tblGrid>
      <w:tr w:rsidR="00130507">
        <w:trPr>
          <w:trHeight w:val="57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7" w:rsidRDefault="00FE43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“三公”经费合计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7" w:rsidRDefault="00FE43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因公出国（境）费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7" w:rsidRDefault="00FE43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公务用车购置及运行费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0507" w:rsidRDefault="00FE43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公务</w:t>
            </w:r>
          </w:p>
          <w:p w:rsidR="00130507" w:rsidRDefault="00FE43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接待费</w:t>
            </w:r>
          </w:p>
        </w:tc>
      </w:tr>
      <w:tr w:rsidR="00130507">
        <w:trPr>
          <w:trHeight w:val="5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07" w:rsidRDefault="0013050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07" w:rsidRDefault="0013050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7" w:rsidRDefault="00FE43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7" w:rsidRDefault="00FE43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公务用车购置费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7" w:rsidRDefault="00FE43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公务用车运行费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507" w:rsidRDefault="0013050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130507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7" w:rsidRDefault="00FE4329">
            <w:pPr>
              <w:widowControl/>
              <w:ind w:firstLineChars="150" w:firstLine="33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7" w:rsidRDefault="00FE43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7" w:rsidRDefault="00FE43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7" w:rsidRDefault="00FE4329">
            <w:pPr>
              <w:widowControl/>
              <w:ind w:firstLineChars="50" w:firstLine="11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7" w:rsidRDefault="00FE4329">
            <w:pPr>
              <w:widowControl/>
              <w:ind w:firstLineChars="50" w:firstLine="11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507" w:rsidRDefault="00FE432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0</w:t>
            </w:r>
          </w:p>
        </w:tc>
      </w:tr>
    </w:tbl>
    <w:p w:rsidR="00130507" w:rsidRDefault="00130507">
      <w:pPr>
        <w:spacing w:line="58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</w:p>
    <w:p w:rsidR="00130507" w:rsidRDefault="00FE4329">
      <w:pPr>
        <w:spacing w:line="360" w:lineRule="auto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="004F0607">
        <w:rPr>
          <w:rFonts w:ascii="黑体" w:eastAsia="黑体" w:hAnsi="黑体" w:hint="eastAsia"/>
          <w:sz w:val="32"/>
          <w:szCs w:val="32"/>
        </w:rPr>
        <w:t>2023</w:t>
      </w:r>
      <w:r>
        <w:rPr>
          <w:rFonts w:ascii="黑体" w:eastAsia="黑体" w:hAnsi="黑体" w:hint="eastAsia"/>
          <w:sz w:val="32"/>
          <w:szCs w:val="32"/>
        </w:rPr>
        <w:t>年“三公”经费支出预算情况说明</w:t>
      </w:r>
    </w:p>
    <w:p w:rsidR="00130507" w:rsidRDefault="00FE4329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淮北市</w:t>
      </w:r>
      <w:r>
        <w:rPr>
          <w:rFonts w:ascii="仿宋_GB2312" w:eastAsia="仿宋_GB2312" w:hAnsi="仿宋" w:cs="仿宋" w:hint="eastAsia"/>
          <w:bCs/>
          <w:sz w:val="32"/>
          <w:szCs w:val="32"/>
        </w:rPr>
        <w:t>西园中学</w:t>
      </w:r>
      <w:r w:rsidR="004F0607">
        <w:rPr>
          <w:rFonts w:ascii="仿宋_GB2312" w:eastAsia="仿宋_GB2312" w:hAnsi="仿宋" w:hint="eastAsia"/>
          <w:sz w:val="32"/>
          <w:szCs w:val="32"/>
        </w:rPr>
        <w:t>2023</w:t>
      </w:r>
      <w:r>
        <w:rPr>
          <w:rFonts w:ascii="仿宋_GB2312" w:eastAsia="仿宋_GB2312" w:hAnsi="仿宋" w:hint="eastAsia"/>
          <w:sz w:val="32"/>
          <w:szCs w:val="32"/>
        </w:rPr>
        <w:t>年一般公共预算“三公”经费支出预算为</w:t>
      </w:r>
      <w:r>
        <w:rPr>
          <w:rFonts w:ascii="仿宋_GB2312" w:eastAsia="仿宋_GB2312" w:hAnsi="仿宋" w:hint="eastAsia"/>
          <w:sz w:val="32"/>
          <w:szCs w:val="32"/>
        </w:rPr>
        <w:t>0</w:t>
      </w:r>
      <w:r>
        <w:rPr>
          <w:rFonts w:ascii="仿宋_GB2312" w:eastAsia="仿宋_GB2312" w:hAnsi="仿宋" w:hint="eastAsia"/>
          <w:sz w:val="32"/>
          <w:szCs w:val="32"/>
        </w:rPr>
        <w:t>万元，比</w:t>
      </w:r>
      <w:r w:rsidR="004F0607">
        <w:rPr>
          <w:rFonts w:ascii="仿宋_GB2312" w:eastAsia="仿宋_GB2312" w:hAnsi="仿宋" w:hint="eastAsia"/>
          <w:sz w:val="32"/>
          <w:szCs w:val="32"/>
        </w:rPr>
        <w:t>2022</w:t>
      </w:r>
      <w:r>
        <w:rPr>
          <w:rFonts w:ascii="仿宋_GB2312" w:eastAsia="仿宋_GB2312" w:hAnsi="仿宋" w:hint="eastAsia"/>
          <w:sz w:val="32"/>
          <w:szCs w:val="32"/>
        </w:rPr>
        <w:t>年预算减少（增加）</w:t>
      </w:r>
      <w:r>
        <w:rPr>
          <w:rFonts w:ascii="仿宋_GB2312" w:eastAsia="仿宋_GB2312" w:hAnsi="仿宋" w:hint="eastAsia"/>
          <w:sz w:val="32"/>
          <w:szCs w:val="32"/>
        </w:rPr>
        <w:t>0</w:t>
      </w:r>
      <w:r>
        <w:rPr>
          <w:rFonts w:ascii="仿宋_GB2312" w:eastAsia="仿宋_GB2312" w:hAnsi="仿宋" w:hint="eastAsia"/>
          <w:sz w:val="32"/>
          <w:szCs w:val="32"/>
        </w:rPr>
        <w:t>万元，下降</w:t>
      </w:r>
      <w:r>
        <w:rPr>
          <w:rFonts w:ascii="仿宋_GB2312" w:eastAsia="仿宋_GB2312" w:hAnsi="仿宋" w:hint="eastAsia"/>
          <w:sz w:val="32"/>
          <w:szCs w:val="32"/>
        </w:rPr>
        <w:t>(</w:t>
      </w:r>
      <w:r>
        <w:rPr>
          <w:rFonts w:ascii="仿宋_GB2312" w:eastAsia="仿宋_GB2312" w:hAnsi="仿宋" w:hint="eastAsia"/>
          <w:sz w:val="32"/>
          <w:szCs w:val="32"/>
        </w:rPr>
        <w:t>增长</w:t>
      </w:r>
      <w:r>
        <w:rPr>
          <w:rFonts w:ascii="仿宋_GB2312" w:eastAsia="仿宋_GB2312" w:hAnsi="仿宋" w:hint="eastAsia"/>
          <w:sz w:val="32"/>
          <w:szCs w:val="32"/>
        </w:rPr>
        <w:t>)0%</w:t>
      </w:r>
      <w:r>
        <w:rPr>
          <w:rFonts w:ascii="仿宋_GB2312" w:eastAsia="仿宋_GB2312" w:hAnsi="仿宋" w:hint="eastAsia"/>
          <w:sz w:val="32"/>
          <w:szCs w:val="32"/>
        </w:rPr>
        <w:t>。其中：因公出国（境）费支出预算为</w:t>
      </w:r>
      <w:r>
        <w:rPr>
          <w:rFonts w:ascii="仿宋_GB2312" w:eastAsia="仿宋_GB2312" w:hAnsi="仿宋" w:hint="eastAsia"/>
          <w:sz w:val="32"/>
          <w:szCs w:val="32"/>
        </w:rPr>
        <w:t>0</w:t>
      </w:r>
      <w:r>
        <w:rPr>
          <w:rFonts w:ascii="仿宋_GB2312" w:eastAsia="仿宋_GB2312" w:hAnsi="仿宋" w:hint="eastAsia"/>
          <w:sz w:val="32"/>
          <w:szCs w:val="32"/>
        </w:rPr>
        <w:t>万元，公务接待费支出预算为</w:t>
      </w:r>
      <w:r>
        <w:rPr>
          <w:rFonts w:ascii="仿宋_GB2312" w:eastAsia="仿宋_GB2312" w:hAnsi="仿宋" w:hint="eastAsia"/>
          <w:sz w:val="32"/>
          <w:szCs w:val="32"/>
        </w:rPr>
        <w:t>0</w:t>
      </w:r>
      <w:r>
        <w:rPr>
          <w:rFonts w:ascii="仿宋_GB2312" w:eastAsia="仿宋_GB2312" w:hAnsi="仿宋" w:hint="eastAsia"/>
          <w:sz w:val="32"/>
          <w:szCs w:val="32"/>
        </w:rPr>
        <w:t>万元，公务用车购置及运行费支出预算为</w:t>
      </w:r>
      <w:r>
        <w:rPr>
          <w:rFonts w:ascii="仿宋_GB2312" w:eastAsia="仿宋_GB2312" w:hAnsi="仿宋" w:hint="eastAsia"/>
          <w:sz w:val="32"/>
          <w:szCs w:val="32"/>
        </w:rPr>
        <w:t>0</w:t>
      </w:r>
      <w:r>
        <w:rPr>
          <w:rFonts w:ascii="仿宋_GB2312" w:eastAsia="仿宋_GB2312" w:hAnsi="仿宋" w:hint="eastAsia"/>
          <w:sz w:val="32"/>
          <w:szCs w:val="32"/>
        </w:rPr>
        <w:t>万元。具体情况如下：</w:t>
      </w:r>
    </w:p>
    <w:p w:rsidR="00130507" w:rsidRDefault="00FE4329">
      <w:pPr>
        <w:pStyle w:val="a8"/>
        <w:adjustRightInd w:val="0"/>
        <w:snapToGrid w:val="0"/>
        <w:spacing w:before="0" w:beforeAutospacing="0" w:after="0" w:afterAutospacing="0" w:line="360" w:lineRule="auto"/>
        <w:ind w:firstLineChars="200" w:firstLine="643"/>
        <w:rPr>
          <w:rFonts w:ascii="仿宋_GB2312" w:eastAsia="仿宋_GB2312" w:hAnsi="仿宋" w:cs="Times New Roman"/>
          <w:kern w:val="2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（一）因公出国（境）费</w:t>
      </w:r>
      <w:r>
        <w:rPr>
          <w:rFonts w:ascii="仿宋_GB2312" w:eastAsia="仿宋_GB2312" w:hAnsi="仿宋" w:hint="eastAsia"/>
          <w:sz w:val="32"/>
          <w:szCs w:val="32"/>
        </w:rPr>
        <w:t>支出预算</w:t>
      </w:r>
      <w:r>
        <w:rPr>
          <w:rFonts w:ascii="仿宋_GB2312" w:eastAsia="仿宋_GB2312" w:hAnsi="仿宋" w:hint="eastAsia"/>
          <w:sz w:val="32"/>
          <w:szCs w:val="32"/>
        </w:rPr>
        <w:t>0</w:t>
      </w:r>
      <w:r>
        <w:rPr>
          <w:rFonts w:ascii="仿宋_GB2312" w:eastAsia="仿宋_GB2312" w:hAnsi="仿宋" w:hint="eastAsia"/>
          <w:sz w:val="32"/>
          <w:szCs w:val="32"/>
        </w:rPr>
        <w:t>万元</w:t>
      </w:r>
      <w:r>
        <w:rPr>
          <w:rFonts w:ascii="仿宋_GB2312" w:eastAsia="仿宋_GB2312" w:hAnsi="仿宋" w:hint="eastAsia"/>
          <w:sz w:val="32"/>
          <w:szCs w:val="32"/>
        </w:rPr>
        <w:t xml:space="preserve">, </w:t>
      </w:r>
      <w:r>
        <w:rPr>
          <w:rFonts w:ascii="仿宋_GB2312" w:eastAsia="仿宋_GB2312" w:hAnsi="仿宋" w:hint="eastAsia"/>
          <w:sz w:val="32"/>
          <w:szCs w:val="32"/>
        </w:rPr>
        <w:t>比</w:t>
      </w:r>
      <w:r w:rsidR="004F0607">
        <w:rPr>
          <w:rFonts w:ascii="仿宋_GB2312" w:eastAsia="仿宋_GB2312" w:hAnsi="仿宋" w:hint="eastAsia"/>
          <w:sz w:val="32"/>
          <w:szCs w:val="32"/>
        </w:rPr>
        <w:t>2022</w:t>
      </w:r>
      <w:bookmarkStart w:id="0" w:name="_GoBack"/>
      <w:bookmarkEnd w:id="0"/>
      <w:r>
        <w:rPr>
          <w:rFonts w:ascii="仿宋_GB2312" w:eastAsia="仿宋_GB2312" w:hAnsi="仿宋" w:hint="eastAsia"/>
          <w:sz w:val="32"/>
          <w:szCs w:val="32"/>
        </w:rPr>
        <w:t>年预算减少（增加）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仿宋" w:hint="eastAsia"/>
          <w:sz w:val="32"/>
          <w:szCs w:val="32"/>
        </w:rPr>
        <w:t>万元，下降（增长）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仿宋" w:hint="eastAsia"/>
          <w:sz w:val="32"/>
          <w:szCs w:val="32"/>
        </w:rPr>
        <w:t>%</w:t>
      </w:r>
      <w:r>
        <w:rPr>
          <w:rFonts w:ascii="仿宋_GB2312" w:eastAsia="仿宋_GB2312" w:hAnsi="仿宋" w:hint="eastAsia"/>
          <w:sz w:val="32"/>
          <w:szCs w:val="32"/>
        </w:rPr>
        <w:t>，原因主要是本年及上年均无一般公共预算安排的“三公”经费。</w:t>
      </w:r>
      <w:r>
        <w:rPr>
          <w:rFonts w:ascii="仿宋_GB2312" w:eastAsia="仿宋_GB2312" w:hAnsi="仿宋" w:cs="Times New Roman" w:hint="eastAsia"/>
          <w:kern w:val="2"/>
          <w:sz w:val="32"/>
          <w:szCs w:val="32"/>
        </w:rPr>
        <w:t>经费使用严格执行《安徽省省直党政机关因公临时出国经费管理办法》（财行〔</w:t>
      </w:r>
      <w:r>
        <w:rPr>
          <w:rFonts w:ascii="仿宋_GB2312" w:eastAsia="仿宋_GB2312" w:hAnsi="仿宋" w:cs="Times New Roman" w:hint="eastAsia"/>
          <w:kern w:val="2"/>
          <w:sz w:val="32"/>
          <w:szCs w:val="32"/>
        </w:rPr>
        <w:t>2014</w:t>
      </w:r>
      <w:r>
        <w:rPr>
          <w:rFonts w:ascii="仿宋_GB2312" w:eastAsia="仿宋_GB2312" w:hAnsi="仿宋" w:cs="Times New Roman" w:hint="eastAsia"/>
          <w:kern w:val="2"/>
          <w:sz w:val="32"/>
          <w:szCs w:val="32"/>
        </w:rPr>
        <w:t>〕</w:t>
      </w:r>
      <w:r>
        <w:rPr>
          <w:rFonts w:ascii="仿宋_GB2312" w:eastAsia="仿宋_GB2312" w:hAnsi="仿宋" w:cs="Times New Roman" w:hint="eastAsia"/>
          <w:kern w:val="2"/>
          <w:sz w:val="32"/>
          <w:szCs w:val="32"/>
        </w:rPr>
        <w:t>104</w:t>
      </w:r>
      <w:r>
        <w:rPr>
          <w:rFonts w:ascii="仿宋_GB2312" w:eastAsia="仿宋_GB2312" w:hAnsi="仿宋" w:cs="Times New Roman" w:hint="eastAsia"/>
          <w:kern w:val="2"/>
          <w:sz w:val="32"/>
          <w:szCs w:val="32"/>
        </w:rPr>
        <w:t>号）、《安徽省省直党政机关因公短期出国培训费用管理办法》（财行〔</w:t>
      </w:r>
      <w:r>
        <w:rPr>
          <w:rFonts w:ascii="仿宋_GB2312" w:eastAsia="仿宋_GB2312" w:hAnsi="仿宋" w:cs="Times New Roman" w:hint="eastAsia"/>
          <w:kern w:val="2"/>
          <w:sz w:val="32"/>
          <w:szCs w:val="32"/>
        </w:rPr>
        <w:t>2014</w:t>
      </w:r>
      <w:r>
        <w:rPr>
          <w:rFonts w:ascii="仿宋_GB2312" w:eastAsia="仿宋_GB2312" w:hAnsi="仿宋" w:cs="Times New Roman" w:hint="eastAsia"/>
          <w:kern w:val="2"/>
          <w:sz w:val="32"/>
          <w:szCs w:val="32"/>
        </w:rPr>
        <w:t>〕</w:t>
      </w:r>
      <w:r>
        <w:rPr>
          <w:rFonts w:ascii="仿宋_GB2312" w:eastAsia="仿宋_GB2312" w:hAnsi="仿宋" w:cs="Times New Roman" w:hint="eastAsia"/>
          <w:kern w:val="2"/>
          <w:sz w:val="32"/>
          <w:szCs w:val="32"/>
        </w:rPr>
        <w:t>527</w:t>
      </w:r>
      <w:r>
        <w:rPr>
          <w:rFonts w:ascii="仿宋_GB2312" w:eastAsia="仿宋_GB2312" w:hAnsi="仿宋" w:cs="Times New Roman" w:hint="eastAsia"/>
          <w:kern w:val="2"/>
          <w:sz w:val="32"/>
          <w:szCs w:val="32"/>
        </w:rPr>
        <w:t>号）等相关规定。</w:t>
      </w:r>
    </w:p>
    <w:p w:rsidR="00130507" w:rsidRDefault="00FE4329">
      <w:pPr>
        <w:pStyle w:val="a8"/>
        <w:adjustRightInd w:val="0"/>
        <w:snapToGrid w:val="0"/>
        <w:spacing w:before="0" w:beforeAutospacing="0" w:after="0" w:afterAutospacing="0" w:line="360" w:lineRule="auto"/>
        <w:ind w:firstLineChars="200" w:firstLine="643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lastRenderedPageBreak/>
        <w:t>（二）公务用车购置及运行费</w:t>
      </w:r>
      <w:r>
        <w:rPr>
          <w:rFonts w:ascii="仿宋_GB2312" w:eastAsia="仿宋_GB2312" w:hAnsi="仿宋" w:hint="eastAsia"/>
          <w:sz w:val="32"/>
          <w:szCs w:val="32"/>
        </w:rPr>
        <w:t>支出预算</w:t>
      </w:r>
      <w:r>
        <w:rPr>
          <w:rFonts w:ascii="仿宋_GB2312" w:eastAsia="仿宋_GB2312" w:hAnsi="仿宋" w:hint="eastAsia"/>
          <w:sz w:val="32"/>
          <w:szCs w:val="32"/>
        </w:rPr>
        <w:t>0</w:t>
      </w:r>
      <w:r>
        <w:rPr>
          <w:rFonts w:ascii="仿宋_GB2312" w:eastAsia="仿宋_GB2312" w:hAnsi="仿宋" w:hint="eastAsia"/>
          <w:sz w:val="32"/>
          <w:szCs w:val="32"/>
        </w:rPr>
        <w:t>万元，比</w:t>
      </w:r>
      <w:r w:rsidR="004F0607">
        <w:rPr>
          <w:rFonts w:ascii="仿宋_GB2312" w:eastAsia="仿宋_GB2312" w:hAnsi="仿宋" w:hint="eastAsia"/>
          <w:sz w:val="32"/>
          <w:szCs w:val="32"/>
        </w:rPr>
        <w:t>2022</w:t>
      </w:r>
      <w:r>
        <w:rPr>
          <w:rFonts w:ascii="仿宋_GB2312" w:eastAsia="仿宋_GB2312" w:hAnsi="仿宋" w:hint="eastAsia"/>
          <w:sz w:val="32"/>
          <w:szCs w:val="32"/>
        </w:rPr>
        <w:t>年预算减少（增加）</w:t>
      </w:r>
      <w:r>
        <w:rPr>
          <w:rFonts w:ascii="仿宋_GB2312" w:eastAsia="仿宋_GB2312" w:hAnsi="仿宋" w:hint="eastAsia"/>
          <w:sz w:val="32"/>
          <w:szCs w:val="32"/>
        </w:rPr>
        <w:t>0</w:t>
      </w:r>
      <w:r>
        <w:rPr>
          <w:rFonts w:ascii="仿宋_GB2312" w:eastAsia="仿宋_GB2312" w:hAnsi="仿宋" w:hint="eastAsia"/>
          <w:sz w:val="32"/>
          <w:szCs w:val="32"/>
        </w:rPr>
        <w:t>万元，下降（增长）</w:t>
      </w:r>
      <w:r>
        <w:rPr>
          <w:rFonts w:ascii="仿宋_GB2312" w:eastAsia="仿宋_GB2312" w:hAnsi="仿宋" w:hint="eastAsia"/>
          <w:sz w:val="32"/>
          <w:szCs w:val="32"/>
        </w:rPr>
        <w:t>0%</w:t>
      </w:r>
      <w:r>
        <w:rPr>
          <w:rFonts w:ascii="仿宋_GB2312" w:eastAsia="仿宋_GB2312" w:hAnsi="仿宋" w:hint="eastAsia"/>
          <w:sz w:val="32"/>
          <w:szCs w:val="32"/>
        </w:rPr>
        <w:t>。其中：公务用车运行费</w:t>
      </w:r>
      <w:r>
        <w:rPr>
          <w:rFonts w:ascii="仿宋_GB2312" w:eastAsia="仿宋_GB2312" w:hAnsi="仿宋" w:hint="eastAsia"/>
          <w:sz w:val="32"/>
          <w:szCs w:val="32"/>
        </w:rPr>
        <w:t>0</w:t>
      </w:r>
      <w:r>
        <w:rPr>
          <w:rFonts w:ascii="仿宋_GB2312" w:eastAsia="仿宋_GB2312" w:hAnsi="仿宋" w:hint="eastAsia"/>
          <w:sz w:val="32"/>
          <w:szCs w:val="32"/>
        </w:rPr>
        <w:t>万元，比</w:t>
      </w:r>
      <w:r w:rsidR="004F0607">
        <w:rPr>
          <w:rFonts w:ascii="仿宋_GB2312" w:eastAsia="仿宋_GB2312" w:hAnsi="仿宋" w:hint="eastAsia"/>
          <w:sz w:val="32"/>
          <w:szCs w:val="32"/>
        </w:rPr>
        <w:t>2022</w:t>
      </w:r>
      <w:r>
        <w:rPr>
          <w:rFonts w:ascii="仿宋_GB2312" w:eastAsia="仿宋_GB2312" w:hAnsi="仿宋" w:hint="eastAsia"/>
          <w:sz w:val="32"/>
          <w:szCs w:val="32"/>
        </w:rPr>
        <w:t>年预算减少（增加）</w:t>
      </w:r>
      <w:r>
        <w:rPr>
          <w:rFonts w:ascii="仿宋_GB2312" w:eastAsia="仿宋_GB2312" w:hAnsi="仿宋" w:hint="eastAsia"/>
          <w:sz w:val="32"/>
          <w:szCs w:val="32"/>
        </w:rPr>
        <w:t>0</w:t>
      </w:r>
      <w:r>
        <w:rPr>
          <w:rFonts w:ascii="仿宋_GB2312" w:eastAsia="仿宋_GB2312" w:hAnsi="仿宋" w:hint="eastAsia"/>
          <w:sz w:val="32"/>
          <w:szCs w:val="32"/>
        </w:rPr>
        <w:t>万元，下降（增长）</w:t>
      </w:r>
      <w:r>
        <w:rPr>
          <w:rFonts w:ascii="仿宋_GB2312" w:eastAsia="仿宋_GB2312" w:hAnsi="仿宋" w:hint="eastAsia"/>
          <w:sz w:val="32"/>
          <w:szCs w:val="32"/>
        </w:rPr>
        <w:t>0%</w:t>
      </w:r>
      <w:r>
        <w:rPr>
          <w:rFonts w:ascii="仿宋_GB2312" w:eastAsia="仿宋_GB2312" w:hAnsi="仿宋" w:hint="eastAsia"/>
          <w:sz w:val="32"/>
          <w:szCs w:val="32"/>
        </w:rPr>
        <w:t>，原因主要是本年及上年均无一般公共预算安排的“三公”经费。</w:t>
      </w:r>
    </w:p>
    <w:p w:rsidR="00130507" w:rsidRDefault="00FE4329">
      <w:pPr>
        <w:pStyle w:val="a8"/>
        <w:adjustRightInd w:val="0"/>
        <w:snapToGrid w:val="0"/>
        <w:spacing w:before="0" w:beforeAutospacing="0" w:after="0" w:afterAutospacing="0" w:line="360" w:lineRule="auto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（三）公务接待费</w:t>
      </w:r>
      <w:r>
        <w:rPr>
          <w:rFonts w:ascii="仿宋_GB2312" w:eastAsia="仿宋_GB2312" w:hAnsi="仿宋" w:hint="eastAsia"/>
          <w:sz w:val="32"/>
          <w:szCs w:val="32"/>
        </w:rPr>
        <w:t>支出预算</w:t>
      </w:r>
      <w:r>
        <w:rPr>
          <w:rFonts w:ascii="仿宋_GB2312" w:eastAsia="仿宋_GB2312" w:hAnsi="仿宋" w:hint="eastAsia"/>
          <w:sz w:val="32"/>
          <w:szCs w:val="32"/>
        </w:rPr>
        <w:t>0</w:t>
      </w:r>
      <w:r>
        <w:rPr>
          <w:rFonts w:ascii="仿宋_GB2312" w:eastAsia="仿宋_GB2312" w:hAnsi="仿宋" w:hint="eastAsia"/>
          <w:sz w:val="32"/>
          <w:szCs w:val="32"/>
        </w:rPr>
        <w:t>万元，比</w:t>
      </w:r>
      <w:r w:rsidR="004F0607">
        <w:rPr>
          <w:rFonts w:ascii="仿宋_GB2312" w:eastAsia="仿宋_GB2312" w:hAnsi="仿宋" w:hint="eastAsia"/>
          <w:sz w:val="32"/>
          <w:szCs w:val="32"/>
        </w:rPr>
        <w:t>2022</w:t>
      </w:r>
      <w:r>
        <w:rPr>
          <w:rFonts w:ascii="仿宋_GB2312" w:eastAsia="仿宋_GB2312" w:hAnsi="仿宋" w:hint="eastAsia"/>
          <w:sz w:val="32"/>
          <w:szCs w:val="32"/>
        </w:rPr>
        <w:t>年预算减少（增加）</w:t>
      </w:r>
      <w:r>
        <w:rPr>
          <w:rFonts w:ascii="仿宋_GB2312" w:eastAsia="仿宋_GB2312" w:hAnsi="仿宋" w:hint="eastAsia"/>
          <w:sz w:val="32"/>
          <w:szCs w:val="32"/>
        </w:rPr>
        <w:t>0</w:t>
      </w:r>
      <w:r>
        <w:rPr>
          <w:rFonts w:ascii="仿宋_GB2312" w:eastAsia="仿宋_GB2312" w:hAnsi="仿宋" w:hint="eastAsia"/>
          <w:sz w:val="32"/>
          <w:szCs w:val="32"/>
        </w:rPr>
        <w:t>万元，下降（增长）</w:t>
      </w:r>
      <w:r>
        <w:rPr>
          <w:rFonts w:ascii="仿宋_GB2312" w:eastAsia="仿宋_GB2312" w:hAnsi="仿宋" w:hint="eastAsia"/>
          <w:sz w:val="32"/>
          <w:szCs w:val="32"/>
        </w:rPr>
        <w:t>0%</w:t>
      </w:r>
      <w:r>
        <w:rPr>
          <w:rFonts w:ascii="仿宋_GB2312" w:eastAsia="仿宋_GB2312" w:hAnsi="仿宋" w:hint="eastAsia"/>
          <w:sz w:val="32"/>
          <w:szCs w:val="32"/>
        </w:rPr>
        <w:t>，原因主要是本年及上年均无一般公共预算安排的“三公”经费。经费使用严格执行《党政机关厉行节约反对浪费条例》、《安徽省省直机关公务接待管理暂行办法》（财行〔</w:t>
      </w:r>
      <w:r>
        <w:rPr>
          <w:rFonts w:ascii="仿宋_GB2312" w:eastAsia="仿宋_GB2312" w:hAnsi="仿宋" w:hint="eastAsia"/>
          <w:sz w:val="32"/>
          <w:szCs w:val="32"/>
        </w:rPr>
        <w:t>2014</w:t>
      </w:r>
      <w:r>
        <w:rPr>
          <w:rFonts w:ascii="仿宋_GB2312" w:eastAsia="仿宋_GB2312" w:hAnsi="仿宋" w:hint="eastAsia"/>
          <w:sz w:val="32"/>
          <w:szCs w:val="32"/>
        </w:rPr>
        <w:t>〕</w:t>
      </w:r>
      <w:r>
        <w:rPr>
          <w:rFonts w:ascii="仿宋_GB2312" w:eastAsia="仿宋_GB2312" w:hAnsi="仿宋" w:hint="eastAsia"/>
          <w:sz w:val="32"/>
          <w:szCs w:val="32"/>
        </w:rPr>
        <w:t>2066</w:t>
      </w:r>
      <w:r>
        <w:rPr>
          <w:rFonts w:ascii="仿宋_GB2312" w:eastAsia="仿宋_GB2312" w:hAnsi="仿宋" w:hint="eastAsia"/>
          <w:sz w:val="32"/>
          <w:szCs w:val="32"/>
        </w:rPr>
        <w:t>号）、《安徽省财政厅关于调整省直机关公务接待费用餐标准的通知》（财行〔</w:t>
      </w:r>
      <w:r>
        <w:rPr>
          <w:rFonts w:ascii="仿宋_GB2312" w:eastAsia="仿宋_GB2312" w:hAnsi="仿宋" w:hint="eastAsia"/>
          <w:sz w:val="32"/>
          <w:szCs w:val="32"/>
        </w:rPr>
        <w:t>2018</w:t>
      </w:r>
      <w:r>
        <w:rPr>
          <w:rFonts w:ascii="仿宋_GB2312" w:eastAsia="仿宋_GB2312" w:hAnsi="仿宋" w:hint="eastAsia"/>
          <w:sz w:val="32"/>
          <w:szCs w:val="32"/>
        </w:rPr>
        <w:t>〕</w:t>
      </w:r>
      <w:r>
        <w:rPr>
          <w:rFonts w:ascii="仿宋_GB2312" w:eastAsia="仿宋_GB2312" w:hAnsi="仿宋" w:hint="eastAsia"/>
          <w:sz w:val="32"/>
          <w:szCs w:val="32"/>
        </w:rPr>
        <w:t>1096</w:t>
      </w:r>
      <w:r>
        <w:rPr>
          <w:rFonts w:ascii="仿宋_GB2312" w:eastAsia="仿宋_GB2312" w:hAnsi="仿宋" w:hint="eastAsia"/>
          <w:sz w:val="32"/>
          <w:szCs w:val="32"/>
        </w:rPr>
        <w:t>号）等相关规定。</w:t>
      </w:r>
    </w:p>
    <w:p w:rsidR="00130507" w:rsidRDefault="0013050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</w:p>
    <w:sectPr w:rsidR="001305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329" w:rsidRDefault="00FE4329">
      <w:r>
        <w:separator/>
      </w:r>
    </w:p>
  </w:endnote>
  <w:endnote w:type="continuationSeparator" w:id="0">
    <w:p w:rsidR="00FE4329" w:rsidRDefault="00FE4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swiss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507" w:rsidRDefault="00FE4329">
    <w:pPr>
      <w:pStyle w:val="a6"/>
      <w:framePr w:wrap="around" w:vAnchor="text" w:hAnchor="margin" w:xAlign="right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:rsidR="00130507" w:rsidRDefault="0013050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507" w:rsidRDefault="00FE4329">
    <w:pPr>
      <w:pStyle w:val="a6"/>
      <w:framePr w:wrap="around" w:vAnchor="text" w:hAnchor="margin" w:xAlign="right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 w:rsidR="004F0607">
      <w:rPr>
        <w:rStyle w:val="aa"/>
        <w:noProof/>
      </w:rPr>
      <w:t>4</w:t>
    </w:r>
    <w:r>
      <w:fldChar w:fldCharType="end"/>
    </w:r>
  </w:p>
  <w:p w:rsidR="00130507" w:rsidRDefault="00130507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507" w:rsidRDefault="001305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329" w:rsidRDefault="00FE4329">
      <w:r>
        <w:separator/>
      </w:r>
    </w:p>
  </w:footnote>
  <w:footnote w:type="continuationSeparator" w:id="0">
    <w:p w:rsidR="00FE4329" w:rsidRDefault="00FE43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507" w:rsidRDefault="0013050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507" w:rsidRDefault="00130507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507" w:rsidRDefault="0013050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3303"/>
    <w:rsid w:val="000130CE"/>
    <w:rsid w:val="0002757D"/>
    <w:rsid w:val="000A3684"/>
    <w:rsid w:val="000E1B2E"/>
    <w:rsid w:val="000F105B"/>
    <w:rsid w:val="00127B7A"/>
    <w:rsid w:val="00130507"/>
    <w:rsid w:val="001B102E"/>
    <w:rsid w:val="00207E9C"/>
    <w:rsid w:val="0024544B"/>
    <w:rsid w:val="00250486"/>
    <w:rsid w:val="002541F6"/>
    <w:rsid w:val="0026609D"/>
    <w:rsid w:val="00274FF1"/>
    <w:rsid w:val="00284149"/>
    <w:rsid w:val="002B4538"/>
    <w:rsid w:val="002D1C05"/>
    <w:rsid w:val="002D5320"/>
    <w:rsid w:val="002E008F"/>
    <w:rsid w:val="002F37BE"/>
    <w:rsid w:val="00362C19"/>
    <w:rsid w:val="0037184F"/>
    <w:rsid w:val="0037759B"/>
    <w:rsid w:val="00377C18"/>
    <w:rsid w:val="003815D7"/>
    <w:rsid w:val="003A4EAF"/>
    <w:rsid w:val="003A6571"/>
    <w:rsid w:val="003F00BC"/>
    <w:rsid w:val="003F72AF"/>
    <w:rsid w:val="00417EE8"/>
    <w:rsid w:val="00421095"/>
    <w:rsid w:val="0042256A"/>
    <w:rsid w:val="0045642A"/>
    <w:rsid w:val="004A5BAE"/>
    <w:rsid w:val="004D530D"/>
    <w:rsid w:val="004F0607"/>
    <w:rsid w:val="005026B4"/>
    <w:rsid w:val="00553F40"/>
    <w:rsid w:val="005669DB"/>
    <w:rsid w:val="0058632A"/>
    <w:rsid w:val="00593699"/>
    <w:rsid w:val="00596209"/>
    <w:rsid w:val="00597526"/>
    <w:rsid w:val="005A111E"/>
    <w:rsid w:val="005D457A"/>
    <w:rsid w:val="00613303"/>
    <w:rsid w:val="00650CE0"/>
    <w:rsid w:val="00652344"/>
    <w:rsid w:val="006A15F8"/>
    <w:rsid w:val="006A4576"/>
    <w:rsid w:val="006B78A0"/>
    <w:rsid w:val="006E7CEE"/>
    <w:rsid w:val="007104B6"/>
    <w:rsid w:val="00722C62"/>
    <w:rsid w:val="00776111"/>
    <w:rsid w:val="00776D3D"/>
    <w:rsid w:val="007872B7"/>
    <w:rsid w:val="007910CD"/>
    <w:rsid w:val="007A66E3"/>
    <w:rsid w:val="007B58DC"/>
    <w:rsid w:val="007C2413"/>
    <w:rsid w:val="007F1805"/>
    <w:rsid w:val="007F4C7F"/>
    <w:rsid w:val="007F4E14"/>
    <w:rsid w:val="0083559A"/>
    <w:rsid w:val="0084771D"/>
    <w:rsid w:val="008701C8"/>
    <w:rsid w:val="00871052"/>
    <w:rsid w:val="008960D6"/>
    <w:rsid w:val="008B18E1"/>
    <w:rsid w:val="008D303D"/>
    <w:rsid w:val="008E2371"/>
    <w:rsid w:val="009015CF"/>
    <w:rsid w:val="00920E85"/>
    <w:rsid w:val="0094514A"/>
    <w:rsid w:val="00992C83"/>
    <w:rsid w:val="009C75F2"/>
    <w:rsid w:val="009E1B02"/>
    <w:rsid w:val="00A02978"/>
    <w:rsid w:val="00A20CEC"/>
    <w:rsid w:val="00A219EE"/>
    <w:rsid w:val="00A4367B"/>
    <w:rsid w:val="00A83D5C"/>
    <w:rsid w:val="00A87574"/>
    <w:rsid w:val="00A94372"/>
    <w:rsid w:val="00B30EAE"/>
    <w:rsid w:val="00B508C0"/>
    <w:rsid w:val="00B80094"/>
    <w:rsid w:val="00BD1A91"/>
    <w:rsid w:val="00BD2561"/>
    <w:rsid w:val="00C11D41"/>
    <w:rsid w:val="00C33FDA"/>
    <w:rsid w:val="00C34B66"/>
    <w:rsid w:val="00C83F16"/>
    <w:rsid w:val="00C8793A"/>
    <w:rsid w:val="00C92567"/>
    <w:rsid w:val="00CA0D84"/>
    <w:rsid w:val="00CE4F04"/>
    <w:rsid w:val="00D1516C"/>
    <w:rsid w:val="00D50CC8"/>
    <w:rsid w:val="00DA2FE2"/>
    <w:rsid w:val="00DD3646"/>
    <w:rsid w:val="00E05EDA"/>
    <w:rsid w:val="00E065A8"/>
    <w:rsid w:val="00E20A28"/>
    <w:rsid w:val="00E30E1F"/>
    <w:rsid w:val="00E44A11"/>
    <w:rsid w:val="00E465A9"/>
    <w:rsid w:val="00E6116A"/>
    <w:rsid w:val="00E75CF6"/>
    <w:rsid w:val="00E83395"/>
    <w:rsid w:val="00E93E77"/>
    <w:rsid w:val="00EA30A3"/>
    <w:rsid w:val="00EB4069"/>
    <w:rsid w:val="00F0132E"/>
    <w:rsid w:val="00F01971"/>
    <w:rsid w:val="00F11F26"/>
    <w:rsid w:val="00F20611"/>
    <w:rsid w:val="00F44496"/>
    <w:rsid w:val="00F46C1F"/>
    <w:rsid w:val="00FE4329"/>
    <w:rsid w:val="11183D8E"/>
    <w:rsid w:val="2B12780B"/>
    <w:rsid w:val="475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4C75E3-C1A6-4970-A6E5-14687B53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semiHidden="1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Plain Text"/>
    <w:basedOn w:val="a"/>
    <w:semiHidden/>
    <w:qFormat/>
    <w:rPr>
      <w:rFonts w:ascii="宋体" w:hAnsi="Courier New" w:cs="Courier New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7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basedOn w:val="a0"/>
    <w:qFormat/>
    <w:rPr>
      <w:b/>
      <w:bCs/>
    </w:rPr>
  </w:style>
  <w:style w:type="character" w:styleId="aa">
    <w:name w:val="page number"/>
    <w:basedOn w:val="a0"/>
  </w:style>
  <w:style w:type="character" w:customStyle="1" w:styleId="Char0">
    <w:name w:val="页眉 Char"/>
    <w:basedOn w:val="a0"/>
    <w:link w:val="a7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6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131</Words>
  <Characters>748</Characters>
  <Application>Microsoft Office Word</Application>
  <DocSecurity>0</DocSecurity>
  <Lines>6</Lines>
  <Paragraphs>1</Paragraphs>
  <ScaleCrop>false</ScaleCrop>
  <Company>china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china</cp:lastModifiedBy>
  <cp:revision>5</cp:revision>
  <cp:lastPrinted>2018-02-01T03:15:00Z</cp:lastPrinted>
  <dcterms:created xsi:type="dcterms:W3CDTF">2022-02-07T02:45:00Z</dcterms:created>
  <dcterms:modified xsi:type="dcterms:W3CDTF">2023-02-17T06:36:00Z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AA77078BED9042A0B25217556A88803B</vt:lpwstr>
  </property>
</Properties>
</file>