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348E5">
      <w:pPr>
        <w:pStyle w:val="2"/>
        <w:keepNext w:val="0"/>
        <w:keepLines w:val="0"/>
        <w:widowControl/>
        <w:suppressLineNumbers w:val="0"/>
        <w:pBdr>
          <w:top w:val="none" w:color="auto" w:sz="0" w:space="0"/>
          <w:left w:val="none" w:color="auto" w:sz="0" w:space="0"/>
          <w:bottom w:val="none" w:color="auto" w:sz="0" w:space="0"/>
          <w:right w:val="none" w:color="auto" w:sz="0" w:space="0"/>
        </w:pBdr>
        <w:spacing w:line="672" w:lineRule="atLeast"/>
        <w:ind w:left="0" w:right="0"/>
        <w:jc w:val="center"/>
        <w:rPr>
          <w:sz w:val="45"/>
          <w:szCs w:val="45"/>
        </w:rPr>
      </w:pPr>
      <w:r>
        <w:rPr>
          <w:sz w:val="45"/>
          <w:szCs w:val="45"/>
        </w:rPr>
        <w:t>淮北市教育局20</w:t>
      </w:r>
      <w:r>
        <w:rPr>
          <w:rFonts w:hint="eastAsia"/>
          <w:sz w:val="45"/>
          <w:szCs w:val="45"/>
          <w:lang w:val="en-US" w:eastAsia="zh-CN"/>
        </w:rPr>
        <w:t>20</w:t>
      </w:r>
      <w:r>
        <w:rPr>
          <w:sz w:val="45"/>
          <w:szCs w:val="45"/>
        </w:rPr>
        <w:t>年政府信息公开工作</w:t>
      </w:r>
    </w:p>
    <w:p w14:paraId="03F409B6">
      <w:pPr>
        <w:pStyle w:val="2"/>
        <w:keepNext w:val="0"/>
        <w:keepLines w:val="0"/>
        <w:widowControl/>
        <w:suppressLineNumbers w:val="0"/>
        <w:pBdr>
          <w:top w:val="none" w:color="auto" w:sz="0" w:space="0"/>
          <w:left w:val="none" w:color="auto" w:sz="0" w:space="0"/>
          <w:bottom w:val="none" w:color="auto" w:sz="0" w:space="0"/>
          <w:right w:val="none" w:color="auto" w:sz="0" w:space="0"/>
        </w:pBdr>
        <w:spacing w:line="672" w:lineRule="atLeast"/>
        <w:ind w:left="0" w:right="0"/>
        <w:jc w:val="center"/>
        <w:rPr>
          <w:sz w:val="45"/>
          <w:szCs w:val="45"/>
        </w:rPr>
      </w:pPr>
      <w:r>
        <w:rPr>
          <w:sz w:val="45"/>
          <w:szCs w:val="45"/>
        </w:rPr>
        <w:t xml:space="preserve">年度报告 </w:t>
      </w:r>
    </w:p>
    <w:p w14:paraId="3098A3C5"/>
    <w:p w14:paraId="057429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根据《中华人民共和国政府信息公开条例》(国务院令第711号)、《国务院办公厅政府信息与政务公开办公室关于政府信息公开工作年度报告有关事项的通知》(国办公开办函〔2019〕60号)、《关于印发《2020年政务公开重点工作任务分工》的通知》等文件要求，现公布淮北市教育局2020年政府信息公开工作年度报告。</w:t>
      </w:r>
      <w:r>
        <w:rPr>
          <w:rFonts w:hint="default" w:ascii="仿宋_GB2312" w:eastAsia="仿宋_GB2312" w:cs="仿宋_GB2312" w:hAnsiTheme="minorHAnsi"/>
          <w:kern w:val="0"/>
          <w:sz w:val="32"/>
          <w:szCs w:val="32"/>
          <w:lang w:val="en-US" w:eastAsia="zh-CN" w:bidi="ar"/>
        </w:rPr>
        <w:t>本报告</w:t>
      </w:r>
      <w:r>
        <w:rPr>
          <w:rFonts w:hint="eastAsia" w:ascii="仿宋_GB2312" w:eastAsia="仿宋_GB2312" w:cs="仿宋_GB2312" w:hAnsiTheme="minorHAnsi"/>
          <w:kern w:val="0"/>
          <w:sz w:val="32"/>
          <w:szCs w:val="32"/>
          <w:lang w:val="en-US" w:eastAsia="zh-CN" w:bidi="ar"/>
        </w:rPr>
        <w:t>包括</w:t>
      </w:r>
      <w:r>
        <w:rPr>
          <w:rFonts w:hint="default" w:ascii="仿宋_GB2312" w:eastAsia="仿宋_GB2312" w:cs="仿宋_GB2312" w:hAnsiTheme="minorHAnsi"/>
          <w:kern w:val="0"/>
          <w:sz w:val="32"/>
          <w:szCs w:val="32"/>
          <w:lang w:val="en-US" w:eastAsia="zh-CN" w:bidi="ar"/>
        </w:rPr>
        <w:t>政府信息公开总体情况、主动公开政府信息情况、收到和处理政府信息公开申请情况、政府信息公开行政复议和行政诉讼情况、存在主要问题和改进情况、其它需要报告</w:t>
      </w:r>
      <w:r>
        <w:rPr>
          <w:rFonts w:hint="eastAsia" w:ascii="仿宋_GB2312" w:eastAsia="仿宋_GB2312" w:cs="仿宋_GB2312" w:hAnsiTheme="minorHAnsi"/>
          <w:kern w:val="0"/>
          <w:sz w:val="32"/>
          <w:szCs w:val="32"/>
          <w:lang w:val="en-US" w:eastAsia="zh-CN" w:bidi="ar"/>
        </w:rPr>
        <w:t>的事项</w:t>
      </w:r>
      <w:r>
        <w:rPr>
          <w:rFonts w:hint="default" w:ascii="仿宋_GB2312" w:eastAsia="仿宋_GB2312" w:cs="仿宋_GB2312" w:hAnsiTheme="minorHAnsi"/>
          <w:kern w:val="0"/>
          <w:sz w:val="32"/>
          <w:szCs w:val="32"/>
          <w:lang w:val="en-US" w:eastAsia="zh-CN" w:bidi="ar"/>
        </w:rPr>
        <w:t>等六</w:t>
      </w:r>
      <w:r>
        <w:rPr>
          <w:rFonts w:hint="eastAsia" w:ascii="仿宋_GB2312" w:eastAsia="仿宋_GB2312" w:cs="仿宋_GB2312" w:hAnsiTheme="minorHAnsi"/>
          <w:kern w:val="0"/>
          <w:sz w:val="32"/>
          <w:szCs w:val="32"/>
          <w:lang w:val="en-US" w:eastAsia="zh-CN" w:bidi="ar"/>
        </w:rPr>
        <w:t>个</w:t>
      </w:r>
      <w:r>
        <w:rPr>
          <w:rFonts w:hint="default" w:ascii="仿宋_GB2312" w:eastAsia="仿宋_GB2312" w:cs="仿宋_GB2312" w:hAnsiTheme="minorHAnsi"/>
          <w:kern w:val="0"/>
          <w:sz w:val="32"/>
          <w:szCs w:val="32"/>
          <w:lang w:val="en-US" w:eastAsia="zh-CN" w:bidi="ar"/>
        </w:rPr>
        <w:t>部分。</w:t>
      </w:r>
      <w:r>
        <w:rPr>
          <w:rFonts w:hint="eastAsia" w:ascii="仿宋_GB2312" w:eastAsia="仿宋_GB2312" w:cs="仿宋_GB2312" w:hAnsiTheme="minorHAnsi"/>
          <w:kern w:val="0"/>
          <w:sz w:val="32"/>
          <w:szCs w:val="32"/>
          <w:lang w:val="en-US" w:eastAsia="zh-CN" w:bidi="ar"/>
        </w:rPr>
        <w:t>全文所列数据统计时限为2020年1月1日至2020年12月31日。公众如需进一步咨询相关信息，</w:t>
      </w:r>
      <w:r>
        <w:rPr>
          <w:rFonts w:hint="default" w:ascii="仿宋_GB2312" w:eastAsia="仿宋_GB2312" w:cs="仿宋_GB2312" w:hAnsiTheme="minorHAnsi"/>
          <w:kern w:val="0"/>
          <w:sz w:val="32"/>
          <w:szCs w:val="32"/>
          <w:lang w:val="en-US" w:eastAsia="zh-CN" w:bidi="ar"/>
        </w:rPr>
        <w:t>请与淮北市教育局联系（地址：淮北市相山区洪山路52号，邮编：235000，电话:0561-3883989）。 </w:t>
      </w:r>
    </w:p>
    <w:p w14:paraId="1D5E9AFE">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仿宋_GB2312" w:eastAsia="仿宋_GB2312" w:cs="仿宋_GB2312"/>
          <w:b/>
          <w:bCs/>
          <w:kern w:val="0"/>
          <w:sz w:val="32"/>
          <w:szCs w:val="32"/>
        </w:rPr>
      </w:pPr>
      <w:r>
        <w:rPr>
          <w:rFonts w:hint="default" w:ascii="仿宋_GB2312" w:eastAsia="仿宋_GB2312" w:cs="仿宋_GB2312"/>
          <w:b/>
          <w:bCs/>
          <w:kern w:val="0"/>
          <w:sz w:val="32"/>
          <w:szCs w:val="32"/>
        </w:rPr>
        <w:t>一、总体情况</w:t>
      </w:r>
    </w:p>
    <w:p w14:paraId="5E9C3D43">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eastAsia="仿宋_GB2312" w:cs="仿宋_GB2312"/>
          <w:kern w:val="0"/>
          <w:sz w:val="32"/>
          <w:szCs w:val="32"/>
          <w:lang w:val="en-US" w:eastAsia="zh-CN"/>
        </w:rPr>
      </w:pPr>
      <w:r>
        <w:rPr>
          <w:rFonts w:hint="default" w:ascii="仿宋_GB2312" w:eastAsia="仿宋_GB2312" w:cs="仿宋_GB2312"/>
          <w:kern w:val="0"/>
          <w:sz w:val="32"/>
          <w:szCs w:val="32"/>
        </w:rPr>
        <w:t>20</w:t>
      </w:r>
      <w:r>
        <w:rPr>
          <w:rFonts w:hint="eastAsia" w:ascii="仿宋_GB2312" w:eastAsia="仿宋_GB2312" w:cs="仿宋_GB2312"/>
          <w:kern w:val="0"/>
          <w:sz w:val="32"/>
          <w:szCs w:val="32"/>
          <w:lang w:val="en-US" w:eastAsia="zh-CN"/>
        </w:rPr>
        <w:t>20</w:t>
      </w:r>
      <w:r>
        <w:rPr>
          <w:rFonts w:hint="default" w:ascii="仿宋_GB2312" w:eastAsia="仿宋_GB2312" w:cs="仿宋_GB2312"/>
          <w:kern w:val="0"/>
          <w:sz w:val="32"/>
          <w:szCs w:val="32"/>
        </w:rPr>
        <w:t>年，我局对本年度公开的政府信息进行了认真的梳理和编目，截至12月31日，新增主动公开政府信息</w:t>
      </w:r>
      <w:r>
        <w:rPr>
          <w:rFonts w:hint="eastAsia" w:ascii="仿宋_GB2312" w:eastAsia="仿宋_GB2312" w:cs="仿宋_GB2312"/>
          <w:kern w:val="0"/>
          <w:sz w:val="32"/>
          <w:szCs w:val="32"/>
          <w:lang w:val="en-US" w:eastAsia="zh-CN"/>
        </w:rPr>
        <w:t>995</w:t>
      </w:r>
      <w:r>
        <w:rPr>
          <w:rFonts w:hint="default" w:ascii="仿宋_GB2312" w:eastAsia="仿宋_GB2312" w:cs="仿宋_GB2312"/>
          <w:kern w:val="0"/>
          <w:sz w:val="32"/>
          <w:szCs w:val="32"/>
        </w:rPr>
        <w:t>条，累计主动公开政府信息达</w:t>
      </w:r>
      <w:r>
        <w:rPr>
          <w:rFonts w:hint="eastAsia" w:ascii="仿宋_GB2312" w:eastAsia="仿宋_GB2312" w:cs="仿宋_GB2312"/>
          <w:kern w:val="0"/>
          <w:sz w:val="32"/>
          <w:szCs w:val="32"/>
          <w:lang w:val="en-US" w:eastAsia="zh-CN"/>
        </w:rPr>
        <w:t>5348</w:t>
      </w:r>
      <w:r>
        <w:rPr>
          <w:rFonts w:hint="default" w:ascii="仿宋_GB2312" w:eastAsia="仿宋_GB2312" w:cs="仿宋_GB2312"/>
          <w:kern w:val="0"/>
          <w:sz w:val="32"/>
          <w:szCs w:val="32"/>
        </w:rPr>
        <w:t>条。其中包括：政策法规</w:t>
      </w:r>
      <w:r>
        <w:rPr>
          <w:rFonts w:hint="eastAsia" w:ascii="仿宋_GB2312" w:eastAsia="仿宋_GB2312" w:cs="仿宋_GB2312"/>
          <w:kern w:val="0"/>
          <w:sz w:val="32"/>
          <w:szCs w:val="32"/>
          <w:lang w:val="en-US" w:eastAsia="zh-CN"/>
        </w:rPr>
        <w:t>22</w:t>
      </w:r>
      <w:r>
        <w:rPr>
          <w:rFonts w:hint="default" w:ascii="仿宋_GB2312" w:eastAsia="仿宋_GB2312" w:cs="仿宋_GB2312"/>
          <w:kern w:val="0"/>
          <w:sz w:val="32"/>
          <w:szCs w:val="32"/>
        </w:rPr>
        <w:t>条，重大决策预公开</w:t>
      </w:r>
      <w:r>
        <w:rPr>
          <w:rFonts w:hint="eastAsia" w:ascii="仿宋_GB2312" w:eastAsia="仿宋_GB2312" w:cs="仿宋_GB2312"/>
          <w:kern w:val="0"/>
          <w:sz w:val="32"/>
          <w:szCs w:val="32"/>
          <w:lang w:val="en-US" w:eastAsia="zh-CN"/>
        </w:rPr>
        <w:t>11</w:t>
      </w:r>
      <w:r>
        <w:rPr>
          <w:rFonts w:hint="default" w:ascii="仿宋_GB2312" w:eastAsia="仿宋_GB2312" w:cs="仿宋_GB2312"/>
          <w:kern w:val="0"/>
          <w:sz w:val="32"/>
          <w:szCs w:val="32"/>
        </w:rPr>
        <w:t>条，规划计划</w:t>
      </w:r>
      <w:r>
        <w:rPr>
          <w:rFonts w:hint="eastAsia" w:ascii="仿宋_GB2312" w:eastAsia="仿宋_GB2312" w:cs="仿宋_GB2312"/>
          <w:kern w:val="0"/>
          <w:sz w:val="32"/>
          <w:szCs w:val="32"/>
          <w:lang w:val="en-US" w:eastAsia="zh-CN"/>
        </w:rPr>
        <w:t>5</w:t>
      </w:r>
      <w:r>
        <w:rPr>
          <w:rFonts w:hint="default" w:ascii="仿宋_GB2312" w:eastAsia="仿宋_GB2312" w:cs="仿宋_GB2312"/>
          <w:kern w:val="0"/>
          <w:sz w:val="32"/>
          <w:szCs w:val="32"/>
        </w:rPr>
        <w:t>条，决策部署落实情况</w:t>
      </w:r>
      <w:r>
        <w:rPr>
          <w:rFonts w:hint="eastAsia" w:ascii="仿宋_GB2312" w:eastAsia="仿宋_GB2312" w:cs="仿宋_GB2312"/>
          <w:kern w:val="0"/>
          <w:sz w:val="32"/>
          <w:szCs w:val="32"/>
          <w:lang w:val="en-US" w:eastAsia="zh-CN"/>
        </w:rPr>
        <w:t>15</w:t>
      </w:r>
      <w:r>
        <w:rPr>
          <w:rFonts w:hint="default" w:ascii="仿宋_GB2312" w:eastAsia="仿宋_GB2312" w:cs="仿宋_GB2312"/>
          <w:kern w:val="0"/>
          <w:sz w:val="32"/>
          <w:szCs w:val="32"/>
        </w:rPr>
        <w:t>条，建议提案办理</w:t>
      </w:r>
      <w:r>
        <w:rPr>
          <w:rFonts w:hint="eastAsia" w:ascii="仿宋_GB2312" w:eastAsia="仿宋_GB2312" w:cs="仿宋_GB2312"/>
          <w:kern w:val="0"/>
          <w:sz w:val="32"/>
          <w:szCs w:val="32"/>
          <w:lang w:val="en-US" w:eastAsia="zh-CN"/>
        </w:rPr>
        <w:t>44</w:t>
      </w:r>
      <w:r>
        <w:rPr>
          <w:rFonts w:hint="default" w:ascii="仿宋_GB2312" w:eastAsia="仿宋_GB2312" w:cs="仿宋_GB2312"/>
          <w:kern w:val="0"/>
          <w:sz w:val="32"/>
          <w:szCs w:val="32"/>
        </w:rPr>
        <w:t>条，机构领导</w:t>
      </w:r>
      <w:r>
        <w:rPr>
          <w:rFonts w:hint="eastAsia" w:ascii="仿宋_GB2312" w:eastAsia="仿宋_GB2312" w:cs="仿宋_GB2312"/>
          <w:kern w:val="0"/>
          <w:sz w:val="32"/>
          <w:szCs w:val="32"/>
          <w:lang w:val="en-US" w:eastAsia="zh-CN"/>
        </w:rPr>
        <w:t>22</w:t>
      </w:r>
      <w:r>
        <w:rPr>
          <w:rFonts w:hint="default" w:ascii="仿宋_GB2312" w:eastAsia="仿宋_GB2312" w:cs="仿宋_GB2312"/>
          <w:kern w:val="0"/>
          <w:sz w:val="32"/>
          <w:szCs w:val="32"/>
        </w:rPr>
        <w:t>条，机构设置</w:t>
      </w:r>
      <w:r>
        <w:rPr>
          <w:rFonts w:hint="eastAsia" w:ascii="仿宋_GB2312" w:eastAsia="仿宋_GB2312" w:cs="仿宋_GB2312"/>
          <w:kern w:val="0"/>
          <w:sz w:val="32"/>
          <w:szCs w:val="32"/>
          <w:lang w:val="en-US" w:eastAsia="zh-CN"/>
        </w:rPr>
        <w:t>38</w:t>
      </w:r>
      <w:r>
        <w:rPr>
          <w:rFonts w:hint="default" w:ascii="仿宋_GB2312" w:eastAsia="仿宋_GB2312" w:cs="仿宋_GB2312"/>
          <w:kern w:val="0"/>
          <w:sz w:val="32"/>
          <w:szCs w:val="32"/>
        </w:rPr>
        <w:t>条，财政资金</w:t>
      </w:r>
      <w:r>
        <w:rPr>
          <w:rFonts w:hint="eastAsia" w:ascii="仿宋_GB2312" w:eastAsia="仿宋_GB2312" w:cs="仿宋_GB2312"/>
          <w:kern w:val="0"/>
          <w:sz w:val="32"/>
          <w:szCs w:val="32"/>
          <w:lang w:val="en-US" w:eastAsia="zh-CN"/>
        </w:rPr>
        <w:t>32</w:t>
      </w:r>
      <w:r>
        <w:rPr>
          <w:rFonts w:hint="default" w:ascii="仿宋_GB2312" w:eastAsia="仿宋_GB2312" w:cs="仿宋_GB2312"/>
          <w:kern w:val="0"/>
          <w:sz w:val="32"/>
          <w:szCs w:val="32"/>
        </w:rPr>
        <w:t>条，应急管理</w:t>
      </w:r>
      <w:r>
        <w:rPr>
          <w:rFonts w:hint="eastAsia" w:ascii="仿宋_GB2312" w:eastAsia="仿宋_GB2312" w:cs="仿宋_GB2312"/>
          <w:kern w:val="0"/>
          <w:sz w:val="32"/>
          <w:szCs w:val="32"/>
          <w:lang w:val="en-US" w:eastAsia="zh-CN"/>
        </w:rPr>
        <w:t>80</w:t>
      </w:r>
      <w:r>
        <w:rPr>
          <w:rFonts w:hint="default" w:ascii="仿宋_GB2312" w:eastAsia="仿宋_GB2312" w:cs="仿宋_GB2312"/>
          <w:kern w:val="0"/>
          <w:sz w:val="32"/>
          <w:szCs w:val="32"/>
        </w:rPr>
        <w:t>条，精准脱贫</w:t>
      </w:r>
      <w:r>
        <w:rPr>
          <w:rFonts w:hint="eastAsia" w:ascii="仿宋_GB2312" w:eastAsia="仿宋_GB2312" w:cs="仿宋_GB2312"/>
          <w:kern w:val="0"/>
          <w:sz w:val="32"/>
          <w:szCs w:val="32"/>
          <w:lang w:val="en-US" w:eastAsia="zh-CN"/>
        </w:rPr>
        <w:t>18</w:t>
      </w:r>
      <w:r>
        <w:rPr>
          <w:rFonts w:hint="default" w:ascii="仿宋_GB2312" w:eastAsia="仿宋_GB2312" w:cs="仿宋_GB2312"/>
          <w:kern w:val="0"/>
          <w:sz w:val="32"/>
          <w:szCs w:val="32"/>
        </w:rPr>
        <w:t>条，权责清单和动态调整情况</w:t>
      </w:r>
      <w:r>
        <w:rPr>
          <w:rFonts w:hint="eastAsia" w:ascii="仿宋_GB2312" w:eastAsia="仿宋_GB2312" w:cs="仿宋_GB2312"/>
          <w:kern w:val="0"/>
          <w:sz w:val="32"/>
          <w:szCs w:val="32"/>
          <w:lang w:val="en-US" w:eastAsia="zh-CN"/>
        </w:rPr>
        <w:t>8</w:t>
      </w:r>
      <w:r>
        <w:rPr>
          <w:rFonts w:hint="default" w:ascii="仿宋_GB2312" w:eastAsia="仿宋_GB2312" w:cs="仿宋_GB2312"/>
          <w:kern w:val="0"/>
          <w:sz w:val="32"/>
          <w:szCs w:val="32"/>
        </w:rPr>
        <w:t>条，公共服务清单和中介服务</w:t>
      </w:r>
      <w:r>
        <w:rPr>
          <w:rFonts w:hint="eastAsia" w:ascii="仿宋_GB2312" w:eastAsia="仿宋_GB2312" w:cs="仿宋_GB2312"/>
          <w:kern w:val="0"/>
          <w:sz w:val="32"/>
          <w:szCs w:val="32"/>
          <w:lang w:val="en-US" w:eastAsia="zh-CN"/>
        </w:rPr>
        <w:t xml:space="preserve">12  </w:t>
      </w:r>
      <w:r>
        <w:rPr>
          <w:rFonts w:hint="default" w:ascii="仿宋_GB2312" w:eastAsia="仿宋_GB2312" w:cs="仿宋_GB2312"/>
          <w:kern w:val="0"/>
          <w:sz w:val="32"/>
          <w:szCs w:val="32"/>
        </w:rPr>
        <w:t>条，行政权力运行</w:t>
      </w:r>
      <w:r>
        <w:rPr>
          <w:rFonts w:hint="eastAsia" w:ascii="仿宋_GB2312" w:eastAsia="仿宋_GB2312" w:cs="仿宋_GB2312"/>
          <w:kern w:val="0"/>
          <w:sz w:val="32"/>
          <w:szCs w:val="32"/>
          <w:lang w:val="en-US" w:eastAsia="zh-CN"/>
        </w:rPr>
        <w:t>72</w:t>
      </w:r>
      <w:r>
        <w:rPr>
          <w:rFonts w:hint="default" w:ascii="仿宋_GB2312" w:eastAsia="仿宋_GB2312" w:cs="仿宋_GB2312"/>
          <w:kern w:val="0"/>
          <w:sz w:val="32"/>
          <w:szCs w:val="32"/>
        </w:rPr>
        <w:t>条，“双随机</w:t>
      </w:r>
      <w:r>
        <w:rPr>
          <w:rFonts w:hint="eastAsia" w:ascii="仿宋_GB2312" w:eastAsia="仿宋_GB2312" w:cs="仿宋_GB2312"/>
          <w:kern w:val="0"/>
          <w:sz w:val="32"/>
          <w:szCs w:val="32"/>
          <w:lang w:eastAsia="zh-CN"/>
        </w:rPr>
        <w:t>、</w:t>
      </w:r>
      <w:r>
        <w:rPr>
          <w:rFonts w:hint="default" w:ascii="仿宋_GB2312" w:eastAsia="仿宋_GB2312" w:cs="仿宋_GB2312"/>
          <w:kern w:val="0"/>
          <w:sz w:val="32"/>
          <w:szCs w:val="32"/>
        </w:rPr>
        <w:t>一公开”</w:t>
      </w:r>
      <w:r>
        <w:rPr>
          <w:rFonts w:hint="eastAsia" w:ascii="仿宋_GB2312" w:eastAsia="仿宋_GB2312" w:cs="仿宋_GB2312"/>
          <w:kern w:val="0"/>
          <w:sz w:val="32"/>
          <w:szCs w:val="32"/>
          <w:lang w:val="en-US" w:eastAsia="zh-CN"/>
        </w:rPr>
        <w:t>8</w:t>
      </w:r>
      <w:r>
        <w:rPr>
          <w:rFonts w:hint="default" w:ascii="仿宋_GB2312" w:eastAsia="仿宋_GB2312" w:cs="仿宋_GB2312"/>
          <w:kern w:val="0"/>
          <w:sz w:val="32"/>
          <w:szCs w:val="32"/>
        </w:rPr>
        <w:t>条，招标采购</w:t>
      </w:r>
      <w:r>
        <w:rPr>
          <w:rFonts w:hint="eastAsia" w:ascii="仿宋_GB2312" w:eastAsia="仿宋_GB2312" w:cs="仿宋_GB2312"/>
          <w:kern w:val="0"/>
          <w:sz w:val="32"/>
          <w:szCs w:val="32"/>
          <w:lang w:val="en-US" w:eastAsia="zh-CN"/>
        </w:rPr>
        <w:t xml:space="preserve">7  </w:t>
      </w:r>
      <w:r>
        <w:rPr>
          <w:rFonts w:hint="default" w:ascii="仿宋_GB2312" w:eastAsia="仿宋_GB2312" w:cs="仿宋_GB2312"/>
          <w:kern w:val="0"/>
          <w:sz w:val="32"/>
          <w:szCs w:val="32"/>
        </w:rPr>
        <w:t>条，重点领域信息公开</w:t>
      </w:r>
      <w:r>
        <w:rPr>
          <w:rFonts w:hint="eastAsia" w:ascii="仿宋_GB2312" w:eastAsia="仿宋_GB2312" w:cs="仿宋_GB2312"/>
          <w:kern w:val="0"/>
          <w:sz w:val="32"/>
          <w:szCs w:val="32"/>
          <w:lang w:val="en-US" w:eastAsia="zh-CN"/>
        </w:rPr>
        <w:t>451</w:t>
      </w:r>
      <w:r>
        <w:rPr>
          <w:rFonts w:hint="default" w:ascii="仿宋_GB2312" w:eastAsia="仿宋_GB2312" w:cs="仿宋_GB2312"/>
          <w:kern w:val="0"/>
          <w:sz w:val="32"/>
          <w:szCs w:val="32"/>
        </w:rPr>
        <w:t>条，新闻发</w:t>
      </w:r>
      <w:bookmarkStart w:id="0" w:name="_GoBack"/>
      <w:bookmarkEnd w:id="0"/>
      <w:r>
        <w:rPr>
          <w:rFonts w:hint="default" w:ascii="仿宋_GB2312" w:eastAsia="仿宋_GB2312" w:cs="仿宋_GB2312"/>
          <w:kern w:val="0"/>
          <w:sz w:val="32"/>
          <w:szCs w:val="32"/>
        </w:rPr>
        <w:t>布</w:t>
      </w:r>
      <w:r>
        <w:rPr>
          <w:rFonts w:hint="eastAsia" w:ascii="仿宋_GB2312" w:eastAsia="仿宋_GB2312" w:cs="仿宋_GB2312"/>
          <w:kern w:val="0"/>
          <w:sz w:val="32"/>
          <w:szCs w:val="32"/>
          <w:lang w:val="en-US" w:eastAsia="zh-CN"/>
        </w:rPr>
        <w:t>11</w:t>
      </w:r>
      <w:r>
        <w:rPr>
          <w:rFonts w:hint="default" w:ascii="仿宋_GB2312" w:eastAsia="仿宋_GB2312" w:cs="仿宋_GB2312"/>
          <w:kern w:val="0"/>
          <w:sz w:val="32"/>
          <w:szCs w:val="32"/>
        </w:rPr>
        <w:t>条，政策解读</w:t>
      </w:r>
      <w:r>
        <w:rPr>
          <w:rFonts w:hint="eastAsia" w:ascii="仿宋_GB2312" w:eastAsia="仿宋_GB2312" w:cs="仿宋_GB2312"/>
          <w:kern w:val="0"/>
          <w:sz w:val="32"/>
          <w:szCs w:val="32"/>
          <w:lang w:val="en-US" w:eastAsia="zh-CN"/>
        </w:rPr>
        <w:t>32</w:t>
      </w:r>
      <w:r>
        <w:rPr>
          <w:rFonts w:hint="default" w:ascii="仿宋_GB2312" w:eastAsia="仿宋_GB2312" w:cs="仿宋_GB2312"/>
          <w:kern w:val="0"/>
          <w:sz w:val="32"/>
          <w:szCs w:val="32"/>
        </w:rPr>
        <w:t>条，回应关切</w:t>
      </w:r>
      <w:r>
        <w:rPr>
          <w:rFonts w:hint="eastAsia" w:ascii="仿宋_GB2312" w:eastAsia="仿宋_GB2312" w:cs="仿宋_GB2312"/>
          <w:kern w:val="0"/>
          <w:sz w:val="32"/>
          <w:szCs w:val="32"/>
          <w:lang w:val="en-US" w:eastAsia="zh-CN"/>
        </w:rPr>
        <w:t>72</w:t>
      </w:r>
      <w:r>
        <w:rPr>
          <w:rFonts w:hint="default" w:ascii="仿宋_GB2312" w:eastAsia="仿宋_GB2312" w:cs="仿宋_GB2312"/>
          <w:kern w:val="0"/>
          <w:sz w:val="32"/>
          <w:szCs w:val="32"/>
        </w:rPr>
        <w:t>条，监督保障</w:t>
      </w:r>
      <w:r>
        <w:rPr>
          <w:rFonts w:hint="eastAsia" w:ascii="仿宋_GB2312" w:eastAsia="仿宋_GB2312" w:cs="仿宋_GB2312"/>
          <w:kern w:val="0"/>
          <w:sz w:val="32"/>
          <w:szCs w:val="32"/>
          <w:lang w:val="en-US" w:eastAsia="zh-CN"/>
        </w:rPr>
        <w:t>22</w:t>
      </w:r>
      <w:r>
        <w:rPr>
          <w:rFonts w:hint="default" w:ascii="仿宋_GB2312" w:eastAsia="仿宋_GB2312" w:cs="仿宋_GB2312"/>
          <w:kern w:val="0"/>
          <w:sz w:val="32"/>
          <w:szCs w:val="32"/>
          <w:lang w:val="en-US" w:eastAsia="zh-CN"/>
        </w:rPr>
        <w:t>条。</w:t>
      </w:r>
      <w:r>
        <w:rPr>
          <w:rFonts w:hint="eastAsia" w:ascii="仿宋_GB2312" w:eastAsia="仿宋_GB2312" w:cs="仿宋_GB2312"/>
          <w:kern w:val="0"/>
          <w:sz w:val="32"/>
          <w:szCs w:val="32"/>
          <w:lang w:val="en-US" w:eastAsia="zh-CN"/>
        </w:rPr>
        <w:t>规范性文件底数26件，废止0件，保留26件，现行有效规范性文件26件。</w:t>
      </w:r>
    </w:p>
    <w:p w14:paraId="4408CF2D">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eastAsia="仿宋_GB2312" w:cs="仿宋_GB2312"/>
          <w:kern w:val="0"/>
          <w:sz w:val="32"/>
          <w:szCs w:val="32"/>
          <w:lang w:val="en-US" w:eastAsia="zh-CN"/>
        </w:rPr>
      </w:pPr>
      <w:r>
        <w:rPr>
          <w:rFonts w:hint="default" w:ascii="仿宋_GB2312" w:eastAsia="仿宋_GB2312" w:cs="仿宋_GB2312"/>
          <w:kern w:val="0"/>
          <w:sz w:val="32"/>
          <w:szCs w:val="32"/>
        </w:rPr>
        <w:t>（一）主动公开</w:t>
      </w:r>
      <w:r>
        <w:rPr>
          <w:rFonts w:hint="eastAsia" w:ascii="仿宋_GB2312" w:eastAsia="仿宋_GB2312" w:cs="仿宋_GB2312"/>
          <w:kern w:val="0"/>
          <w:sz w:val="32"/>
          <w:szCs w:val="32"/>
          <w:lang w:val="en-US" w:eastAsia="zh-CN"/>
        </w:rPr>
        <w:t>情况</w:t>
      </w:r>
    </w:p>
    <w:p w14:paraId="399B641A">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0"/>
        <w:jc w:val="both"/>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 xml:space="preserve">  </w:t>
      </w:r>
      <w:r>
        <w:rPr>
          <w:rFonts w:hint="default" w:ascii="仿宋_GB2312" w:eastAsia="仿宋_GB2312" w:cs="仿宋_GB2312"/>
          <w:kern w:val="0"/>
          <w:sz w:val="32"/>
          <w:szCs w:val="32"/>
        </w:rPr>
        <w:t>1、公开财政预、决算信息</w:t>
      </w:r>
      <w:r>
        <w:rPr>
          <w:rFonts w:hint="eastAsia" w:ascii="仿宋_GB2312" w:eastAsia="仿宋_GB2312" w:cs="仿宋_GB2312"/>
          <w:kern w:val="0"/>
          <w:sz w:val="32"/>
          <w:szCs w:val="32"/>
          <w:lang w:eastAsia="zh-CN"/>
        </w:rPr>
        <w:t>，专项资金信息。</w:t>
      </w:r>
      <w:r>
        <w:rPr>
          <w:rFonts w:hint="default" w:ascii="仿宋_GB2312" w:eastAsia="仿宋_GB2312" w:cs="仿宋_GB2312"/>
          <w:kern w:val="0"/>
          <w:sz w:val="32"/>
          <w:szCs w:val="32"/>
        </w:rPr>
        <w:t>市教育局公布了市教育局及直属学校20</w:t>
      </w:r>
      <w:r>
        <w:rPr>
          <w:rFonts w:hint="eastAsia" w:ascii="仿宋_GB2312" w:eastAsia="仿宋_GB2312" w:cs="仿宋_GB2312"/>
          <w:kern w:val="0"/>
          <w:sz w:val="32"/>
          <w:szCs w:val="32"/>
          <w:lang w:val="en-US" w:eastAsia="zh-CN"/>
        </w:rPr>
        <w:t>20</w:t>
      </w:r>
      <w:r>
        <w:rPr>
          <w:rFonts w:hint="default" w:ascii="仿宋_GB2312" w:eastAsia="仿宋_GB2312" w:cs="仿宋_GB2312"/>
          <w:kern w:val="0"/>
          <w:sz w:val="32"/>
          <w:szCs w:val="32"/>
        </w:rPr>
        <w:t>年财政预算公开，201</w:t>
      </w:r>
      <w:r>
        <w:rPr>
          <w:rFonts w:hint="eastAsia" w:ascii="仿宋_GB2312" w:eastAsia="仿宋_GB2312" w:cs="仿宋_GB2312"/>
          <w:kern w:val="0"/>
          <w:sz w:val="32"/>
          <w:szCs w:val="32"/>
          <w:lang w:val="en-US" w:eastAsia="zh-CN"/>
        </w:rPr>
        <w:t>9</w:t>
      </w:r>
      <w:r>
        <w:rPr>
          <w:rFonts w:hint="default" w:ascii="仿宋_GB2312" w:eastAsia="仿宋_GB2312" w:cs="仿宋_GB2312"/>
          <w:kern w:val="0"/>
          <w:sz w:val="32"/>
          <w:szCs w:val="32"/>
        </w:rPr>
        <w:t>年决算公开，20</w:t>
      </w:r>
      <w:r>
        <w:rPr>
          <w:rFonts w:hint="eastAsia" w:ascii="仿宋_GB2312" w:eastAsia="仿宋_GB2312" w:cs="仿宋_GB2312"/>
          <w:kern w:val="0"/>
          <w:sz w:val="32"/>
          <w:szCs w:val="32"/>
          <w:lang w:val="en-US" w:eastAsia="zh-CN"/>
        </w:rPr>
        <w:t>20</w:t>
      </w:r>
      <w:r>
        <w:rPr>
          <w:rFonts w:hint="default" w:ascii="仿宋_GB2312" w:eastAsia="仿宋_GB2312" w:cs="仿宋_GB2312"/>
          <w:kern w:val="0"/>
          <w:sz w:val="32"/>
          <w:szCs w:val="32"/>
        </w:rPr>
        <w:t>年“三公”经费预算，201</w:t>
      </w:r>
      <w:r>
        <w:rPr>
          <w:rFonts w:hint="eastAsia" w:ascii="仿宋_GB2312" w:eastAsia="仿宋_GB2312" w:cs="仿宋_GB2312"/>
          <w:kern w:val="0"/>
          <w:sz w:val="32"/>
          <w:szCs w:val="32"/>
          <w:lang w:val="en-US" w:eastAsia="zh-CN"/>
        </w:rPr>
        <w:t>9</w:t>
      </w:r>
      <w:r>
        <w:rPr>
          <w:rFonts w:hint="default" w:ascii="仿宋_GB2312" w:eastAsia="仿宋_GB2312" w:cs="仿宋_GB2312"/>
          <w:kern w:val="0"/>
          <w:sz w:val="32"/>
          <w:szCs w:val="32"/>
        </w:rPr>
        <w:t>年“三公”经费决算公开，20</w:t>
      </w:r>
      <w:r>
        <w:rPr>
          <w:rFonts w:hint="eastAsia" w:ascii="仿宋_GB2312" w:eastAsia="仿宋_GB2312" w:cs="仿宋_GB2312"/>
          <w:kern w:val="0"/>
          <w:sz w:val="32"/>
          <w:szCs w:val="32"/>
          <w:lang w:val="en-US" w:eastAsia="zh-CN"/>
        </w:rPr>
        <w:t>20</w:t>
      </w:r>
      <w:r>
        <w:rPr>
          <w:rFonts w:hint="default" w:ascii="仿宋_GB2312" w:eastAsia="仿宋_GB2312" w:cs="仿宋_GB2312"/>
          <w:kern w:val="0"/>
          <w:sz w:val="32"/>
          <w:szCs w:val="32"/>
        </w:rPr>
        <w:t>年财政专项资金（经费）预算</w:t>
      </w:r>
      <w:r>
        <w:rPr>
          <w:rFonts w:hint="eastAsia" w:ascii="仿宋_GB2312" w:eastAsia="仿宋_GB2312" w:cs="仿宋_GB2312"/>
          <w:kern w:val="0"/>
          <w:sz w:val="32"/>
          <w:szCs w:val="32"/>
          <w:lang w:eastAsia="zh-CN"/>
        </w:rPr>
        <w:t>、义保经费拨付、学生资助</w:t>
      </w:r>
      <w:r>
        <w:rPr>
          <w:rFonts w:hint="default" w:ascii="仿宋_GB2312" w:eastAsia="仿宋_GB2312" w:cs="仿宋_GB2312"/>
          <w:kern w:val="0"/>
          <w:sz w:val="32"/>
          <w:szCs w:val="32"/>
        </w:rPr>
        <w:t>等信息。</w:t>
      </w:r>
    </w:p>
    <w:p w14:paraId="5C45C2E2">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eastAsia="仿宋_GB2312" w:cs="仿宋_GB2312"/>
          <w:kern w:val="0"/>
          <w:sz w:val="32"/>
          <w:szCs w:val="32"/>
        </w:rPr>
      </w:pPr>
      <w:r>
        <w:rPr>
          <w:rFonts w:hint="eastAsia" w:ascii="仿宋_GB2312" w:eastAsia="仿宋_GB2312" w:cs="仿宋_GB2312"/>
          <w:kern w:val="0"/>
          <w:sz w:val="32"/>
          <w:szCs w:val="32"/>
          <w:lang w:val="en-US" w:eastAsia="zh-CN"/>
        </w:rPr>
        <w:t>2、</w:t>
      </w:r>
      <w:r>
        <w:rPr>
          <w:rFonts w:hint="default" w:ascii="仿宋_GB2312" w:eastAsia="仿宋_GB2312" w:cs="仿宋_GB2312"/>
          <w:kern w:val="0"/>
          <w:sz w:val="32"/>
          <w:szCs w:val="32"/>
        </w:rPr>
        <w:t>做好政策发布和政策解读。20</w:t>
      </w:r>
      <w:r>
        <w:rPr>
          <w:rFonts w:hint="eastAsia" w:ascii="仿宋_GB2312" w:eastAsia="仿宋_GB2312" w:cs="仿宋_GB2312"/>
          <w:kern w:val="0"/>
          <w:sz w:val="32"/>
          <w:szCs w:val="32"/>
          <w:lang w:val="en-US" w:eastAsia="zh-CN"/>
        </w:rPr>
        <w:t>20</w:t>
      </w:r>
      <w:r>
        <w:rPr>
          <w:rFonts w:hint="default" w:ascii="仿宋_GB2312" w:eastAsia="仿宋_GB2312" w:cs="仿宋_GB2312"/>
          <w:kern w:val="0"/>
          <w:sz w:val="32"/>
          <w:szCs w:val="32"/>
        </w:rPr>
        <w:t>年，市教育局在政府信息公开网上发布了《</w:t>
      </w:r>
      <w:r>
        <w:rPr>
          <w:rFonts w:hint="default" w:ascii="仿宋_GB2312" w:eastAsia="仿宋_GB2312" w:cs="仿宋_GB2312"/>
          <w:kern w:val="0"/>
          <w:sz w:val="32"/>
          <w:szCs w:val="32"/>
        </w:rPr>
        <w:fldChar w:fldCharType="begin"/>
      </w:r>
      <w:r>
        <w:rPr>
          <w:rFonts w:hint="default" w:ascii="仿宋_GB2312" w:eastAsia="仿宋_GB2312" w:cs="仿宋_GB2312"/>
          <w:kern w:val="0"/>
          <w:sz w:val="32"/>
          <w:szCs w:val="32"/>
        </w:rPr>
        <w:instrText xml:space="preserve"> HYPERLINK "http://hbxxgk.huaibei.gov.cn/public/19/57194691.html" \t "http://hbxxgk.huaibei.gov.cn/public/column/_blank" </w:instrText>
      </w:r>
      <w:r>
        <w:rPr>
          <w:rFonts w:hint="default" w:ascii="仿宋_GB2312" w:eastAsia="仿宋_GB2312" w:cs="仿宋_GB2312"/>
          <w:kern w:val="0"/>
          <w:sz w:val="32"/>
          <w:szCs w:val="32"/>
        </w:rPr>
        <w:fldChar w:fldCharType="separate"/>
      </w:r>
      <w:r>
        <w:rPr>
          <w:rFonts w:hint="default" w:ascii="仿宋_GB2312" w:eastAsia="仿宋_GB2312" w:cs="仿宋_GB2312"/>
          <w:kern w:val="0"/>
          <w:sz w:val="32"/>
          <w:szCs w:val="32"/>
        </w:rPr>
        <w:t>中共淮北市委淮北市人民政府关于淮北市深化基础教育改革全面提高育人质量行动方案的通知</w:t>
      </w:r>
      <w:r>
        <w:rPr>
          <w:rFonts w:hint="default" w:ascii="仿宋_GB2312" w:eastAsia="仿宋_GB2312" w:cs="仿宋_GB2312"/>
          <w:kern w:val="0"/>
          <w:sz w:val="32"/>
          <w:szCs w:val="32"/>
        </w:rPr>
        <w:fldChar w:fldCharType="end"/>
      </w:r>
      <w:r>
        <w:rPr>
          <w:rFonts w:hint="default" w:ascii="仿宋_GB2312" w:eastAsia="仿宋_GB2312" w:cs="仿宋_GB2312"/>
          <w:kern w:val="0"/>
          <w:sz w:val="32"/>
          <w:szCs w:val="32"/>
        </w:rPr>
        <w:t>》、《</w:t>
      </w:r>
      <w:r>
        <w:rPr>
          <w:rFonts w:hint="default" w:ascii="仿宋_GB2312" w:eastAsia="仿宋_GB2312" w:cs="仿宋_GB2312"/>
          <w:kern w:val="0"/>
          <w:sz w:val="32"/>
          <w:szCs w:val="32"/>
        </w:rPr>
        <w:fldChar w:fldCharType="begin"/>
      </w:r>
      <w:r>
        <w:rPr>
          <w:rFonts w:hint="default" w:ascii="仿宋_GB2312" w:eastAsia="仿宋_GB2312" w:cs="仿宋_GB2312"/>
          <w:kern w:val="0"/>
          <w:sz w:val="32"/>
          <w:szCs w:val="32"/>
        </w:rPr>
        <w:instrText xml:space="preserve"> HYPERLINK "http://hbxxgk.huaibei.gov.cn/public/19/56592871.html" \t "http://hbxxgk.huaibei.gov.cn/public/column/_blank" </w:instrText>
      </w:r>
      <w:r>
        <w:rPr>
          <w:rFonts w:hint="default" w:ascii="仿宋_GB2312" w:eastAsia="仿宋_GB2312" w:cs="仿宋_GB2312"/>
          <w:kern w:val="0"/>
          <w:sz w:val="32"/>
          <w:szCs w:val="32"/>
        </w:rPr>
        <w:fldChar w:fldCharType="separate"/>
      </w:r>
      <w:r>
        <w:rPr>
          <w:rFonts w:hint="default" w:ascii="仿宋_GB2312" w:eastAsia="仿宋_GB2312" w:cs="仿宋_GB2312"/>
          <w:kern w:val="0"/>
          <w:sz w:val="32"/>
          <w:szCs w:val="32"/>
        </w:rPr>
        <w:t>淮北市普惠性民办幼儿园认定和管理办法</w:t>
      </w:r>
      <w:r>
        <w:rPr>
          <w:rFonts w:hint="default" w:ascii="仿宋_GB2312" w:eastAsia="仿宋_GB2312" w:cs="仿宋_GB2312"/>
          <w:kern w:val="0"/>
          <w:sz w:val="32"/>
          <w:szCs w:val="32"/>
        </w:rPr>
        <w:fldChar w:fldCharType="end"/>
      </w:r>
      <w:r>
        <w:rPr>
          <w:rFonts w:hint="default" w:ascii="仿宋_GB2312" w:eastAsia="仿宋_GB2312" w:cs="仿宋_GB2312"/>
          <w:kern w:val="0"/>
          <w:sz w:val="32"/>
          <w:szCs w:val="32"/>
        </w:rPr>
        <w:t>》、</w:t>
      </w:r>
      <w:r>
        <w:rPr>
          <w:rFonts w:hint="default" w:ascii="仿宋_GB2312" w:eastAsia="仿宋_GB2312" w:cs="仿宋_GB2312"/>
          <w:kern w:val="0"/>
          <w:sz w:val="32"/>
          <w:szCs w:val="32"/>
        </w:rPr>
        <w:fldChar w:fldCharType="begin"/>
      </w:r>
      <w:r>
        <w:rPr>
          <w:rFonts w:hint="default" w:ascii="仿宋_GB2312" w:eastAsia="仿宋_GB2312" w:cs="仿宋_GB2312"/>
          <w:kern w:val="0"/>
          <w:sz w:val="32"/>
          <w:szCs w:val="32"/>
        </w:rPr>
        <w:instrText xml:space="preserve"> HYPERLINK "http://hbxxgk.huaibei.gov.cn/public/19/56381321.html" \t "http://hbxxgk.huaibei.gov.cn/public/column/_blank" </w:instrText>
      </w:r>
      <w:r>
        <w:rPr>
          <w:rFonts w:hint="default" w:ascii="仿宋_GB2312" w:eastAsia="仿宋_GB2312" w:cs="仿宋_GB2312"/>
          <w:kern w:val="0"/>
          <w:sz w:val="32"/>
          <w:szCs w:val="32"/>
        </w:rPr>
        <w:fldChar w:fldCharType="separate"/>
      </w:r>
      <w:r>
        <w:rPr>
          <w:rFonts w:hint="default" w:ascii="仿宋_GB2312" w:eastAsia="仿宋_GB2312" w:cs="仿宋_GB2312"/>
          <w:kern w:val="0"/>
          <w:sz w:val="32"/>
          <w:szCs w:val="32"/>
        </w:rPr>
        <w:t>新冠肺炎疫情防控开学返校工作方案</w:t>
      </w:r>
      <w:r>
        <w:rPr>
          <w:rFonts w:hint="default" w:ascii="仿宋_GB2312" w:eastAsia="仿宋_GB2312" w:cs="仿宋_GB2312"/>
          <w:kern w:val="0"/>
          <w:sz w:val="32"/>
          <w:szCs w:val="32"/>
        </w:rPr>
        <w:fldChar w:fldCharType="end"/>
      </w:r>
      <w:r>
        <w:rPr>
          <w:rFonts w:hint="default" w:ascii="仿宋_GB2312" w:eastAsia="仿宋_GB2312" w:cs="仿宋_GB2312"/>
          <w:kern w:val="0"/>
          <w:sz w:val="32"/>
          <w:szCs w:val="32"/>
        </w:rPr>
        <w:t>等政策解读，同时</w:t>
      </w:r>
      <w:r>
        <w:rPr>
          <w:rFonts w:hint="eastAsia" w:ascii="仿宋_GB2312" w:eastAsia="仿宋_GB2312" w:cs="仿宋_GB2312"/>
          <w:kern w:val="0"/>
          <w:sz w:val="32"/>
          <w:szCs w:val="32"/>
          <w:lang w:val="en-US" w:eastAsia="zh-CN"/>
        </w:rPr>
        <w:t>及时转载上级政策解读信息</w:t>
      </w:r>
      <w:r>
        <w:rPr>
          <w:rFonts w:hint="default" w:ascii="仿宋_GB2312" w:eastAsia="仿宋_GB2312" w:cs="仿宋_GB2312"/>
          <w:kern w:val="0"/>
          <w:sz w:val="32"/>
          <w:szCs w:val="32"/>
        </w:rPr>
        <w:t>，实现教育政策的透明化和公开化。</w:t>
      </w:r>
    </w:p>
    <w:p w14:paraId="7780F4CB">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eastAsia="仿宋_GB2312" w:cs="仿宋_GB2312"/>
          <w:kern w:val="0"/>
          <w:sz w:val="32"/>
          <w:szCs w:val="32"/>
        </w:rPr>
      </w:pPr>
      <w:r>
        <w:rPr>
          <w:rFonts w:hint="default" w:ascii="仿宋_GB2312" w:eastAsia="仿宋_GB2312" w:cs="仿宋_GB2312"/>
          <w:kern w:val="0"/>
          <w:sz w:val="32"/>
          <w:szCs w:val="32"/>
        </w:rPr>
        <w:t>3、</w:t>
      </w:r>
      <w:r>
        <w:rPr>
          <w:rFonts w:hint="eastAsia" w:ascii="仿宋_GB2312" w:eastAsia="仿宋_GB2312" w:cs="仿宋_GB2312"/>
          <w:kern w:val="0"/>
          <w:sz w:val="32"/>
          <w:szCs w:val="32"/>
        </w:rPr>
        <w:t>公开人大代表建议、政协提案办理总体情况</w:t>
      </w:r>
      <w:r>
        <w:rPr>
          <w:rFonts w:hint="eastAsia" w:ascii="仿宋_GB2312" w:eastAsia="仿宋_GB2312" w:cs="仿宋_GB2312"/>
          <w:kern w:val="0"/>
          <w:sz w:val="32"/>
          <w:szCs w:val="32"/>
          <w:lang w:eastAsia="zh-CN"/>
        </w:rPr>
        <w:t>。</w:t>
      </w:r>
      <w:r>
        <w:rPr>
          <w:rFonts w:hint="default" w:ascii="仿宋_GB2312" w:eastAsia="仿宋_GB2312" w:cs="仿宋_GB2312"/>
          <w:kern w:val="0"/>
          <w:sz w:val="32"/>
          <w:szCs w:val="32"/>
        </w:rPr>
        <w:t>2020年，</w:t>
      </w:r>
      <w:r>
        <w:rPr>
          <w:rFonts w:hint="eastAsia" w:ascii="仿宋_GB2312" w:eastAsia="仿宋_GB2312" w:cs="仿宋_GB2312"/>
          <w:kern w:val="0"/>
          <w:sz w:val="32"/>
          <w:szCs w:val="32"/>
        </w:rPr>
        <w:t>市教育局共承办人大建议和政协提案共42件。其中，人大建议17件</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政协提案25件。内容涉及淮北市教育改革发展的多项重点工作</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都是社会关注的热点、焦点、难点问题。市教育局办理工作得到了人大代表和政协委员的肯定，满意率为100%。</w:t>
      </w:r>
      <w:r>
        <w:rPr>
          <w:rFonts w:hint="eastAsia" w:ascii="仿宋_GB2312" w:eastAsia="仿宋_GB2312" w:cs="仿宋_GB2312"/>
          <w:kern w:val="0"/>
          <w:sz w:val="32"/>
          <w:szCs w:val="32"/>
          <w:lang w:eastAsia="zh-CN"/>
        </w:rPr>
        <w:t>同时</w:t>
      </w:r>
      <w:r>
        <w:rPr>
          <w:rFonts w:hint="eastAsia" w:ascii="仿宋_GB2312" w:eastAsia="仿宋_GB2312" w:cs="仿宋_GB2312"/>
          <w:kern w:val="0"/>
          <w:sz w:val="32"/>
          <w:szCs w:val="32"/>
        </w:rPr>
        <w:t>办理情况及时在</w:t>
      </w:r>
      <w:r>
        <w:rPr>
          <w:rFonts w:hint="eastAsia" w:ascii="仿宋_GB2312" w:eastAsia="仿宋_GB2312" w:cs="仿宋_GB2312"/>
          <w:kern w:val="0"/>
          <w:sz w:val="32"/>
          <w:szCs w:val="32"/>
          <w:lang w:eastAsia="zh-CN"/>
        </w:rPr>
        <w:t>淮北</w:t>
      </w:r>
      <w:r>
        <w:rPr>
          <w:rFonts w:hint="eastAsia" w:ascii="仿宋_GB2312" w:eastAsia="仿宋_GB2312" w:cs="仿宋_GB2312"/>
          <w:kern w:val="0"/>
          <w:sz w:val="32"/>
          <w:szCs w:val="32"/>
        </w:rPr>
        <w:t>市政府</w:t>
      </w:r>
      <w:r>
        <w:rPr>
          <w:rFonts w:hint="eastAsia" w:ascii="仿宋_GB2312" w:eastAsia="仿宋_GB2312" w:cs="仿宋_GB2312"/>
          <w:kern w:val="0"/>
          <w:sz w:val="32"/>
          <w:szCs w:val="32"/>
          <w:lang w:eastAsia="zh-CN"/>
        </w:rPr>
        <w:t>信息公开</w:t>
      </w:r>
      <w:r>
        <w:rPr>
          <w:rFonts w:hint="eastAsia" w:ascii="仿宋_GB2312" w:eastAsia="仿宋_GB2312" w:cs="仿宋_GB2312"/>
          <w:kern w:val="0"/>
          <w:sz w:val="32"/>
          <w:szCs w:val="32"/>
        </w:rPr>
        <w:t>网进行了公开。</w:t>
      </w:r>
    </w:p>
    <w:p w14:paraId="5A4C0DEA">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4、做好本年度重点工作。</w:t>
      </w:r>
      <w:r>
        <w:rPr>
          <w:rFonts w:hint="default" w:ascii="仿宋_GB2312" w:eastAsia="仿宋_GB2312" w:cs="仿宋_GB2312"/>
          <w:kern w:val="0"/>
          <w:sz w:val="32"/>
          <w:szCs w:val="32"/>
        </w:rPr>
        <w:t>优化中小学布局，以优质教育资源引领城市创新发展。为顺应城市转型发展和人民群众期盼，统筹解决老城区学校大班额、新城区教育资源不足等问题，完善新城区功能，提升中心湖带的吸引力和承载力，市教育局与市自然资源</w:t>
      </w:r>
      <w:r>
        <w:rPr>
          <w:rFonts w:hint="eastAsia" w:ascii="仿宋_GB2312" w:eastAsia="仿宋_GB2312" w:cs="仿宋_GB2312"/>
          <w:kern w:val="0"/>
          <w:sz w:val="32"/>
          <w:szCs w:val="32"/>
          <w:lang w:val="en-US" w:eastAsia="zh-CN"/>
        </w:rPr>
        <w:t>和</w:t>
      </w:r>
      <w:r>
        <w:rPr>
          <w:rFonts w:hint="default" w:ascii="仿宋_GB2312" w:eastAsia="仿宋_GB2312" w:cs="仿宋_GB2312"/>
          <w:kern w:val="0"/>
          <w:sz w:val="32"/>
          <w:szCs w:val="32"/>
        </w:rPr>
        <w:t>规划局密切配合，在充分调研、论证、座谈研讨的基础上，2020年3月份编制了《淮北市重点发展区域中小学布局规划（2020—2035年）》，在东部新城、中心湖带、高新技术开发区等重点发展区域规划新建、改扩建55所新城区学校，完善新城区教育公共服务和基础设施建设，提高教育在新城区建设中的引领带动作用。其中，近期规划建设学校（2020-2022年）11所，目前已开工建设7所。</w:t>
      </w:r>
    </w:p>
    <w:p w14:paraId="41B0891B">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eastAsia="仿宋_GB2312" w:cs="仿宋_GB2312"/>
          <w:kern w:val="0"/>
          <w:sz w:val="32"/>
          <w:szCs w:val="32"/>
          <w:lang w:eastAsia="zh-CN"/>
        </w:rPr>
      </w:pPr>
      <w:r>
        <w:rPr>
          <w:rFonts w:hint="default" w:ascii="仿宋_GB2312" w:eastAsia="仿宋_GB2312" w:cs="仿宋_GB2312"/>
          <w:kern w:val="0"/>
          <w:sz w:val="32"/>
          <w:szCs w:val="32"/>
        </w:rPr>
        <w:t>（二）依申请公开</w:t>
      </w:r>
      <w:r>
        <w:rPr>
          <w:rFonts w:hint="eastAsia" w:ascii="仿宋_GB2312" w:eastAsia="仿宋_GB2312" w:cs="仿宋_GB2312"/>
          <w:kern w:val="0"/>
          <w:sz w:val="32"/>
          <w:szCs w:val="32"/>
          <w:lang w:val="en-US" w:eastAsia="zh-CN"/>
        </w:rPr>
        <w:t>情况</w:t>
      </w:r>
    </w:p>
    <w:p w14:paraId="391B040A">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0"/>
        <w:jc w:val="both"/>
        <w:textAlignment w:val="auto"/>
        <w:rPr>
          <w:rFonts w:hint="default" w:ascii="仿宋_GB2312" w:eastAsia="仿宋_GB2312" w:cs="仿宋_GB2312"/>
          <w:kern w:val="0"/>
          <w:sz w:val="32"/>
          <w:szCs w:val="32"/>
        </w:rPr>
      </w:pPr>
      <w:r>
        <w:rPr>
          <w:rFonts w:hint="default" w:ascii="仿宋_GB2312" w:eastAsia="仿宋_GB2312" w:cs="仿宋_GB2312"/>
          <w:kern w:val="0"/>
          <w:sz w:val="32"/>
          <w:szCs w:val="32"/>
        </w:rPr>
        <w:t>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政府信息依申请公开渠道畅通，依法保障公民、法人和其他组织获取政府信息的权利。</w:t>
      </w:r>
      <w:r>
        <w:rPr>
          <w:rFonts w:hint="default" w:ascii="仿宋_GB2312" w:eastAsia="仿宋_GB2312" w:cs="仿宋_GB2312"/>
          <w:kern w:val="0"/>
          <w:sz w:val="32"/>
          <w:szCs w:val="32"/>
        </w:rPr>
        <w:t>市教育局严格按照法定时限履行答复程序，结合实际制定了统一规范的答复格式，依法依规做好答复工作。</w:t>
      </w:r>
      <w:r>
        <w:rPr>
          <w:rFonts w:hint="eastAsia" w:ascii="仿宋_GB2312" w:eastAsia="仿宋_GB2312" w:cs="仿宋_GB2312"/>
          <w:kern w:val="0"/>
          <w:sz w:val="32"/>
          <w:szCs w:val="32"/>
          <w:lang w:val="en-US" w:eastAsia="zh-CN"/>
        </w:rPr>
        <w:t>2020年</w:t>
      </w:r>
      <w:r>
        <w:rPr>
          <w:rFonts w:hint="default" w:ascii="仿宋_GB2312" w:eastAsia="仿宋_GB2312" w:cs="仿宋_GB2312"/>
          <w:kern w:val="0"/>
          <w:sz w:val="32"/>
          <w:szCs w:val="32"/>
        </w:rPr>
        <w:t>，市教育局</w:t>
      </w:r>
      <w:r>
        <w:rPr>
          <w:rFonts w:hint="eastAsia" w:ascii="仿宋_GB2312" w:eastAsia="仿宋_GB2312" w:cs="仿宋_GB2312"/>
          <w:kern w:val="0"/>
          <w:sz w:val="32"/>
          <w:szCs w:val="32"/>
        </w:rPr>
        <w:t>收到信息公开申请为</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件</w:t>
      </w:r>
      <w:r>
        <w:rPr>
          <w:rFonts w:hint="eastAsia" w:ascii="仿宋_GB2312" w:eastAsia="仿宋_GB2312" w:cs="仿宋_GB2312"/>
          <w:kern w:val="0"/>
          <w:sz w:val="32"/>
          <w:szCs w:val="32"/>
          <w:lang w:eastAsia="zh-CN"/>
        </w:rPr>
        <w:t>，</w:t>
      </w:r>
      <w:r>
        <w:rPr>
          <w:rFonts w:hint="default" w:ascii="仿宋_GB2312" w:eastAsia="仿宋_GB2312" w:cs="仿宋_GB2312"/>
          <w:kern w:val="0"/>
          <w:sz w:val="32"/>
          <w:szCs w:val="32"/>
        </w:rPr>
        <w:t>已在规定时间内按要求办结。</w:t>
      </w:r>
    </w:p>
    <w:p w14:paraId="24824C19">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320" w:firstLineChars="100"/>
        <w:jc w:val="both"/>
        <w:textAlignment w:val="auto"/>
        <w:rPr>
          <w:rFonts w:hint="default" w:ascii="仿宋_GB2312" w:eastAsia="仿宋_GB2312" w:cs="仿宋_GB2312"/>
          <w:kern w:val="0"/>
          <w:sz w:val="32"/>
          <w:szCs w:val="32"/>
        </w:rPr>
      </w:pPr>
      <w:r>
        <w:rPr>
          <w:rFonts w:hint="default" w:ascii="仿宋_GB2312" w:eastAsia="仿宋_GB2312" w:cs="仿宋_GB2312"/>
          <w:kern w:val="0"/>
          <w:sz w:val="32"/>
          <w:szCs w:val="32"/>
        </w:rPr>
        <w:t>（三）政府信息管理</w:t>
      </w:r>
    </w:p>
    <w:p w14:paraId="732B5BE6">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我局高度重视政务公开工作，成立</w:t>
      </w:r>
      <w:r>
        <w:rPr>
          <w:rFonts w:hint="eastAsia" w:ascii="仿宋_GB2312" w:eastAsia="仿宋_GB2312" w:cs="仿宋_GB2312"/>
          <w:kern w:val="0"/>
          <w:sz w:val="32"/>
          <w:szCs w:val="32"/>
          <w:lang w:eastAsia="zh-CN"/>
        </w:rPr>
        <w:t>淮北</w:t>
      </w:r>
      <w:r>
        <w:rPr>
          <w:rFonts w:hint="eastAsia" w:ascii="仿宋_GB2312" w:eastAsia="仿宋_GB2312" w:cs="仿宋_GB2312"/>
          <w:kern w:val="0"/>
          <w:sz w:val="32"/>
          <w:szCs w:val="32"/>
        </w:rPr>
        <w:t>市教育局</w:t>
      </w:r>
      <w:r>
        <w:rPr>
          <w:rFonts w:hint="eastAsia" w:ascii="仿宋_GB2312" w:eastAsia="仿宋_GB2312" w:cs="仿宋_GB2312"/>
          <w:kern w:val="0"/>
          <w:sz w:val="32"/>
          <w:szCs w:val="32"/>
          <w:lang w:eastAsia="zh-CN"/>
        </w:rPr>
        <w:t>政务</w:t>
      </w:r>
      <w:r>
        <w:rPr>
          <w:rFonts w:hint="eastAsia" w:ascii="仿宋_GB2312" w:eastAsia="仿宋_GB2312" w:cs="仿宋_GB2312"/>
          <w:kern w:val="0"/>
          <w:sz w:val="32"/>
          <w:szCs w:val="32"/>
        </w:rPr>
        <w:t>公开工作领导小组，形成“主要领导亲自抓、分管领导具体抓、机关处室合力抓、专人负责抓落实”的工作机制。认真落实“决策、执行、管理、服务、结果公开”，将“五公开”纳入办文、办事和办会程序。严格把关政府信息公开内容审查，市教育局20</w:t>
      </w:r>
      <w:r>
        <w:rPr>
          <w:rFonts w:hint="eastAsia" w:ascii="仿宋_GB2312" w:eastAsia="仿宋_GB2312" w:cs="仿宋_GB2312"/>
          <w:kern w:val="0"/>
          <w:sz w:val="32"/>
          <w:szCs w:val="32"/>
          <w:lang w:val="en-US" w:eastAsia="zh-CN"/>
        </w:rPr>
        <w:t>20</w:t>
      </w:r>
      <w:r>
        <w:rPr>
          <w:rFonts w:hint="eastAsia" w:ascii="仿宋_GB2312" w:eastAsia="仿宋_GB2312" w:cs="仿宋_GB2312"/>
          <w:kern w:val="0"/>
          <w:sz w:val="32"/>
          <w:szCs w:val="32"/>
        </w:rPr>
        <w:t>年度无违反规定和失泄密情况。对于涉及教育的重大事项及时召开新闻发布会，尽最大努力扩大公众的知晓率。</w:t>
      </w:r>
    </w:p>
    <w:p w14:paraId="6B787EFF">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eastAsia="仿宋_GB2312" w:cs="仿宋_GB2312"/>
          <w:kern w:val="0"/>
          <w:sz w:val="32"/>
          <w:szCs w:val="32"/>
        </w:rPr>
      </w:pPr>
      <w:r>
        <w:rPr>
          <w:rFonts w:hint="default" w:ascii="仿宋_GB2312" w:eastAsia="仿宋_GB2312" w:cs="仿宋_GB2312"/>
          <w:kern w:val="0"/>
          <w:sz w:val="32"/>
          <w:szCs w:val="32"/>
        </w:rPr>
        <w:t>（</w:t>
      </w:r>
      <w:r>
        <w:rPr>
          <w:rFonts w:hint="eastAsia" w:ascii="仿宋_GB2312" w:eastAsia="仿宋_GB2312" w:cs="仿宋_GB2312"/>
          <w:kern w:val="0"/>
          <w:sz w:val="32"/>
          <w:szCs w:val="32"/>
          <w:lang w:eastAsia="zh-CN"/>
        </w:rPr>
        <w:t>四</w:t>
      </w:r>
      <w:r>
        <w:rPr>
          <w:rFonts w:hint="default" w:ascii="仿宋_GB2312" w:eastAsia="仿宋_GB2312" w:cs="仿宋_GB2312"/>
          <w:kern w:val="0"/>
          <w:sz w:val="32"/>
          <w:szCs w:val="32"/>
        </w:rPr>
        <w:t>）公开平台建设</w:t>
      </w:r>
    </w:p>
    <w:p w14:paraId="3CCAA632">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eastAsia="仿宋_GB2312" w:cs="仿宋_GB2312"/>
          <w:kern w:val="0"/>
          <w:sz w:val="32"/>
          <w:szCs w:val="32"/>
        </w:rPr>
      </w:pPr>
      <w:r>
        <w:rPr>
          <w:rFonts w:hint="default" w:ascii="仿宋_GB2312" w:eastAsia="仿宋_GB2312" w:cs="仿宋_GB2312"/>
          <w:kern w:val="0"/>
          <w:sz w:val="32"/>
          <w:szCs w:val="32"/>
        </w:rPr>
        <w:t>市教育局加强政务公开平台建设，对民生工程、招生考试、教师招聘等群众关注的热点，及时通过《淮北日报》、淮北广播电视台等主流媒体、新闻发布会等形式，全方位、多角度报道，让群众广为知晓。</w:t>
      </w:r>
      <w:r>
        <w:rPr>
          <w:rFonts w:hint="eastAsia" w:ascii="仿宋_GB2312" w:eastAsia="仿宋_GB2312" w:cs="仿宋_GB2312"/>
          <w:kern w:val="0"/>
          <w:sz w:val="32"/>
          <w:szCs w:val="32"/>
        </w:rPr>
        <w:t>2020年，</w:t>
      </w:r>
      <w:r>
        <w:rPr>
          <w:rFonts w:hint="default" w:ascii="仿宋_GB2312" w:eastAsia="仿宋_GB2312" w:cs="仿宋_GB2312"/>
          <w:kern w:val="0"/>
          <w:sz w:val="32"/>
          <w:szCs w:val="32"/>
        </w:rPr>
        <w:t>我局共召开</w:t>
      </w:r>
      <w:r>
        <w:rPr>
          <w:rFonts w:hint="eastAsia" w:ascii="仿宋_GB2312" w:eastAsia="仿宋_GB2312" w:cs="仿宋_GB2312"/>
          <w:kern w:val="0"/>
          <w:sz w:val="32"/>
          <w:szCs w:val="32"/>
          <w:lang w:val="en-US" w:eastAsia="zh-CN"/>
        </w:rPr>
        <w:t>5</w:t>
      </w:r>
      <w:r>
        <w:rPr>
          <w:rFonts w:hint="default" w:ascii="仿宋_GB2312" w:eastAsia="仿宋_GB2312" w:cs="仿宋_GB2312"/>
          <w:kern w:val="0"/>
          <w:sz w:val="32"/>
          <w:szCs w:val="32"/>
        </w:rPr>
        <w:t>次新闻发布会</w:t>
      </w:r>
      <w:r>
        <w:rPr>
          <w:rFonts w:hint="eastAsia" w:ascii="仿宋_GB2312" w:eastAsia="仿宋_GB2312" w:cs="仿宋_GB2312"/>
          <w:kern w:val="0"/>
          <w:sz w:val="32"/>
          <w:szCs w:val="32"/>
          <w:lang w:eastAsia="zh-CN"/>
        </w:rPr>
        <w:t>，主题分别是</w:t>
      </w:r>
      <w:r>
        <w:rPr>
          <w:rFonts w:hint="eastAsia" w:ascii="仿宋_GB2312" w:eastAsia="仿宋_GB2312" w:cs="仿宋_GB2312"/>
          <w:kern w:val="0"/>
          <w:sz w:val="32"/>
          <w:szCs w:val="32"/>
        </w:rPr>
        <w:t>新冠肺炎疫情防控期间线上教育教学工作、义务教育阶段学校招生入学工作、中考成绩发布、教师招聘工作、民生工程进展情况等公众关注的热点问题。</w:t>
      </w:r>
      <w:r>
        <w:rPr>
          <w:rFonts w:hint="default" w:ascii="仿宋_GB2312" w:eastAsia="仿宋_GB2312" w:cs="仿宋_GB2312"/>
          <w:kern w:val="0"/>
          <w:sz w:val="32"/>
          <w:szCs w:val="32"/>
        </w:rPr>
        <w:t>20</w:t>
      </w:r>
      <w:r>
        <w:rPr>
          <w:rFonts w:hint="eastAsia" w:ascii="仿宋_GB2312" w:eastAsia="仿宋_GB2312" w:cs="仿宋_GB2312"/>
          <w:kern w:val="0"/>
          <w:sz w:val="32"/>
          <w:szCs w:val="32"/>
          <w:lang w:val="en-US" w:eastAsia="zh-CN"/>
        </w:rPr>
        <w:t>20</w:t>
      </w:r>
      <w:r>
        <w:rPr>
          <w:rFonts w:hint="default" w:ascii="仿宋_GB2312" w:eastAsia="仿宋_GB2312" w:cs="仿宋_GB2312"/>
          <w:kern w:val="0"/>
          <w:sz w:val="32"/>
          <w:szCs w:val="32"/>
        </w:rPr>
        <w:t>年，在淮北广播电视台举办的“政风行风热线”节目中，我局共上线11次，局领导上线率为100%，受理电话</w:t>
      </w:r>
      <w:r>
        <w:rPr>
          <w:rFonts w:hint="eastAsia" w:ascii="仿宋_GB2312" w:eastAsia="仿宋_GB2312" w:cs="仿宋_GB2312"/>
          <w:kern w:val="0"/>
          <w:sz w:val="32"/>
          <w:szCs w:val="32"/>
          <w:lang w:val="en-US" w:eastAsia="zh-CN"/>
        </w:rPr>
        <w:t>83</w:t>
      </w:r>
      <w:r>
        <w:rPr>
          <w:rFonts w:hint="default" w:ascii="仿宋_GB2312" w:eastAsia="仿宋_GB2312" w:cs="仿宋_GB2312"/>
          <w:kern w:val="0"/>
          <w:sz w:val="32"/>
          <w:szCs w:val="32"/>
        </w:rPr>
        <w:t>个，现场答复</w:t>
      </w:r>
      <w:r>
        <w:rPr>
          <w:rFonts w:hint="eastAsia" w:ascii="仿宋_GB2312" w:eastAsia="仿宋_GB2312" w:cs="仿宋_GB2312"/>
          <w:kern w:val="0"/>
          <w:sz w:val="32"/>
          <w:szCs w:val="32"/>
          <w:lang w:val="en-US" w:eastAsia="zh-CN"/>
        </w:rPr>
        <w:t>52</w:t>
      </w:r>
      <w:r>
        <w:rPr>
          <w:rFonts w:hint="default" w:ascii="仿宋_GB2312" w:eastAsia="仿宋_GB2312" w:cs="仿宋_GB2312"/>
          <w:kern w:val="0"/>
          <w:sz w:val="32"/>
          <w:szCs w:val="32"/>
        </w:rPr>
        <w:t>个，线下反馈3</w:t>
      </w:r>
      <w:r>
        <w:rPr>
          <w:rFonts w:hint="eastAsia" w:ascii="仿宋_GB2312" w:eastAsia="仿宋_GB2312" w:cs="仿宋_GB2312"/>
          <w:kern w:val="0"/>
          <w:sz w:val="32"/>
          <w:szCs w:val="32"/>
          <w:lang w:val="en-US" w:eastAsia="zh-CN"/>
        </w:rPr>
        <w:t>1</w:t>
      </w:r>
      <w:r>
        <w:rPr>
          <w:rFonts w:hint="default" w:ascii="仿宋_GB2312" w:eastAsia="仿宋_GB2312" w:cs="仿宋_GB2312"/>
          <w:kern w:val="0"/>
          <w:sz w:val="32"/>
          <w:szCs w:val="32"/>
        </w:rPr>
        <w:t>个，办结反馈率为100%。我局先后开通了淮北教育政务微博和淮北教育官方微信。至2019年12月底，微博</w:t>
      </w:r>
      <w:r>
        <w:rPr>
          <w:rFonts w:hint="eastAsia" w:ascii="仿宋_GB2312" w:eastAsia="仿宋_GB2312" w:cs="仿宋_GB2312"/>
          <w:kern w:val="0"/>
          <w:sz w:val="32"/>
          <w:szCs w:val="32"/>
        </w:rPr>
        <w:t>粉丝数逾12100人，共发布微博5300余条，热点信息单条最高阅读量近80万；</w:t>
      </w:r>
      <w:r>
        <w:rPr>
          <w:rFonts w:hint="eastAsia" w:ascii="仿宋_GB2312" w:eastAsia="仿宋_GB2312" w:cs="仿宋_GB2312"/>
          <w:kern w:val="0"/>
          <w:sz w:val="32"/>
          <w:szCs w:val="32"/>
          <w:lang w:eastAsia="zh-CN"/>
        </w:rPr>
        <w:t>微信</w:t>
      </w:r>
      <w:r>
        <w:rPr>
          <w:rFonts w:hint="eastAsia" w:ascii="仿宋_GB2312" w:eastAsia="仿宋_GB2312" w:cs="仿宋_GB2312"/>
          <w:kern w:val="0"/>
          <w:sz w:val="32"/>
          <w:szCs w:val="32"/>
        </w:rPr>
        <w:t>公众号粉丝数逾18000人，推送</w:t>
      </w:r>
      <w:r>
        <w:rPr>
          <w:rFonts w:hint="eastAsia" w:ascii="仿宋_GB2312" w:eastAsia="仿宋_GB2312" w:cs="仿宋_GB2312"/>
          <w:kern w:val="0"/>
          <w:sz w:val="32"/>
          <w:szCs w:val="32"/>
          <w:lang w:eastAsia="zh-CN"/>
        </w:rPr>
        <w:t>了</w:t>
      </w:r>
      <w:r>
        <w:rPr>
          <w:rFonts w:hint="eastAsia" w:ascii="仿宋_GB2312" w:eastAsia="仿宋_GB2312" w:cs="仿宋_GB2312"/>
          <w:kern w:val="0"/>
          <w:sz w:val="32"/>
          <w:szCs w:val="32"/>
        </w:rPr>
        <w:t>近800期。</w:t>
      </w:r>
      <w:r>
        <w:rPr>
          <w:rFonts w:hint="default" w:ascii="仿宋_GB2312" w:eastAsia="仿宋_GB2312" w:cs="仿宋_GB2312"/>
          <w:kern w:val="0"/>
          <w:sz w:val="32"/>
          <w:szCs w:val="32"/>
        </w:rPr>
        <w:t>通过微博和微信，实现了与群众间及时、便捷、有效沟通，提升了公众对政府信息公开的参与度和满意度。</w:t>
      </w:r>
    </w:p>
    <w:p w14:paraId="19BA8388">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eastAsia="仿宋_GB2312" w:cs="仿宋_GB2312"/>
          <w:kern w:val="0"/>
          <w:sz w:val="32"/>
          <w:szCs w:val="32"/>
          <w:lang w:val="en-US" w:eastAsia="zh-CN"/>
        </w:rPr>
      </w:pPr>
      <w:r>
        <w:rPr>
          <w:rFonts w:hint="default" w:ascii="仿宋_GB2312" w:eastAsia="仿宋_GB2312" w:cs="仿宋_GB2312"/>
          <w:kern w:val="0"/>
          <w:sz w:val="32"/>
          <w:szCs w:val="32"/>
        </w:rPr>
        <w:t>（</w:t>
      </w:r>
      <w:r>
        <w:rPr>
          <w:rFonts w:hint="eastAsia" w:ascii="仿宋_GB2312" w:eastAsia="仿宋_GB2312" w:cs="仿宋_GB2312"/>
          <w:kern w:val="0"/>
          <w:sz w:val="32"/>
          <w:szCs w:val="32"/>
          <w:lang w:eastAsia="zh-CN"/>
        </w:rPr>
        <w:t>五</w:t>
      </w:r>
      <w:r>
        <w:rPr>
          <w:rFonts w:hint="default" w:ascii="仿宋_GB2312" w:eastAsia="仿宋_GB2312" w:cs="仿宋_GB2312"/>
          <w:kern w:val="0"/>
          <w:sz w:val="32"/>
          <w:szCs w:val="32"/>
        </w:rPr>
        <w:t>）</w:t>
      </w:r>
      <w:r>
        <w:rPr>
          <w:rFonts w:hint="eastAsia" w:ascii="仿宋_GB2312" w:eastAsia="仿宋_GB2312" w:cs="仿宋_GB2312"/>
          <w:kern w:val="0"/>
          <w:sz w:val="32"/>
          <w:szCs w:val="32"/>
          <w:lang w:val="en-US" w:eastAsia="zh-CN"/>
        </w:rPr>
        <w:t>监督保障</w:t>
      </w:r>
    </w:p>
    <w:p w14:paraId="753998EE">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ascii="仿宋_GB2312" w:hAnsi="宋体" w:eastAsia="仿宋_GB2312" w:cs="仿宋_GB2312"/>
          <w:i w:val="0"/>
          <w:caps w:val="0"/>
          <w:color w:val="333333"/>
          <w:spacing w:val="0"/>
          <w:sz w:val="32"/>
          <w:szCs w:val="32"/>
          <w:shd w:val="clear" w:fill="FFFFFF"/>
        </w:rPr>
      </w:pPr>
      <w:r>
        <w:rPr>
          <w:rFonts w:hint="eastAsia" w:ascii="仿宋_GB2312" w:eastAsia="仿宋_GB2312" w:cs="仿宋_GB2312"/>
          <w:kern w:val="0"/>
          <w:sz w:val="32"/>
          <w:szCs w:val="32"/>
          <w:lang w:eastAsia="zh-CN"/>
        </w:rPr>
        <w:t>组织</w:t>
      </w:r>
      <w:r>
        <w:rPr>
          <w:rFonts w:hint="default" w:ascii="仿宋_GB2312" w:eastAsia="仿宋_GB2312" w:cs="仿宋_GB2312"/>
          <w:kern w:val="0"/>
          <w:sz w:val="32"/>
          <w:szCs w:val="32"/>
        </w:rPr>
        <w:t>参加</w:t>
      </w:r>
      <w:r>
        <w:rPr>
          <w:rFonts w:hint="eastAsia" w:ascii="仿宋_GB2312" w:eastAsia="仿宋_GB2312" w:cs="仿宋_GB2312"/>
          <w:kern w:val="0"/>
          <w:sz w:val="32"/>
          <w:szCs w:val="32"/>
          <w:lang w:eastAsia="zh-CN"/>
        </w:rPr>
        <w:t>省教育厅、</w:t>
      </w:r>
      <w:r>
        <w:rPr>
          <w:rFonts w:hint="default" w:ascii="仿宋_GB2312" w:eastAsia="仿宋_GB2312" w:cs="仿宋_GB2312"/>
          <w:kern w:val="0"/>
          <w:sz w:val="32"/>
          <w:szCs w:val="32"/>
        </w:rPr>
        <w:t>市</w:t>
      </w:r>
      <w:r>
        <w:rPr>
          <w:rFonts w:hint="eastAsia" w:ascii="仿宋_GB2312" w:eastAsia="仿宋_GB2312" w:cs="仿宋_GB2312"/>
          <w:kern w:val="0"/>
          <w:sz w:val="32"/>
          <w:szCs w:val="32"/>
          <w:lang w:eastAsia="zh-CN"/>
        </w:rPr>
        <w:t>政府主办的</w:t>
      </w:r>
      <w:r>
        <w:rPr>
          <w:rFonts w:hint="default" w:ascii="仿宋_GB2312" w:eastAsia="仿宋_GB2312" w:cs="仿宋_GB2312"/>
          <w:kern w:val="0"/>
          <w:sz w:val="32"/>
          <w:szCs w:val="32"/>
        </w:rPr>
        <w:t>信息公开培训，</w:t>
      </w:r>
      <w:r>
        <w:rPr>
          <w:rFonts w:ascii="仿宋_GB2312" w:hAnsi="宋体" w:eastAsia="仿宋_GB2312" w:cs="仿宋_GB2312"/>
          <w:i w:val="0"/>
          <w:caps w:val="0"/>
          <w:color w:val="333333"/>
          <w:spacing w:val="0"/>
          <w:sz w:val="32"/>
          <w:szCs w:val="32"/>
          <w:shd w:val="clear" w:fill="FFFFFF"/>
        </w:rPr>
        <w:t>及时传达上级政务公开精神和具体要求，认真梳理并合理确定</w:t>
      </w:r>
      <w:r>
        <w:rPr>
          <w:rFonts w:hint="eastAsia" w:ascii="仿宋_GB2312" w:hAnsi="宋体" w:eastAsia="仿宋_GB2312" w:cs="仿宋_GB2312"/>
          <w:i w:val="0"/>
          <w:caps w:val="0"/>
          <w:color w:val="333333"/>
          <w:spacing w:val="0"/>
          <w:sz w:val="32"/>
          <w:szCs w:val="32"/>
          <w:shd w:val="clear" w:fill="FFFFFF"/>
          <w:lang w:eastAsia="zh-CN"/>
        </w:rPr>
        <w:t>市教育局</w:t>
      </w:r>
      <w:r>
        <w:rPr>
          <w:rFonts w:ascii="仿宋_GB2312" w:hAnsi="宋体" w:eastAsia="仿宋_GB2312" w:cs="仿宋_GB2312"/>
          <w:i w:val="0"/>
          <w:caps w:val="0"/>
          <w:color w:val="333333"/>
          <w:spacing w:val="0"/>
          <w:sz w:val="32"/>
          <w:szCs w:val="32"/>
          <w:shd w:val="clear" w:fill="FFFFFF"/>
        </w:rPr>
        <w:t>公开目录，</w:t>
      </w:r>
      <w:r>
        <w:rPr>
          <w:rFonts w:hint="default" w:ascii="仿宋_GB2312" w:eastAsia="仿宋_GB2312" w:cs="仿宋_GB2312"/>
          <w:kern w:val="0"/>
          <w:sz w:val="32"/>
          <w:szCs w:val="32"/>
        </w:rPr>
        <w:t>严格按照信息发布流程开展工作，</w:t>
      </w:r>
      <w:r>
        <w:rPr>
          <w:rFonts w:hint="eastAsia" w:ascii="仿宋_GB2312" w:eastAsia="仿宋_GB2312" w:cs="仿宋_GB2312"/>
          <w:kern w:val="0"/>
          <w:sz w:val="32"/>
          <w:szCs w:val="32"/>
          <w:lang w:eastAsia="zh-CN"/>
        </w:rPr>
        <w:t>进一步</w:t>
      </w:r>
      <w:r>
        <w:rPr>
          <w:rFonts w:hint="default" w:ascii="仿宋_GB2312" w:eastAsia="仿宋_GB2312" w:cs="仿宋_GB2312"/>
          <w:kern w:val="0"/>
          <w:sz w:val="32"/>
          <w:szCs w:val="32"/>
        </w:rPr>
        <w:t>推进</w:t>
      </w:r>
      <w:r>
        <w:rPr>
          <w:rFonts w:hint="eastAsia" w:ascii="仿宋_GB2312" w:eastAsia="仿宋_GB2312" w:cs="仿宋_GB2312"/>
          <w:kern w:val="0"/>
          <w:sz w:val="32"/>
          <w:szCs w:val="32"/>
          <w:lang w:eastAsia="zh-CN"/>
        </w:rPr>
        <w:t>政务</w:t>
      </w:r>
      <w:r>
        <w:rPr>
          <w:rFonts w:hint="default" w:ascii="仿宋_GB2312" w:eastAsia="仿宋_GB2312" w:cs="仿宋_GB2312"/>
          <w:kern w:val="0"/>
          <w:sz w:val="32"/>
          <w:szCs w:val="32"/>
        </w:rPr>
        <w:t>公开工作。</w:t>
      </w:r>
    </w:p>
    <w:p w14:paraId="4B46CCB6">
      <w:pPr>
        <w:widowControl/>
        <w:shd w:val="clear" w:color="auto" w:fill="FFFFFF"/>
        <w:ind w:firstLine="48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二、主动公开政府信息情况</w:t>
      </w:r>
    </w:p>
    <w:tbl>
      <w:tblPr>
        <w:tblStyle w:val="4"/>
        <w:tblW w:w="8140" w:type="dxa"/>
        <w:jc w:val="center"/>
        <w:tblLayout w:type="autofit"/>
        <w:tblCellMar>
          <w:top w:w="0" w:type="dxa"/>
          <w:left w:w="0" w:type="dxa"/>
          <w:bottom w:w="0" w:type="dxa"/>
          <w:right w:w="0" w:type="dxa"/>
        </w:tblCellMar>
      </w:tblPr>
      <w:tblGrid>
        <w:gridCol w:w="3113"/>
        <w:gridCol w:w="1875"/>
        <w:gridCol w:w="6"/>
        <w:gridCol w:w="1265"/>
        <w:gridCol w:w="1881"/>
      </w:tblGrid>
      <w:tr w14:paraId="140C0599">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A62E911">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第二十条第（一）项</w:t>
            </w:r>
          </w:p>
        </w:tc>
      </w:tr>
      <w:tr w14:paraId="5CA37F97">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C8397F9">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DAB63D8">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本年新</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kern w:val="0"/>
                <w:sz w:val="32"/>
                <w:szCs w:val="32"/>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A801726">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本年新</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kern w:val="0"/>
                <w:sz w:val="32"/>
                <w:szCs w:val="32"/>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C5594BE">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对外公开总数量</w:t>
            </w:r>
          </w:p>
        </w:tc>
      </w:tr>
      <w:tr w14:paraId="35F2B679">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5933D55">
            <w:pPr>
              <w:widowControl/>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56D76DD">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F6791F5">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DAFDF07">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r>
      <w:tr w14:paraId="6B231627">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935C259">
            <w:pPr>
              <w:widowControl/>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213E575">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09065D57">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CB702CF">
            <w:pPr>
              <w:widowControl/>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26</w:t>
            </w:r>
          </w:p>
        </w:tc>
      </w:tr>
      <w:tr w14:paraId="6E3DC68E">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F248A34">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第二十条第（五）项</w:t>
            </w:r>
          </w:p>
        </w:tc>
      </w:tr>
      <w:tr w14:paraId="3BF23486">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76B2A00">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4BA56C0">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5DB83B6">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E9188B8">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处理决定数量</w:t>
            </w:r>
          </w:p>
        </w:tc>
      </w:tr>
      <w:tr w14:paraId="62780AEA">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E73CDB2">
            <w:pPr>
              <w:widowControl/>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5E743F5">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133A835">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C277E49">
            <w:pPr>
              <w:widowControl/>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1008</w:t>
            </w:r>
          </w:p>
        </w:tc>
      </w:tr>
      <w:tr w14:paraId="54A4E900">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0443E95">
            <w:pPr>
              <w:widowControl/>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3011732">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A699127">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386D8BA">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r>
      <w:tr w14:paraId="0679B060">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30D7982D">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第二十条第（六）项</w:t>
            </w:r>
          </w:p>
        </w:tc>
      </w:tr>
      <w:tr w14:paraId="4EE874E3">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1BC39D5">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049E6FE">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9785655">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F74D231">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处理决定数量</w:t>
            </w:r>
          </w:p>
        </w:tc>
      </w:tr>
      <w:tr w14:paraId="2C77598E">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207600E">
            <w:pPr>
              <w:widowControl/>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DE2A291">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8</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E2608FA">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DAD2841">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r>
      <w:tr w14:paraId="573317B7">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55ED95E">
            <w:pPr>
              <w:widowControl/>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2595F8C9">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A952224">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25918C5">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r>
      <w:tr w14:paraId="23C28026">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1819DA5">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第二十条第（八）项</w:t>
            </w:r>
          </w:p>
        </w:tc>
      </w:tr>
      <w:tr w14:paraId="0BF15359">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F3EEDEE">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4F6469ED">
            <w:pPr>
              <w:widowControl/>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14:paraId="19940EE9">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本年增/减</w:t>
            </w:r>
          </w:p>
        </w:tc>
      </w:tr>
      <w:tr w14:paraId="7899AB66">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5693D47">
            <w:pPr>
              <w:widowControl/>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B0733ED">
            <w:pPr>
              <w:widowControl/>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16</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14:paraId="26E27997">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r>
      <w:tr w14:paraId="2DC3D1F6">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4401907">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第二十条第（九）项</w:t>
            </w:r>
          </w:p>
        </w:tc>
      </w:tr>
      <w:tr w14:paraId="5E614926">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9FC07B0">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C107FCB">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14:paraId="6183E3F6">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采购总金额</w:t>
            </w:r>
          </w:p>
        </w:tc>
      </w:tr>
      <w:tr w14:paraId="4CF30B97">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B139157">
            <w:pPr>
              <w:widowControl/>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E4D7E00">
            <w:pPr>
              <w:widowControl/>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51</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14:paraId="6B5204E4">
            <w:pPr>
              <w:widowControl/>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792.01</w:t>
            </w:r>
          </w:p>
        </w:tc>
      </w:tr>
    </w:tbl>
    <w:p w14:paraId="1FBE095A">
      <w:pPr>
        <w:widowControl/>
        <w:shd w:val="clear" w:color="auto" w:fill="FFFFFF"/>
        <w:ind w:firstLine="48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三、收到和处理政府信息公开申请情况</w:t>
      </w:r>
    </w:p>
    <w:tbl>
      <w:tblPr>
        <w:tblStyle w:val="4"/>
        <w:tblW w:w="9071" w:type="dxa"/>
        <w:jc w:val="center"/>
        <w:tblLayout w:type="autofit"/>
        <w:tblCellMar>
          <w:top w:w="0" w:type="dxa"/>
          <w:left w:w="0" w:type="dxa"/>
          <w:bottom w:w="0" w:type="dxa"/>
          <w:right w:w="0" w:type="dxa"/>
        </w:tblCellMar>
      </w:tblPr>
      <w:tblGrid>
        <w:gridCol w:w="856"/>
        <w:gridCol w:w="1176"/>
        <w:gridCol w:w="1850"/>
        <w:gridCol w:w="761"/>
        <w:gridCol w:w="715"/>
        <w:gridCol w:w="715"/>
        <w:gridCol w:w="762"/>
        <w:gridCol w:w="890"/>
        <w:gridCol w:w="680"/>
        <w:gridCol w:w="666"/>
      </w:tblGrid>
      <w:tr w14:paraId="5471977C">
        <w:tblPrEx>
          <w:tblCellMar>
            <w:top w:w="0" w:type="dxa"/>
            <w:left w:w="0" w:type="dxa"/>
            <w:bottom w:w="0" w:type="dxa"/>
            <w:right w:w="0" w:type="dxa"/>
          </w:tblCellMar>
        </w:tblPrEx>
        <w:trPr>
          <w:jc w:val="center"/>
        </w:trPr>
        <w:tc>
          <w:tcPr>
            <w:tcW w:w="3882"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890FD7">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（本列数据的勾稽关系为：第一项加第二项之和，等于第三项加第四项之和）</w:t>
            </w:r>
          </w:p>
        </w:tc>
        <w:tc>
          <w:tcPr>
            <w:tcW w:w="5189"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93CBC6">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申请人情况</w:t>
            </w:r>
          </w:p>
        </w:tc>
      </w:tr>
      <w:tr w14:paraId="2117B537">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14:paraId="5600F437">
            <w:pPr>
              <w:widowControl/>
              <w:jc w:val="left"/>
              <w:rPr>
                <w:rFonts w:hint="eastAsia" w:ascii="仿宋_GB2312" w:hAnsi="宋体" w:eastAsia="仿宋_GB2312" w:cs="宋体"/>
                <w:kern w:val="0"/>
                <w:sz w:val="32"/>
                <w:szCs w:val="32"/>
              </w:rPr>
            </w:pPr>
          </w:p>
        </w:tc>
        <w:tc>
          <w:tcPr>
            <w:tcW w:w="76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49649CE7">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自然人</w:t>
            </w:r>
          </w:p>
        </w:tc>
        <w:tc>
          <w:tcPr>
            <w:tcW w:w="376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9D1CC5F">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法人或其他组织</w:t>
            </w:r>
          </w:p>
        </w:tc>
        <w:tc>
          <w:tcPr>
            <w:tcW w:w="66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D9D1C66">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总计</w:t>
            </w:r>
          </w:p>
        </w:tc>
      </w:tr>
      <w:tr w14:paraId="56A35159">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14:paraId="0F0FF0E5">
            <w:pPr>
              <w:widowControl/>
              <w:jc w:val="left"/>
              <w:rPr>
                <w:rFonts w:hint="eastAsia"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75E707EF">
            <w:pPr>
              <w:widowControl/>
              <w:jc w:val="left"/>
              <w:rPr>
                <w:rFonts w:hint="eastAsia" w:ascii="仿宋_GB2312" w:hAnsi="宋体" w:eastAsia="仿宋_GB2312" w:cs="宋体"/>
                <w:kern w:val="0"/>
                <w:sz w:val="32"/>
                <w:szCs w:val="32"/>
              </w:rPr>
            </w:pP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113CDA6">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商业企业</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068AAE23">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科研机构</w:t>
            </w:r>
          </w:p>
        </w:tc>
        <w:tc>
          <w:tcPr>
            <w:tcW w:w="7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4D8383C">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社会公益组织</w:t>
            </w:r>
          </w:p>
        </w:tc>
        <w:tc>
          <w:tcPr>
            <w:tcW w:w="8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817F6C3">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法律服务机构</w:t>
            </w:r>
          </w:p>
        </w:tc>
        <w:tc>
          <w:tcPr>
            <w:tcW w:w="6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E47C499">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其他</w:t>
            </w:r>
          </w:p>
        </w:tc>
        <w:tc>
          <w:tcPr>
            <w:tcW w:w="0" w:type="auto"/>
            <w:vMerge w:val="continue"/>
            <w:tcBorders>
              <w:top w:val="single" w:color="auto" w:sz="8" w:space="0"/>
              <w:left w:val="nil"/>
              <w:bottom w:val="single" w:color="auto" w:sz="8" w:space="0"/>
              <w:right w:val="single" w:color="auto" w:sz="8" w:space="0"/>
            </w:tcBorders>
            <w:vAlign w:val="center"/>
          </w:tcPr>
          <w:p w14:paraId="3AFACFEE">
            <w:pPr>
              <w:widowControl/>
              <w:jc w:val="left"/>
              <w:rPr>
                <w:rFonts w:hint="eastAsia" w:ascii="仿宋_GB2312" w:hAnsi="宋体" w:eastAsia="仿宋_GB2312" w:cs="宋体"/>
                <w:kern w:val="0"/>
                <w:sz w:val="32"/>
                <w:szCs w:val="32"/>
              </w:rPr>
            </w:pPr>
          </w:p>
        </w:tc>
      </w:tr>
      <w:tr w14:paraId="67AB7F30">
        <w:tblPrEx>
          <w:tblCellMar>
            <w:top w:w="0" w:type="dxa"/>
            <w:left w:w="0" w:type="dxa"/>
            <w:bottom w:w="0" w:type="dxa"/>
            <w:right w:w="0" w:type="dxa"/>
          </w:tblCellMar>
        </w:tblPrEx>
        <w:trPr>
          <w:jc w:val="center"/>
        </w:trPr>
        <w:tc>
          <w:tcPr>
            <w:tcW w:w="3882"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2E703A">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一、本年新收政府信息公开申请数量</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0628C39">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698868DD">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25E7E45">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28748B1A">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0FE2D054">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3600BB">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23786B23">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w:t>
            </w:r>
          </w:p>
        </w:tc>
      </w:tr>
      <w:tr w14:paraId="45AED9BA">
        <w:tblPrEx>
          <w:tblCellMar>
            <w:top w:w="0" w:type="dxa"/>
            <w:left w:w="0" w:type="dxa"/>
            <w:bottom w:w="0" w:type="dxa"/>
            <w:right w:w="0" w:type="dxa"/>
          </w:tblCellMar>
        </w:tblPrEx>
        <w:trPr>
          <w:jc w:val="center"/>
        </w:trPr>
        <w:tc>
          <w:tcPr>
            <w:tcW w:w="3882"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2BF866">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二、上年结转政府信息公开申请数量</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8453F94">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2962DD50">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1F8D96">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32E2125E">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299D0EB3">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7EEE8F">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71021718">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r>
      <w:tr w14:paraId="0A752A73">
        <w:tblPrEx>
          <w:tblCellMar>
            <w:top w:w="0" w:type="dxa"/>
            <w:left w:w="0" w:type="dxa"/>
            <w:bottom w:w="0" w:type="dxa"/>
            <w:right w:w="0" w:type="dxa"/>
          </w:tblCellMar>
        </w:tblPrEx>
        <w:trPr>
          <w:jc w:val="center"/>
        </w:trPr>
        <w:tc>
          <w:tcPr>
            <w:tcW w:w="85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753E57">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三、本年度办理结果</w:t>
            </w:r>
          </w:p>
        </w:tc>
        <w:tc>
          <w:tcPr>
            <w:tcW w:w="302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6BB3C4A">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（一）予以公开</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2B73861">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0CD9161C">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3CF33DD0">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6395B5E2">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257BD951">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CBA90C4">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6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2353911">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w:t>
            </w:r>
          </w:p>
        </w:tc>
      </w:tr>
      <w:tr w14:paraId="29B42717">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D6ABF03">
            <w:pPr>
              <w:widowControl/>
              <w:jc w:val="left"/>
              <w:rPr>
                <w:rFonts w:hint="eastAsia" w:ascii="仿宋_GB2312" w:hAnsi="宋体" w:eastAsia="仿宋_GB2312" w:cs="宋体"/>
                <w:kern w:val="0"/>
                <w:sz w:val="32"/>
                <w:szCs w:val="32"/>
              </w:rPr>
            </w:pPr>
          </w:p>
        </w:tc>
        <w:tc>
          <w:tcPr>
            <w:tcW w:w="302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06880A99">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（二）部分公开（区分处理的，只计这一情形，不计其他情形）</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30AD9AE">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B166FE">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21A99301">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3D64C36B">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0A24F0AA">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D98B55C">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575F44E3">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34C0B022">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2425A25">
            <w:pPr>
              <w:widowControl/>
              <w:jc w:val="left"/>
              <w:rPr>
                <w:rFonts w:hint="eastAsia" w:ascii="仿宋_GB2312" w:hAnsi="宋体" w:eastAsia="仿宋_GB2312" w:cs="宋体"/>
                <w:kern w:val="0"/>
                <w:sz w:val="32"/>
                <w:szCs w:val="32"/>
              </w:rPr>
            </w:pPr>
          </w:p>
        </w:tc>
        <w:tc>
          <w:tcPr>
            <w:tcW w:w="117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67093255">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（三）不予公开</w:t>
            </w:r>
          </w:p>
        </w:tc>
        <w:tc>
          <w:tcPr>
            <w:tcW w:w="1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B3CB2C3">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1.属于国家秘密</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3FFA4A3">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11DD1FB4">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92C0479">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254302F7">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2B7D42D1">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9B69135">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0A65BFA">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4C2123CC">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6F9E117">
            <w:pPr>
              <w:widowControl/>
              <w:jc w:val="left"/>
              <w:rPr>
                <w:rFonts w:hint="eastAsia"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3212D14D">
            <w:pPr>
              <w:widowControl/>
              <w:jc w:val="left"/>
              <w:rPr>
                <w:rFonts w:hint="eastAsia" w:ascii="仿宋_GB2312" w:hAnsi="宋体" w:eastAsia="仿宋_GB2312" w:cs="宋体"/>
                <w:kern w:val="0"/>
                <w:sz w:val="32"/>
                <w:szCs w:val="32"/>
              </w:rPr>
            </w:pPr>
          </w:p>
        </w:tc>
        <w:tc>
          <w:tcPr>
            <w:tcW w:w="1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7946D29F">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2.其他法律行政法规禁止公开</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89D461A">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69269808">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49E945C1">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44210B2B">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435DB365">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23DAA9">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741D09A7">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4CA0CCB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B19F654">
            <w:pPr>
              <w:widowControl/>
              <w:jc w:val="left"/>
              <w:rPr>
                <w:rFonts w:hint="eastAsia"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6152EBC8">
            <w:pPr>
              <w:widowControl/>
              <w:jc w:val="left"/>
              <w:rPr>
                <w:rFonts w:hint="eastAsia" w:ascii="仿宋_GB2312" w:hAnsi="宋体" w:eastAsia="仿宋_GB2312" w:cs="宋体"/>
                <w:kern w:val="0"/>
                <w:sz w:val="32"/>
                <w:szCs w:val="32"/>
              </w:rPr>
            </w:pPr>
          </w:p>
        </w:tc>
        <w:tc>
          <w:tcPr>
            <w:tcW w:w="1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7CE23ED5">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3.危及“三安全一稳定”</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65E7337">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6C3B5488">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3B5D127C">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544FBD9E">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545FAA96">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1CFE6A2">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645A7DA4">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5259560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D8C9469">
            <w:pPr>
              <w:widowControl/>
              <w:jc w:val="left"/>
              <w:rPr>
                <w:rFonts w:hint="eastAsia"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356EFA4B">
            <w:pPr>
              <w:widowControl/>
              <w:jc w:val="left"/>
              <w:rPr>
                <w:rFonts w:hint="eastAsia" w:ascii="仿宋_GB2312" w:hAnsi="宋体" w:eastAsia="仿宋_GB2312" w:cs="宋体"/>
                <w:kern w:val="0"/>
                <w:sz w:val="32"/>
                <w:szCs w:val="32"/>
              </w:rPr>
            </w:pPr>
          </w:p>
        </w:tc>
        <w:tc>
          <w:tcPr>
            <w:tcW w:w="1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A63FFFD">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4.保护第三方合法权益</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1945D92">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3F60589F">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571282">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7EE58C51">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48CB7A">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5FC231">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05CC65EA">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512235E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0ED851A">
            <w:pPr>
              <w:widowControl/>
              <w:jc w:val="left"/>
              <w:rPr>
                <w:rFonts w:hint="eastAsia"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26F611AB">
            <w:pPr>
              <w:widowControl/>
              <w:jc w:val="left"/>
              <w:rPr>
                <w:rFonts w:hint="eastAsia" w:ascii="仿宋_GB2312" w:hAnsi="宋体" w:eastAsia="仿宋_GB2312" w:cs="宋体"/>
                <w:kern w:val="0"/>
                <w:sz w:val="32"/>
                <w:szCs w:val="32"/>
              </w:rPr>
            </w:pPr>
          </w:p>
        </w:tc>
        <w:tc>
          <w:tcPr>
            <w:tcW w:w="1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0258251">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5.属于三类内部事务信息</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7862BF6">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B8B4494">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62CA465B">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7A40E631">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727B8802">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E4CB0F0">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3537BB01">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64FE33C5">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3B14980">
            <w:pPr>
              <w:widowControl/>
              <w:jc w:val="left"/>
              <w:rPr>
                <w:rFonts w:hint="eastAsia"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3FE2D456">
            <w:pPr>
              <w:widowControl/>
              <w:jc w:val="left"/>
              <w:rPr>
                <w:rFonts w:hint="eastAsia" w:ascii="仿宋_GB2312" w:hAnsi="宋体" w:eastAsia="仿宋_GB2312" w:cs="宋体"/>
                <w:kern w:val="0"/>
                <w:sz w:val="32"/>
                <w:szCs w:val="32"/>
              </w:rPr>
            </w:pPr>
          </w:p>
        </w:tc>
        <w:tc>
          <w:tcPr>
            <w:tcW w:w="1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1C7227A">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6.属于四类过程性信息</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D7CEEBE">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4F690EEE">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44BC2745">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4E2BE51B">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44EF153B">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14BC755">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0BCEA9F4">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4AFCE55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4237755">
            <w:pPr>
              <w:widowControl/>
              <w:jc w:val="left"/>
              <w:rPr>
                <w:rFonts w:hint="eastAsia"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7FBB8F62">
            <w:pPr>
              <w:widowControl/>
              <w:jc w:val="left"/>
              <w:rPr>
                <w:rFonts w:hint="eastAsia" w:ascii="仿宋_GB2312" w:hAnsi="宋体" w:eastAsia="仿宋_GB2312" w:cs="宋体"/>
                <w:kern w:val="0"/>
                <w:sz w:val="32"/>
                <w:szCs w:val="32"/>
              </w:rPr>
            </w:pPr>
          </w:p>
        </w:tc>
        <w:tc>
          <w:tcPr>
            <w:tcW w:w="1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721C7DC1">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7.属于行政执法案卷</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77D909C">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FE91789">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14C5FC9D">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24C7ACB0">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39EE2113">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DEC3EAB">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47B77E9B">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6C2CFA1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562B368">
            <w:pPr>
              <w:widowControl/>
              <w:jc w:val="left"/>
              <w:rPr>
                <w:rFonts w:hint="eastAsia"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2D10316A">
            <w:pPr>
              <w:widowControl/>
              <w:jc w:val="left"/>
              <w:rPr>
                <w:rFonts w:hint="eastAsia" w:ascii="仿宋_GB2312" w:hAnsi="宋体" w:eastAsia="仿宋_GB2312" w:cs="宋体"/>
                <w:kern w:val="0"/>
                <w:sz w:val="32"/>
                <w:szCs w:val="32"/>
              </w:rPr>
            </w:pPr>
          </w:p>
        </w:tc>
        <w:tc>
          <w:tcPr>
            <w:tcW w:w="1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69F7BC">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8.属于行政查询事项</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4AE128F">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47718413">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112223E8">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7ADBF3AC">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3F4222A1">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9D38582">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238926CB">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334BF430">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EB5B0CE">
            <w:pPr>
              <w:widowControl/>
              <w:jc w:val="left"/>
              <w:rPr>
                <w:rFonts w:hint="eastAsia" w:ascii="仿宋_GB2312" w:hAnsi="宋体" w:eastAsia="仿宋_GB2312" w:cs="宋体"/>
                <w:kern w:val="0"/>
                <w:sz w:val="32"/>
                <w:szCs w:val="32"/>
              </w:rPr>
            </w:pPr>
          </w:p>
        </w:tc>
        <w:tc>
          <w:tcPr>
            <w:tcW w:w="117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6D8F971">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（四）无法提供</w:t>
            </w:r>
          </w:p>
        </w:tc>
        <w:tc>
          <w:tcPr>
            <w:tcW w:w="1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D2DE6D7">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1.本机关不掌握相关政府信息</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3DAEDC7">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30A411F5">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BA9601D">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509BF506">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2B452E">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FB1B37F">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43DA5F69">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52B3B18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FA6877E">
            <w:pPr>
              <w:widowControl/>
              <w:jc w:val="left"/>
              <w:rPr>
                <w:rFonts w:hint="eastAsia"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4E89E5B0">
            <w:pPr>
              <w:widowControl/>
              <w:jc w:val="left"/>
              <w:rPr>
                <w:rFonts w:hint="eastAsia" w:ascii="仿宋_GB2312" w:hAnsi="宋体" w:eastAsia="仿宋_GB2312" w:cs="宋体"/>
                <w:kern w:val="0"/>
                <w:sz w:val="32"/>
                <w:szCs w:val="32"/>
              </w:rPr>
            </w:pPr>
          </w:p>
        </w:tc>
        <w:tc>
          <w:tcPr>
            <w:tcW w:w="1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D7D0ECB">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2.没有现成信息需要另行制作</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CD4521D">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7C4C511">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C9F3D00">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5171A6C0">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7B87E1BE">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4B22BB">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33EC6862">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2392F10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E1B74D3">
            <w:pPr>
              <w:widowControl/>
              <w:jc w:val="left"/>
              <w:rPr>
                <w:rFonts w:hint="eastAsia"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7B430913">
            <w:pPr>
              <w:widowControl/>
              <w:jc w:val="left"/>
              <w:rPr>
                <w:rFonts w:hint="eastAsia" w:ascii="仿宋_GB2312" w:hAnsi="宋体" w:eastAsia="仿宋_GB2312" w:cs="宋体"/>
                <w:kern w:val="0"/>
                <w:sz w:val="32"/>
                <w:szCs w:val="32"/>
              </w:rPr>
            </w:pPr>
          </w:p>
        </w:tc>
        <w:tc>
          <w:tcPr>
            <w:tcW w:w="1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35EA649A">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3.补正后申请内容仍不明确</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72A06E8">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757DBF0">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20F20C5D">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42A015D6">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764E4CC">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72CA60">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29139430">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5EA8EDEA">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E3BFEA9">
            <w:pPr>
              <w:widowControl/>
              <w:jc w:val="left"/>
              <w:rPr>
                <w:rFonts w:hint="eastAsia" w:ascii="仿宋_GB2312" w:hAnsi="宋体" w:eastAsia="仿宋_GB2312" w:cs="宋体"/>
                <w:kern w:val="0"/>
                <w:sz w:val="32"/>
                <w:szCs w:val="32"/>
              </w:rPr>
            </w:pPr>
          </w:p>
        </w:tc>
        <w:tc>
          <w:tcPr>
            <w:tcW w:w="117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322AED5">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（五）不予处理</w:t>
            </w:r>
          </w:p>
        </w:tc>
        <w:tc>
          <w:tcPr>
            <w:tcW w:w="1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70273F3B">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1.信访举报投诉类申请</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A6DF790">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1A8EC7E">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56E823">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2AFA9753">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527C399E">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B3147F1">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4ABA39D0">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6938547C">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01292FD">
            <w:pPr>
              <w:widowControl/>
              <w:jc w:val="left"/>
              <w:rPr>
                <w:rFonts w:hint="eastAsia"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78D7DB05">
            <w:pPr>
              <w:widowControl/>
              <w:jc w:val="left"/>
              <w:rPr>
                <w:rFonts w:hint="eastAsia" w:ascii="仿宋_GB2312" w:hAnsi="宋体" w:eastAsia="仿宋_GB2312" w:cs="宋体"/>
                <w:kern w:val="0"/>
                <w:sz w:val="32"/>
                <w:szCs w:val="32"/>
              </w:rPr>
            </w:pPr>
          </w:p>
        </w:tc>
        <w:tc>
          <w:tcPr>
            <w:tcW w:w="1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685214">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2.重复申请</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0806C2E">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23E4FA66">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122E3012">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3EB73D64">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43054C0">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2544330">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31AE34">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61AAB96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9670B71">
            <w:pPr>
              <w:widowControl/>
              <w:jc w:val="left"/>
              <w:rPr>
                <w:rFonts w:hint="eastAsia"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18130331">
            <w:pPr>
              <w:widowControl/>
              <w:jc w:val="left"/>
              <w:rPr>
                <w:rFonts w:hint="eastAsia" w:ascii="仿宋_GB2312" w:hAnsi="宋体" w:eastAsia="仿宋_GB2312" w:cs="宋体"/>
                <w:kern w:val="0"/>
                <w:sz w:val="32"/>
                <w:szCs w:val="32"/>
              </w:rPr>
            </w:pPr>
          </w:p>
        </w:tc>
        <w:tc>
          <w:tcPr>
            <w:tcW w:w="1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F29702C">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3.要求提供公开出版物</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972654C">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4325BC3F">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31968C43">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5C1818E3">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54BFD517">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B3112D0">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02CD8B3D">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07D4EB83">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7F3D5FC">
            <w:pPr>
              <w:widowControl/>
              <w:jc w:val="left"/>
              <w:rPr>
                <w:rFonts w:hint="eastAsia"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075B64A6">
            <w:pPr>
              <w:widowControl/>
              <w:jc w:val="left"/>
              <w:rPr>
                <w:rFonts w:hint="eastAsia" w:ascii="仿宋_GB2312" w:hAnsi="宋体" w:eastAsia="仿宋_GB2312" w:cs="宋体"/>
                <w:kern w:val="0"/>
                <w:sz w:val="32"/>
                <w:szCs w:val="32"/>
              </w:rPr>
            </w:pPr>
          </w:p>
        </w:tc>
        <w:tc>
          <w:tcPr>
            <w:tcW w:w="1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DFDE1">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4.无正当理由大量反复申请</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DB21F17">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FCE5BA">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1C220A3D">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0CDD03EF">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53A413EA">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278A42B">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345808">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110B18EA">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A3384DA">
            <w:pPr>
              <w:widowControl/>
              <w:jc w:val="left"/>
              <w:rPr>
                <w:rFonts w:hint="eastAsia"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5EAA4BDB">
            <w:pPr>
              <w:widowControl/>
              <w:jc w:val="left"/>
              <w:rPr>
                <w:rFonts w:hint="eastAsia" w:ascii="仿宋_GB2312" w:hAnsi="宋体" w:eastAsia="仿宋_GB2312" w:cs="宋体"/>
                <w:kern w:val="0"/>
                <w:sz w:val="32"/>
                <w:szCs w:val="32"/>
              </w:rPr>
            </w:pPr>
          </w:p>
        </w:tc>
        <w:tc>
          <w:tcPr>
            <w:tcW w:w="1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B12AFC">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5.要求行政机关确认或重新出具已获取信息</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8A71A77">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10F7A3F4">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1AC841DA">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369E4671">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0E46BAF4">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BE1DEC1">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120EF447">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624B3F5F">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3666D3B">
            <w:pPr>
              <w:widowControl/>
              <w:jc w:val="left"/>
              <w:rPr>
                <w:rFonts w:hint="eastAsia" w:ascii="仿宋_GB2312" w:hAnsi="宋体" w:eastAsia="仿宋_GB2312" w:cs="宋体"/>
                <w:kern w:val="0"/>
                <w:sz w:val="32"/>
                <w:szCs w:val="32"/>
              </w:rPr>
            </w:pPr>
          </w:p>
        </w:tc>
        <w:tc>
          <w:tcPr>
            <w:tcW w:w="302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ECC447D">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（六）其他处理</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0295D07">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144D6D9B">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34F6A596">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352764A9">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6BF299E6">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55F5C382">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4E9BA6">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r w14:paraId="6405709F">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BA74EDB">
            <w:pPr>
              <w:widowControl/>
              <w:jc w:val="left"/>
              <w:rPr>
                <w:rFonts w:hint="eastAsia" w:ascii="仿宋_GB2312" w:hAnsi="宋体" w:eastAsia="仿宋_GB2312" w:cs="宋体"/>
                <w:kern w:val="0"/>
                <w:sz w:val="32"/>
                <w:szCs w:val="32"/>
              </w:rPr>
            </w:pPr>
          </w:p>
        </w:tc>
        <w:tc>
          <w:tcPr>
            <w:tcW w:w="302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75148C7B">
            <w:pPr>
              <w:widowControl/>
              <w:jc w:val="left"/>
              <w:rPr>
                <w:rFonts w:hint="eastAsia" w:ascii="仿宋_GB2312" w:hAnsi="宋体" w:eastAsia="仿宋_GB2312" w:cs="宋体"/>
                <w:kern w:val="0"/>
                <w:sz w:val="32"/>
                <w:szCs w:val="32"/>
              </w:rPr>
            </w:pPr>
            <w:r>
              <w:rPr>
                <w:rFonts w:hint="eastAsia" w:ascii="仿宋_GB2312" w:hAnsi="楷体" w:eastAsia="仿宋_GB2312" w:cs="宋体"/>
                <w:kern w:val="0"/>
                <w:sz w:val="32"/>
                <w:szCs w:val="32"/>
              </w:rPr>
              <w:t>（七）总计</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66ADCC4">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1</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37CE7242">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434E2954">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2BF5540E">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5F21B015">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93669CA">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17F86D7B">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1</w:t>
            </w:r>
          </w:p>
        </w:tc>
      </w:tr>
      <w:tr w14:paraId="34A1791D">
        <w:tblPrEx>
          <w:tblCellMar>
            <w:top w:w="0" w:type="dxa"/>
            <w:left w:w="0" w:type="dxa"/>
            <w:bottom w:w="0" w:type="dxa"/>
            <w:right w:w="0" w:type="dxa"/>
          </w:tblCellMar>
        </w:tblPrEx>
        <w:trPr>
          <w:jc w:val="center"/>
        </w:trPr>
        <w:tc>
          <w:tcPr>
            <w:tcW w:w="3882"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D1F644">
            <w:pPr>
              <w:widowControl/>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四、结转下年度继续办理</w:t>
            </w:r>
          </w:p>
        </w:tc>
        <w:tc>
          <w:tcPr>
            <w:tcW w:w="7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4139324">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9781EF2">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DCF52F5">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6A6F1995">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0F91B1B0">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92CE79D">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c>
          <w:tcPr>
            <w:tcW w:w="666" w:type="dxa"/>
            <w:tcBorders>
              <w:top w:val="nil"/>
              <w:left w:val="nil"/>
              <w:bottom w:val="single" w:color="auto" w:sz="8" w:space="0"/>
              <w:right w:val="single" w:color="auto" w:sz="8" w:space="0"/>
            </w:tcBorders>
            <w:tcMar>
              <w:top w:w="0" w:type="dxa"/>
              <w:left w:w="108" w:type="dxa"/>
              <w:bottom w:w="0" w:type="dxa"/>
              <w:right w:w="108" w:type="dxa"/>
            </w:tcMar>
            <w:vAlign w:val="center"/>
          </w:tcPr>
          <w:p w14:paraId="5C658072">
            <w:pPr>
              <w:widowControl/>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0</w:t>
            </w:r>
          </w:p>
        </w:tc>
      </w:tr>
    </w:tbl>
    <w:p w14:paraId="7DFBE8E5">
      <w:pPr>
        <w:widowControl/>
        <w:shd w:val="clear" w:color="auto" w:fill="FFFFFF"/>
        <w:ind w:firstLine="48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四、政府信息公开行政复议、行政诉讼情况</w:t>
      </w:r>
    </w:p>
    <w:tbl>
      <w:tblPr>
        <w:tblStyle w:val="4"/>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CC3AA0B">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3F9201">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66571B1">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行政诉讼</w:t>
            </w:r>
          </w:p>
        </w:tc>
      </w:tr>
      <w:tr w14:paraId="782647D3">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52E766">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446AA9BB">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0D51ACC">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3512D48">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3AAE645">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A7FFA56">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C7B4824">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复议后起诉</w:t>
            </w:r>
          </w:p>
        </w:tc>
      </w:tr>
      <w:tr w14:paraId="50EB70A5">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BEB7490">
            <w:pPr>
              <w:widowControl/>
              <w:jc w:val="left"/>
              <w:rPr>
                <w:rFonts w:hint="eastAsia"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1976374B">
            <w:pPr>
              <w:widowControl/>
              <w:jc w:val="left"/>
              <w:rPr>
                <w:rFonts w:hint="eastAsia" w:ascii="仿宋_GB2312" w:hAnsi="宋体" w:eastAsia="仿宋_GB2312" w:cs="宋体"/>
                <w:kern w:val="0"/>
                <w:sz w:val="32"/>
                <w:szCs w:val="32"/>
              </w:rPr>
            </w:pPr>
          </w:p>
        </w:tc>
        <w:tc>
          <w:tcPr>
            <w:tcW w:w="0" w:type="auto"/>
            <w:vMerge w:val="continue"/>
            <w:tcBorders>
              <w:top w:val="single" w:color="auto" w:sz="8" w:space="0"/>
              <w:left w:val="nil"/>
              <w:bottom w:val="single" w:color="auto" w:sz="8" w:space="0"/>
              <w:right w:val="single" w:color="auto" w:sz="8" w:space="0"/>
            </w:tcBorders>
            <w:vAlign w:val="center"/>
          </w:tcPr>
          <w:p w14:paraId="153EB5FC">
            <w:pPr>
              <w:widowControl/>
              <w:jc w:val="left"/>
              <w:rPr>
                <w:rFonts w:hint="eastAsia" w:ascii="仿宋_GB2312" w:hAnsi="宋体" w:eastAsia="仿宋_GB2312" w:cs="宋体"/>
                <w:kern w:val="0"/>
                <w:sz w:val="32"/>
                <w:szCs w:val="32"/>
              </w:rPr>
            </w:pPr>
          </w:p>
        </w:tc>
        <w:tc>
          <w:tcPr>
            <w:tcW w:w="0" w:type="auto"/>
            <w:vMerge w:val="continue"/>
            <w:tcBorders>
              <w:top w:val="single" w:color="auto" w:sz="8" w:space="0"/>
              <w:left w:val="nil"/>
              <w:bottom w:val="single" w:color="auto" w:sz="8" w:space="0"/>
              <w:right w:val="single" w:color="auto" w:sz="8" w:space="0"/>
            </w:tcBorders>
            <w:vAlign w:val="center"/>
          </w:tcPr>
          <w:p w14:paraId="06AEDDD6">
            <w:pPr>
              <w:widowControl/>
              <w:jc w:val="left"/>
              <w:rPr>
                <w:rFonts w:hint="eastAsia" w:ascii="仿宋_GB2312" w:hAnsi="宋体" w:eastAsia="仿宋_GB2312" w:cs="宋体"/>
                <w:kern w:val="0"/>
                <w:sz w:val="32"/>
                <w:szCs w:val="32"/>
              </w:rPr>
            </w:pPr>
          </w:p>
        </w:tc>
        <w:tc>
          <w:tcPr>
            <w:tcW w:w="0" w:type="auto"/>
            <w:vMerge w:val="continue"/>
            <w:tcBorders>
              <w:top w:val="single" w:color="auto" w:sz="8" w:space="0"/>
              <w:left w:val="nil"/>
              <w:bottom w:val="single" w:color="auto" w:sz="8" w:space="0"/>
              <w:right w:val="single" w:color="auto" w:sz="8" w:space="0"/>
            </w:tcBorders>
            <w:vAlign w:val="center"/>
          </w:tcPr>
          <w:p w14:paraId="3E7D71CC">
            <w:pPr>
              <w:widowControl/>
              <w:jc w:val="left"/>
              <w:rPr>
                <w:rFonts w:hint="eastAsia" w:ascii="仿宋_GB2312" w:hAnsi="宋体" w:eastAsia="仿宋_GB2312" w:cs="宋体"/>
                <w:kern w:val="0"/>
                <w:sz w:val="32"/>
                <w:szCs w:val="32"/>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191ACB4E">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96AA472">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5476391">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8C80E3">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1ADA49B">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3D115EF">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3E2003C">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BFABD8A">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D044B3C">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77B3B84">
            <w:pPr>
              <w:widowControl/>
              <w:jc w:val="center"/>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总计</w:t>
            </w:r>
          </w:p>
        </w:tc>
      </w:tr>
      <w:tr w14:paraId="6E7796AA">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DD18D4">
            <w:pPr>
              <w:widowControl/>
              <w:jc w:val="center"/>
              <w:rPr>
                <w:rFonts w:hint="eastAsia" w:ascii="仿宋_GB2312" w:hAnsi="宋体" w:eastAsia="仿宋_GB2312" w:cs="宋体"/>
                <w:kern w:val="0"/>
                <w:sz w:val="32"/>
                <w:szCs w:val="32"/>
                <w:lang w:val="en-US" w:eastAsia="zh-CN"/>
              </w:rPr>
            </w:pPr>
            <w:r>
              <w:rPr>
                <w:rFonts w:hint="eastAsia" w:ascii="仿宋_GB2312" w:hAnsi="Calibri" w:eastAsia="仿宋_GB2312" w:cs="Calibri"/>
                <w:kern w:val="0"/>
                <w:sz w:val="32"/>
                <w:szCs w:val="32"/>
              </w:rPr>
              <w:t> </w:t>
            </w:r>
            <w:r>
              <w:rPr>
                <w:rFonts w:hint="eastAsia" w:ascii="仿宋_GB2312" w:hAnsi="Calibri" w:eastAsia="仿宋_GB2312" w:cs="Calibri"/>
                <w:kern w:val="0"/>
                <w:sz w:val="32"/>
                <w:szCs w:val="32"/>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600941B4">
            <w:pPr>
              <w:widowControl/>
              <w:jc w:val="center"/>
              <w:rPr>
                <w:rFonts w:hint="eastAsia" w:ascii="仿宋_GB2312" w:hAnsi="宋体" w:eastAsia="仿宋_GB2312" w:cs="宋体"/>
                <w:kern w:val="0"/>
                <w:sz w:val="32"/>
                <w:szCs w:val="32"/>
                <w:lang w:val="en-US" w:eastAsia="zh-CN"/>
              </w:rPr>
            </w:pPr>
            <w:r>
              <w:rPr>
                <w:rFonts w:hint="eastAsia" w:ascii="仿宋_GB2312" w:hAnsi="Calibri" w:eastAsia="仿宋_GB2312" w:cs="Calibri"/>
                <w:kern w:val="0"/>
                <w:sz w:val="32"/>
                <w:szCs w:val="32"/>
              </w:rPr>
              <w:t> </w:t>
            </w:r>
            <w:r>
              <w:rPr>
                <w:rFonts w:hint="eastAsia" w:ascii="仿宋_GB2312" w:hAnsi="Calibri" w:eastAsia="仿宋_GB2312" w:cs="Calibri"/>
                <w:kern w:val="0"/>
                <w:sz w:val="32"/>
                <w:szCs w:val="32"/>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2FB204DF">
            <w:pPr>
              <w:widowControl/>
              <w:jc w:val="center"/>
              <w:rPr>
                <w:rFonts w:hint="eastAsia" w:ascii="仿宋_GB2312" w:hAnsi="宋体" w:eastAsia="仿宋_GB2312" w:cs="宋体"/>
                <w:kern w:val="0"/>
                <w:sz w:val="32"/>
                <w:szCs w:val="32"/>
              </w:rPr>
            </w:pPr>
            <w:r>
              <w:rPr>
                <w:rFonts w:hint="eastAsia" w:ascii="仿宋_GB2312" w:hAnsi="Calibri" w:eastAsia="仿宋_GB2312" w:cs="Calibri"/>
                <w:kern w:val="0"/>
                <w:sz w:val="32"/>
                <w:szCs w:val="32"/>
                <w:lang w:val="en-US" w:eastAsia="zh-CN"/>
              </w:rPr>
              <w:t>0</w:t>
            </w:r>
            <w:r>
              <w:rPr>
                <w:rFonts w:hint="eastAsia" w:ascii="仿宋_GB2312" w:hAnsi="Calibri" w:eastAsia="仿宋_GB2312" w:cs="Calibri"/>
                <w:kern w:val="0"/>
                <w:sz w:val="32"/>
                <w:szCs w:val="32"/>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49F45FDE">
            <w:pPr>
              <w:widowControl/>
              <w:jc w:val="center"/>
              <w:rPr>
                <w:rFonts w:hint="eastAsia" w:ascii="仿宋_GB2312" w:hAnsi="宋体" w:eastAsia="仿宋_GB2312" w:cs="宋体"/>
                <w:kern w:val="0"/>
                <w:sz w:val="32"/>
                <w:szCs w:val="32"/>
                <w:lang w:val="en-US" w:eastAsia="zh-CN"/>
              </w:rPr>
            </w:pPr>
            <w:r>
              <w:rPr>
                <w:rFonts w:hint="eastAsia" w:ascii="仿宋_GB2312" w:hAnsi="Calibri" w:eastAsia="仿宋_GB2312" w:cs="Calibri"/>
                <w:kern w:val="0"/>
                <w:sz w:val="32"/>
                <w:szCs w:val="32"/>
              </w:rPr>
              <w:t> </w:t>
            </w:r>
            <w:r>
              <w:rPr>
                <w:rFonts w:hint="eastAsia" w:ascii="仿宋_GB2312" w:hAnsi="Calibri" w:eastAsia="仿宋_GB2312" w:cs="Calibri"/>
                <w:kern w:val="0"/>
                <w:sz w:val="32"/>
                <w:szCs w:val="32"/>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5D27E4B8">
            <w:pPr>
              <w:widowControl/>
              <w:jc w:val="center"/>
              <w:rPr>
                <w:rFonts w:hint="eastAsia" w:ascii="仿宋_GB2312" w:hAnsi="宋体" w:eastAsia="仿宋_GB2312" w:cs="宋体"/>
                <w:kern w:val="0"/>
                <w:sz w:val="32"/>
                <w:szCs w:val="32"/>
                <w:lang w:val="en-US" w:eastAsia="zh-CN"/>
              </w:rPr>
            </w:pPr>
            <w:r>
              <w:rPr>
                <w:rFonts w:hint="eastAsia" w:ascii="仿宋_GB2312" w:hAnsi="Calibri" w:eastAsia="仿宋_GB2312" w:cs="Calibri"/>
                <w:kern w:val="0"/>
                <w:sz w:val="32"/>
                <w:szCs w:val="32"/>
              </w:rPr>
              <w:t> </w:t>
            </w:r>
            <w:r>
              <w:rPr>
                <w:rFonts w:hint="eastAsia" w:ascii="仿宋_GB2312" w:hAnsi="Calibri" w:eastAsia="仿宋_GB2312" w:cs="Calibri"/>
                <w:kern w:val="0"/>
                <w:sz w:val="32"/>
                <w:szCs w:val="32"/>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AFC449B">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6900F06C">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1D743C">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41284BA4">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0F533C4">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6AC4C7C3">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1C52312">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4739353D">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B7C09C">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713901">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r>
    </w:tbl>
    <w:p w14:paraId="2E695C05">
      <w:pPr>
        <w:pStyle w:val="3"/>
        <w:keepNext w:val="0"/>
        <w:keepLines w:val="0"/>
        <w:widowControl/>
        <w:suppressLineNumbers w:val="0"/>
        <w:ind w:left="0" w:right="0" w:firstLine="420"/>
        <w:jc w:val="both"/>
      </w:pPr>
    </w:p>
    <w:p w14:paraId="75AA5C7B">
      <w:pPr>
        <w:pStyle w:val="3"/>
        <w:keepNext w:val="0"/>
        <w:keepLines w:val="0"/>
        <w:widowControl/>
        <w:suppressLineNumbers w:val="0"/>
        <w:ind w:left="0" w:right="0" w:firstLine="420"/>
        <w:jc w:val="both"/>
        <w:rPr>
          <w:rFonts w:hint="default" w:ascii="仿宋_GB2312" w:eastAsia="仿宋_GB2312" w:cs="仿宋_GB2312"/>
          <w:b/>
          <w:bCs/>
          <w:kern w:val="0"/>
          <w:sz w:val="32"/>
          <w:szCs w:val="32"/>
        </w:rPr>
      </w:pPr>
      <w:r>
        <w:rPr>
          <w:rFonts w:hint="default" w:ascii="仿宋_GB2312" w:eastAsia="仿宋_GB2312" w:cs="仿宋_GB2312"/>
          <w:b/>
          <w:bCs/>
          <w:kern w:val="0"/>
          <w:sz w:val="32"/>
          <w:szCs w:val="32"/>
        </w:rPr>
        <w:t>五、存在的主要问题及改进情况</w:t>
      </w:r>
    </w:p>
    <w:p w14:paraId="2E8B08B0">
      <w:pPr>
        <w:pStyle w:val="3"/>
        <w:keepNext w:val="0"/>
        <w:keepLines w:val="0"/>
        <w:widowControl/>
        <w:suppressLineNumbers w:val="0"/>
        <w:ind w:left="0" w:right="0" w:firstLine="420"/>
        <w:jc w:val="both"/>
        <w:rPr>
          <w:rFonts w:hint="default" w:ascii="仿宋_GB2312" w:eastAsia="仿宋_GB2312" w:cs="仿宋_GB2312"/>
          <w:kern w:val="0"/>
          <w:sz w:val="32"/>
          <w:szCs w:val="32"/>
        </w:rPr>
      </w:pPr>
      <w:r>
        <w:rPr>
          <w:rFonts w:hint="default" w:ascii="仿宋_GB2312" w:eastAsia="仿宋_GB2312" w:cs="仿宋_GB2312"/>
          <w:kern w:val="0"/>
          <w:sz w:val="32"/>
          <w:szCs w:val="32"/>
        </w:rPr>
        <w:t>我局政务公开主要问题表现在：一是政务公开的质量还不够高，主动公开的范围和内容仍需深化；二是</w:t>
      </w:r>
      <w:r>
        <w:rPr>
          <w:rFonts w:hint="eastAsia" w:ascii="仿宋_GB2312" w:eastAsia="仿宋_GB2312" w:cs="仿宋_GB2312"/>
          <w:kern w:val="0"/>
          <w:sz w:val="32"/>
          <w:szCs w:val="32"/>
        </w:rPr>
        <w:t>对公众关心的热点问题回应不够全面</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基层单位信息公开工作水平有待提升</w:t>
      </w:r>
      <w:r>
        <w:rPr>
          <w:rFonts w:hint="default" w:ascii="仿宋_GB2312" w:eastAsia="仿宋_GB2312" w:cs="仿宋_GB2312"/>
          <w:kern w:val="0"/>
          <w:sz w:val="32"/>
          <w:szCs w:val="32"/>
        </w:rPr>
        <w:t>。下一步，我局将注意积累工作经验，创新工作思路，改进工作方法，紧紧围绕人民群众关心的和涉及人民群众自身利益的重要事项，及时主动全面公开，</w:t>
      </w:r>
      <w:r>
        <w:rPr>
          <w:rFonts w:hint="eastAsia" w:ascii="仿宋_GB2312" w:eastAsia="仿宋_GB2312" w:cs="仿宋_GB2312"/>
          <w:kern w:val="0"/>
          <w:sz w:val="32"/>
          <w:szCs w:val="32"/>
          <w:lang w:eastAsia="zh-CN"/>
        </w:rPr>
        <w:t>努力</w:t>
      </w:r>
      <w:r>
        <w:rPr>
          <w:rFonts w:hint="default" w:ascii="仿宋_GB2312" w:eastAsia="仿宋_GB2312" w:cs="仿宋_GB2312"/>
          <w:kern w:val="0"/>
          <w:sz w:val="32"/>
          <w:szCs w:val="32"/>
        </w:rPr>
        <w:t>把政务公开办成一个群众满意的民心工程。</w:t>
      </w:r>
    </w:p>
    <w:p w14:paraId="66B14DC0">
      <w:pPr>
        <w:pStyle w:val="3"/>
        <w:keepNext w:val="0"/>
        <w:keepLines w:val="0"/>
        <w:widowControl/>
        <w:suppressLineNumbers w:val="0"/>
        <w:ind w:left="0" w:right="0" w:firstLine="420"/>
        <w:jc w:val="both"/>
        <w:rPr>
          <w:rFonts w:hint="default" w:ascii="仿宋_GB2312" w:eastAsia="仿宋_GB2312" w:cs="仿宋_GB2312"/>
          <w:b/>
          <w:bCs/>
          <w:kern w:val="0"/>
          <w:sz w:val="32"/>
          <w:szCs w:val="32"/>
        </w:rPr>
      </w:pPr>
      <w:r>
        <w:rPr>
          <w:rFonts w:hint="default" w:ascii="仿宋_GB2312" w:eastAsia="仿宋_GB2312" w:cs="仿宋_GB2312"/>
          <w:b/>
          <w:bCs/>
          <w:kern w:val="0"/>
          <w:sz w:val="32"/>
          <w:szCs w:val="32"/>
        </w:rPr>
        <w:t>六、其他需要报告的事项</w:t>
      </w:r>
    </w:p>
    <w:p w14:paraId="082BC9B7">
      <w:pPr>
        <w:pStyle w:val="3"/>
        <w:keepNext w:val="0"/>
        <w:keepLines w:val="0"/>
        <w:widowControl/>
        <w:suppressLineNumbers w:val="0"/>
        <w:ind w:left="0" w:right="0" w:firstLine="420"/>
        <w:jc w:val="both"/>
        <w:rPr>
          <w:rFonts w:hint="default" w:ascii="仿宋_GB2312" w:eastAsia="仿宋_GB2312" w:cs="仿宋_GB2312"/>
          <w:kern w:val="0"/>
          <w:sz w:val="32"/>
          <w:szCs w:val="32"/>
        </w:rPr>
      </w:pPr>
      <w:r>
        <w:rPr>
          <w:rFonts w:hint="default" w:ascii="仿宋_GB2312" w:eastAsia="仿宋_GB2312" w:cs="仿宋_GB2312"/>
          <w:kern w:val="0"/>
          <w:sz w:val="32"/>
          <w:szCs w:val="32"/>
        </w:rPr>
        <w:t>淮北市教育局无其他报告事项。</w:t>
      </w:r>
    </w:p>
    <w:p w14:paraId="64159452">
      <w:pPr>
        <w:pStyle w:val="3"/>
        <w:keepNext w:val="0"/>
        <w:keepLines w:val="0"/>
        <w:widowControl/>
        <w:suppressLineNumbers w:val="0"/>
        <w:ind w:left="0" w:right="0" w:firstLine="420"/>
        <w:jc w:val="both"/>
        <w:rPr>
          <w:rFonts w:hint="default" w:ascii="仿宋_GB2312" w:eastAsia="仿宋_GB2312" w:cs="仿宋_GB2312"/>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YzVmZGI5NjVmZGM4Zjc0NTk1ODE4NGI2MzhkZDUifQ=="/>
  </w:docVars>
  <w:rsids>
    <w:rsidRoot w:val="00000000"/>
    <w:rsid w:val="083A1827"/>
    <w:rsid w:val="09B411BF"/>
    <w:rsid w:val="0C7C131C"/>
    <w:rsid w:val="0CFE7825"/>
    <w:rsid w:val="0E802E75"/>
    <w:rsid w:val="12BA6D48"/>
    <w:rsid w:val="13D36C76"/>
    <w:rsid w:val="145C69E8"/>
    <w:rsid w:val="14AD39FE"/>
    <w:rsid w:val="1622376C"/>
    <w:rsid w:val="18535B30"/>
    <w:rsid w:val="1D8F5D64"/>
    <w:rsid w:val="1E5C4AB8"/>
    <w:rsid w:val="1F7307FD"/>
    <w:rsid w:val="206F469F"/>
    <w:rsid w:val="24FF6902"/>
    <w:rsid w:val="2926773C"/>
    <w:rsid w:val="2C3D45D8"/>
    <w:rsid w:val="2CF43051"/>
    <w:rsid w:val="2E16405D"/>
    <w:rsid w:val="356B1CEB"/>
    <w:rsid w:val="38172658"/>
    <w:rsid w:val="386C1DBA"/>
    <w:rsid w:val="3E4F79A4"/>
    <w:rsid w:val="3E5D44B4"/>
    <w:rsid w:val="3E905BC1"/>
    <w:rsid w:val="47C97547"/>
    <w:rsid w:val="4A024A6A"/>
    <w:rsid w:val="4DE056D6"/>
    <w:rsid w:val="4E895677"/>
    <w:rsid w:val="5C6117C5"/>
    <w:rsid w:val="5D6E4906"/>
    <w:rsid w:val="61AE351E"/>
    <w:rsid w:val="62181973"/>
    <w:rsid w:val="651E6E86"/>
    <w:rsid w:val="65990D6B"/>
    <w:rsid w:val="69EF2A43"/>
    <w:rsid w:val="6E470BC4"/>
    <w:rsid w:val="70931E2E"/>
    <w:rsid w:val="710073A5"/>
    <w:rsid w:val="75540271"/>
    <w:rsid w:val="7A0E40CB"/>
    <w:rsid w:val="7A5903AF"/>
    <w:rsid w:val="7DD1535F"/>
    <w:rsid w:val="7E203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TML Definition"/>
    <w:basedOn w:val="5"/>
    <w:qFormat/>
    <w:uiPriority w:val="0"/>
    <w:rPr>
      <w:i/>
    </w:rPr>
  </w:style>
  <w:style w:type="character" w:styleId="9">
    <w:name w:val="HTML Acronym"/>
    <w:basedOn w:val="5"/>
    <w:qFormat/>
    <w:uiPriority w:val="0"/>
  </w:style>
  <w:style w:type="character" w:styleId="10">
    <w:name w:val="Hyperlink"/>
    <w:basedOn w:val="5"/>
    <w:qFormat/>
    <w:uiPriority w:val="0"/>
    <w:rPr>
      <w:color w:val="333333"/>
      <w:u w:val="none"/>
    </w:rPr>
  </w:style>
  <w:style w:type="character" w:styleId="11">
    <w:name w:val="HTML Code"/>
    <w:basedOn w:val="5"/>
    <w:qFormat/>
    <w:uiPriority w:val="0"/>
    <w:rPr>
      <w:rFonts w:ascii="monospace" w:hAnsi="monospace" w:eastAsia="monospace" w:cs="monospace"/>
      <w:sz w:val="21"/>
      <w:szCs w:val="21"/>
    </w:rPr>
  </w:style>
  <w:style w:type="character" w:styleId="12">
    <w:name w:val="HTML Keyboard"/>
    <w:basedOn w:val="5"/>
    <w:qFormat/>
    <w:uiPriority w:val="0"/>
    <w:rPr>
      <w:rFonts w:hint="default" w:ascii="monospace" w:hAnsi="monospace" w:eastAsia="monospace" w:cs="monospace"/>
      <w:sz w:val="21"/>
      <w:szCs w:val="21"/>
    </w:rPr>
  </w:style>
  <w:style w:type="character" w:styleId="13">
    <w:name w:val="HTML Sample"/>
    <w:basedOn w:val="5"/>
    <w:qFormat/>
    <w:uiPriority w:val="0"/>
    <w:rPr>
      <w:rFonts w:hint="default" w:ascii="monospace" w:hAnsi="monospace" w:eastAsia="monospace" w:cs="monospace"/>
      <w:sz w:val="21"/>
      <w:szCs w:val="21"/>
    </w:rPr>
  </w:style>
  <w:style w:type="character" w:customStyle="1" w:styleId="14">
    <w:name w:val="tit8"/>
    <w:basedOn w:val="5"/>
    <w:qFormat/>
    <w:uiPriority w:val="0"/>
  </w:style>
  <w:style w:type="character" w:customStyle="1" w:styleId="15">
    <w:name w:val="tit9"/>
    <w:basedOn w:val="5"/>
    <w:qFormat/>
    <w:uiPriority w:val="0"/>
    <w:rPr>
      <w:b/>
    </w:rPr>
  </w:style>
  <w:style w:type="character" w:customStyle="1" w:styleId="16">
    <w:name w:val="bsharetext"/>
    <w:basedOn w:val="5"/>
    <w:qFormat/>
    <w:uiPriority w:val="0"/>
  </w:style>
  <w:style w:type="character" w:customStyle="1" w:styleId="17">
    <w:name w:val="nostart6"/>
    <w:basedOn w:val="5"/>
    <w:qFormat/>
    <w:uiPriority w:val="0"/>
    <w:rPr>
      <w:color w:val="FF0000"/>
    </w:rPr>
  </w:style>
  <w:style w:type="character" w:customStyle="1" w:styleId="18">
    <w:name w:val="ico52"/>
    <w:basedOn w:val="5"/>
    <w:qFormat/>
    <w:uiPriority w:val="0"/>
  </w:style>
  <w:style w:type="character" w:customStyle="1" w:styleId="19">
    <w:name w:val="ico53"/>
    <w:basedOn w:val="5"/>
    <w:qFormat/>
    <w:uiPriority w:val="0"/>
  </w:style>
  <w:style w:type="character" w:customStyle="1" w:styleId="20">
    <w:name w:val="ico54"/>
    <w:basedOn w:val="5"/>
    <w:qFormat/>
    <w:uiPriority w:val="0"/>
  </w:style>
  <w:style w:type="character" w:customStyle="1" w:styleId="21">
    <w:name w:val="ico55"/>
    <w:basedOn w:val="5"/>
    <w:qFormat/>
    <w:uiPriority w:val="0"/>
  </w:style>
  <w:style w:type="character" w:customStyle="1" w:styleId="22">
    <w:name w:val="ico56"/>
    <w:basedOn w:val="5"/>
    <w:qFormat/>
    <w:uiPriority w:val="0"/>
  </w:style>
  <w:style w:type="character" w:customStyle="1" w:styleId="23">
    <w:name w:val="ico57"/>
    <w:basedOn w:val="5"/>
    <w:qFormat/>
    <w:uiPriority w:val="0"/>
  </w:style>
  <w:style w:type="character" w:customStyle="1" w:styleId="24">
    <w:name w:val="ico58"/>
    <w:basedOn w:val="5"/>
    <w:qFormat/>
    <w:uiPriority w:val="0"/>
  </w:style>
  <w:style w:type="character" w:customStyle="1" w:styleId="25">
    <w:name w:val="ico59"/>
    <w:basedOn w:val="5"/>
    <w:qFormat/>
    <w:uiPriority w:val="0"/>
  </w:style>
  <w:style w:type="character" w:customStyle="1" w:styleId="26">
    <w:name w:val="ico60"/>
    <w:basedOn w:val="5"/>
    <w:qFormat/>
    <w:uiPriority w:val="0"/>
  </w:style>
  <w:style w:type="character" w:customStyle="1" w:styleId="27">
    <w:name w:val="ico61"/>
    <w:basedOn w:val="5"/>
    <w:qFormat/>
    <w:uiPriority w:val="0"/>
  </w:style>
  <w:style w:type="character" w:customStyle="1" w:styleId="28">
    <w:name w:val="ico62"/>
    <w:basedOn w:val="5"/>
    <w:qFormat/>
    <w:uiPriority w:val="0"/>
  </w:style>
  <w:style w:type="character" w:customStyle="1" w:styleId="29">
    <w:name w:val="ico63"/>
    <w:basedOn w:val="5"/>
    <w:qFormat/>
    <w:uiPriority w:val="0"/>
  </w:style>
  <w:style w:type="character" w:customStyle="1" w:styleId="30">
    <w:name w:val="ico64"/>
    <w:basedOn w:val="5"/>
    <w:qFormat/>
    <w:uiPriority w:val="0"/>
  </w:style>
  <w:style w:type="character" w:customStyle="1" w:styleId="31">
    <w:name w:val="ico65"/>
    <w:basedOn w:val="5"/>
    <w:qFormat/>
    <w:uiPriority w:val="0"/>
  </w:style>
  <w:style w:type="character" w:customStyle="1" w:styleId="32">
    <w:name w:val="ico66"/>
    <w:basedOn w:val="5"/>
    <w:qFormat/>
    <w:uiPriority w:val="0"/>
  </w:style>
  <w:style w:type="character" w:customStyle="1" w:styleId="33">
    <w:name w:val="ico67"/>
    <w:basedOn w:val="5"/>
    <w:qFormat/>
    <w:uiPriority w:val="0"/>
  </w:style>
  <w:style w:type="character" w:customStyle="1" w:styleId="34">
    <w:name w:val="ico68"/>
    <w:basedOn w:val="5"/>
    <w:qFormat/>
    <w:uiPriority w:val="0"/>
    <w:rPr>
      <w:sz w:val="21"/>
      <w:szCs w:val="21"/>
    </w:rPr>
  </w:style>
  <w:style w:type="character" w:customStyle="1" w:styleId="35">
    <w:name w:val="ico69"/>
    <w:basedOn w:val="5"/>
    <w:qFormat/>
    <w:uiPriority w:val="0"/>
  </w:style>
  <w:style w:type="character" w:customStyle="1" w:styleId="36">
    <w:name w:val="ico70"/>
    <w:basedOn w:val="5"/>
    <w:qFormat/>
    <w:uiPriority w:val="0"/>
  </w:style>
  <w:style w:type="character" w:customStyle="1" w:styleId="37">
    <w:name w:val="ico71"/>
    <w:basedOn w:val="5"/>
    <w:qFormat/>
    <w:uiPriority w:val="0"/>
  </w:style>
  <w:style w:type="character" w:customStyle="1" w:styleId="38">
    <w:name w:val="ico72"/>
    <w:basedOn w:val="5"/>
    <w:qFormat/>
    <w:uiPriority w:val="0"/>
  </w:style>
  <w:style w:type="character" w:customStyle="1" w:styleId="39">
    <w:name w:val="ico73"/>
    <w:basedOn w:val="5"/>
    <w:qFormat/>
    <w:uiPriority w:val="0"/>
    <w:rPr>
      <w:vanish/>
    </w:rPr>
  </w:style>
  <w:style w:type="character" w:customStyle="1" w:styleId="40">
    <w:name w:val="img-title"/>
    <w:basedOn w:val="5"/>
    <w:qFormat/>
    <w:uiPriority w:val="0"/>
    <w:rPr>
      <w:vanish/>
    </w:rPr>
  </w:style>
  <w:style w:type="character" w:customStyle="1" w:styleId="41">
    <w:name w:val="over6"/>
    <w:basedOn w:val="5"/>
    <w:qFormat/>
    <w:uiPriority w:val="0"/>
    <w:rPr>
      <w:color w:val="B60000"/>
    </w:rPr>
  </w:style>
  <w:style w:type="character" w:customStyle="1" w:styleId="42">
    <w:name w:val="over7"/>
    <w:basedOn w:val="5"/>
    <w:qFormat/>
    <w:uiPriority w:val="0"/>
    <w:rPr>
      <w:color w:val="FF0000"/>
    </w:rPr>
  </w:style>
  <w:style w:type="character" w:customStyle="1" w:styleId="43">
    <w:name w:val="starting4"/>
    <w:basedOn w:val="5"/>
    <w:qFormat/>
    <w:uiPriority w:val="0"/>
    <w:rPr>
      <w:color w:val="339900"/>
    </w:rPr>
  </w:style>
  <w:style w:type="character" w:customStyle="1" w:styleId="44">
    <w:name w:val="starting5"/>
    <w:basedOn w:val="5"/>
    <w:qFormat/>
    <w:uiPriority w:val="0"/>
    <w:rPr>
      <w:color w:val="339900"/>
    </w:rPr>
  </w:style>
  <w:style w:type="character" w:customStyle="1" w:styleId="45">
    <w:name w:val="buvis"/>
    <w:basedOn w:val="5"/>
    <w:qFormat/>
    <w:uiPriority w:val="0"/>
    <w:rPr>
      <w:color w:val="999999"/>
    </w:rPr>
  </w:style>
  <w:style w:type="character" w:customStyle="1" w:styleId="46">
    <w:name w:val="buvis1"/>
    <w:basedOn w:val="5"/>
    <w:qFormat/>
    <w:uiPriority w:val="0"/>
    <w:rPr>
      <w:color w:val="CC0000"/>
    </w:rPr>
  </w:style>
  <w:style w:type="character" w:customStyle="1" w:styleId="47">
    <w:name w:val="datetime"/>
    <w:basedOn w:val="5"/>
    <w:qFormat/>
    <w:uiPriority w:val="0"/>
    <w:rPr>
      <w:rFonts w:hint="default" w:ascii="Arial" w:hAnsi="Arial" w:cs="Arial"/>
      <w:color w:val="999999"/>
      <w:sz w:val="16"/>
      <w:szCs w:val="16"/>
    </w:rPr>
  </w:style>
  <w:style w:type="character" w:customStyle="1" w:styleId="48">
    <w:name w:val="nostart"/>
    <w:basedOn w:val="5"/>
    <w:qFormat/>
    <w:uiPriority w:val="0"/>
    <w:rPr>
      <w:color w:val="FF0000"/>
    </w:rPr>
  </w:style>
  <w:style w:type="character" w:customStyle="1" w:styleId="49">
    <w:name w:val="nostart1"/>
    <w:basedOn w:val="5"/>
    <w:qFormat/>
    <w:uiPriority w:val="0"/>
    <w:rPr>
      <w:color w:val="FF0000"/>
    </w:rPr>
  </w:style>
  <w:style w:type="character" w:customStyle="1" w:styleId="50">
    <w:name w:val="tit10"/>
    <w:basedOn w:val="5"/>
    <w:qFormat/>
    <w:uiPriority w:val="0"/>
    <w:rPr>
      <w:b/>
    </w:rPr>
  </w:style>
  <w:style w:type="character" w:customStyle="1" w:styleId="51">
    <w:name w:val="tit11"/>
    <w:basedOn w:val="5"/>
    <w:qFormat/>
    <w:uiPriority w:val="0"/>
    <w:rPr>
      <w:vanis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3181</Words>
  <Characters>3367</Characters>
  <Lines>0</Lines>
  <Paragraphs>0</Paragraphs>
  <TotalTime>0</TotalTime>
  <ScaleCrop>false</ScaleCrop>
  <LinksUpToDate>false</LinksUpToDate>
  <CharactersWithSpaces>3383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2020-02-03T02:13:00Z</dcterms:created>
  <dc:creator>admin</dc:creator>
  <cp:lastModifiedBy>Oo羽oO</cp:lastModifiedBy>
  <dcterms:modified xsi:type="dcterms:W3CDTF">2025-05-23T03:20:37Z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C1ACACF0530F4609B31ED027DC4713B5_12</vt:lpwstr>
  </property>
  <property fmtid="{D5CDD505-2E9C-101B-9397-08002B2CF9AE}" pid="4" name="KSOTemplateDocerSaveRecord">
    <vt:lpwstr>eyJoZGlkIjoiMjgyYzVmZGI5NjVmZGM4Zjc0NTk1ODE4NGI2MzhkZDUiLCJ1c2VySWQiOiIyNjM0ODA1ODIifQ==</vt:lpwstr>
  </property>
</Properties>
</file>