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698A5">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054160C"/>
    <w:p w14:paraId="200802E9"/>
    <w:p w14:paraId="1D3F34DE"/>
    <w:p w14:paraId="592B79C2"/>
    <w:p w14:paraId="221D1EA9"/>
    <w:p w14:paraId="1869E20F"/>
    <w:p w14:paraId="089428B8"/>
    <w:p w14:paraId="1FE0389C"/>
    <w:p w14:paraId="6593E74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淮北市直机关第一幼儿园2025年</w:t>
      </w:r>
    </w:p>
    <w:p w14:paraId="6EE4611C">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ECC760D"/>
    <w:p w14:paraId="697271F7"/>
    <w:p w14:paraId="6E500975"/>
    <w:p w14:paraId="3406B6E8"/>
    <w:p w14:paraId="27197300"/>
    <w:p w14:paraId="1346E2E9"/>
    <w:p w14:paraId="459AB62F"/>
    <w:p w14:paraId="672AA261"/>
    <w:p w14:paraId="0F4C8652"/>
    <w:p w14:paraId="696CEFFD"/>
    <w:p w14:paraId="6F82500D"/>
    <w:p w14:paraId="287FB85A"/>
    <w:p w14:paraId="4213E7D3"/>
    <w:p w14:paraId="65AE6FA6"/>
    <w:p w14:paraId="3B573DED"/>
    <w:p w14:paraId="3A5202CE"/>
    <w:p w14:paraId="60485EA3"/>
    <w:p w14:paraId="564CAFC7"/>
    <w:p w14:paraId="31252F37"/>
    <w:p w14:paraId="03957483"/>
    <w:p w14:paraId="3B9CC8BC"/>
    <w:p w14:paraId="1CFF0AD0"/>
    <w:p w14:paraId="4828312E">
      <w:pPr>
        <w:pStyle w:val="5"/>
        <w:adjustRightInd w:val="0"/>
        <w:snapToGrid w:val="0"/>
        <w:spacing w:line="560" w:lineRule="exact"/>
        <w:jc w:val="center"/>
        <w:rPr>
          <w:rFonts w:ascii="TimesNewRoman" w:hAnsi="TimesNewRoman" w:eastAsia="黑体" w:cs="TimesNewRoman"/>
          <w:bCs/>
          <w:sz w:val="44"/>
          <w:szCs w:val="44"/>
        </w:rPr>
      </w:pPr>
    </w:p>
    <w:p w14:paraId="3D862355">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77A7C965"/>
    <w:p w14:paraId="6ECDB8C1"/>
    <w:p w14:paraId="0BB2B35C">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08655259"/>
    <w:p w14:paraId="60EE4E57">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274D215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E39EC3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4B4A2D5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1EA78F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613D91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1、淮北市直机关第一幼儿园2025年收支总表</w:t>
      </w:r>
    </w:p>
    <w:p w14:paraId="0AEBCFC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2、淮北市直机关第一幼儿园2025年收入总表</w:t>
      </w:r>
    </w:p>
    <w:p w14:paraId="254070C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3、淮北市直机关第一幼儿园2025年支出总表</w:t>
      </w:r>
    </w:p>
    <w:p w14:paraId="1194B13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4、淮北市直机关第一幼儿园2025年财政拨款收支总表</w:t>
      </w:r>
    </w:p>
    <w:p w14:paraId="73A4724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5、淮北市直机关第一幼儿园2025年一般公共预算支出表</w:t>
      </w:r>
    </w:p>
    <w:p w14:paraId="223D273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6、淮北市直机关第一幼儿园2025年一般公共预算基本支出表</w:t>
      </w:r>
    </w:p>
    <w:p w14:paraId="01A2C46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7、淮北市直机关第一幼儿园2025年政府性基金预算支出表</w:t>
      </w:r>
    </w:p>
    <w:p w14:paraId="4ACEB4F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8、淮北市直机关第一幼儿园2025年国有资本经营预算支出表</w:t>
      </w:r>
    </w:p>
    <w:p w14:paraId="6B9EF44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9、淮北市直机关第一幼儿园2025年项目支出表</w:t>
      </w:r>
    </w:p>
    <w:p w14:paraId="7642F42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10、淮北市直机关第一幼儿园2025年政府采购支出表</w:t>
      </w:r>
    </w:p>
    <w:p w14:paraId="1092CA3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11、淮北市直机关第一幼儿园2025年政府购买服务支出表</w:t>
      </w:r>
    </w:p>
    <w:p w14:paraId="2565261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12、淮北市直机关第一幼儿园</w:t>
      </w:r>
      <w:r>
        <w:rPr>
          <w:rFonts w:ascii="TimesNewRoman" w:hAnsi="TimesNewRoman" w:eastAsia="仿宋_GB2312" w:cs="TimesNewRoman"/>
          <w:bCs/>
          <w:sz w:val="32"/>
          <w:szCs w:val="32"/>
        </w:rPr>
        <w:t>2025年通用资产配置支出表</w:t>
      </w:r>
    </w:p>
    <w:p w14:paraId="55B4BE62">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634507B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688DC7C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5D9DFE5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7CCE882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31222A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7796270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C90634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63E4CCD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71689BA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75531F5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5A7A637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CD4ADB5">
      <w:pPr>
        <w:pStyle w:val="5"/>
        <w:adjustRightInd w:val="0"/>
        <w:snapToGrid w:val="0"/>
        <w:spacing w:line="400" w:lineRule="exact"/>
        <w:ind w:firstLine="800" w:firstLineChars="250"/>
        <w:rPr>
          <w:rFonts w:ascii="TimesNewRoman" w:hAnsi="TimesNewRoman" w:eastAsia="黑体" w:cs="TimesNewRoman"/>
          <w:sz w:val="32"/>
          <w:szCs w:val="32"/>
        </w:rPr>
      </w:pPr>
      <w:r>
        <w:rPr>
          <w:rFonts w:hint="eastAsia" w:ascii="TimesNewRoman" w:hAnsi="TimesNewRoman" w:eastAsia="仿宋_GB2312" w:cs="TimesNewRoman"/>
          <w:bCs/>
          <w:sz w:val="32"/>
          <w:szCs w:val="32"/>
        </w:rPr>
        <w:t>12、</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56A345A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14:paraId="21D29DB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AE7B27D">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3B60DB2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1、淮北市直机关第一幼儿园2025年部门预算纳入绩效考评项目表</w:t>
      </w:r>
    </w:p>
    <w:p w14:paraId="76D290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2、淮北市直机关第一幼儿园2025年部门预算专项资金管理清单（专栏公开）</w:t>
      </w:r>
    </w:p>
    <w:p w14:paraId="40C8C781">
      <w:pPr>
        <w:pStyle w:val="5"/>
        <w:adjustRightInd w:val="0"/>
        <w:snapToGrid w:val="0"/>
        <w:spacing w:line="400" w:lineRule="exact"/>
        <w:ind w:firstLine="800" w:firstLineChars="250"/>
        <w:rPr>
          <w:rFonts w:ascii="TimesNewRoman" w:hAnsi="TimesNewRoman" w:eastAsia="仿宋_GB2312" w:cs="TimesNewRoman"/>
          <w:bCs/>
          <w:sz w:val="32"/>
          <w:szCs w:val="32"/>
        </w:rPr>
      </w:pPr>
    </w:p>
    <w:p w14:paraId="03973548">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7BBAE049"/>
    <w:p w14:paraId="1977CFA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0FE27A4">
      <w:pPr>
        <w:pStyle w:val="5"/>
        <w:adjustRightInd w:val="0"/>
        <w:snapToGrid w:val="0"/>
        <w:spacing w:before="0" w:beforeAutospacing="0" w:after="0" w:afterAutospacing="0" w:line="360" w:lineRule="auto"/>
        <w:ind w:firstLine="627" w:firstLineChars="196"/>
        <w:jc w:val="both"/>
        <w:rPr>
          <w:rFonts w:ascii="仿宋_GB2312" w:hAnsi="黑体" w:eastAsia="仿宋_GB2312"/>
          <w:bCs/>
          <w:sz w:val="32"/>
          <w:szCs w:val="32"/>
        </w:rPr>
      </w:pPr>
      <w:r>
        <w:rPr>
          <w:rFonts w:hint="eastAsia" w:ascii="仿宋_GB2312" w:hAnsi="黑体" w:eastAsia="仿宋_GB2312"/>
          <w:bCs/>
          <w:sz w:val="32"/>
          <w:szCs w:val="32"/>
        </w:rPr>
        <w:t>为</w:t>
      </w:r>
      <w:r>
        <w:rPr>
          <w:rFonts w:hint="eastAsia" w:ascii="TimesNewRoman" w:hAnsi="TimesNewRoman" w:eastAsia="仿宋_GB2312" w:cs="TimesNewRoman"/>
          <w:sz w:val="32"/>
          <w:szCs w:val="32"/>
        </w:rPr>
        <w:t>学龄前儿童提供保育和教育服务，幼儿保育、幼儿教育</w:t>
      </w:r>
      <w:r>
        <w:rPr>
          <w:rFonts w:hint="eastAsia" w:ascii="仿宋_GB2312" w:hAnsi="黑体" w:eastAsia="仿宋_GB2312"/>
          <w:bCs/>
          <w:sz w:val="32"/>
          <w:szCs w:val="32"/>
        </w:rPr>
        <w:t>。</w:t>
      </w:r>
    </w:p>
    <w:p w14:paraId="34E274F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484F5BCC">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2025年度部门预算仅包括本级预算，无其他下属单位预算。</w:t>
      </w:r>
    </w:p>
    <w:p w14:paraId="63033C3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7A466D8F">
      <w:pPr>
        <w:pStyle w:val="4"/>
        <w:shd w:val="clear" w:color="auto" w:fill="FFFFFF"/>
        <w:spacing w:line="240" w:lineRule="auto"/>
        <w:rPr>
          <w:rFonts w:ascii="TimesNewRoman" w:hAnsi="TimesNewRoman" w:eastAsia="仿宋_GB2312" w:cs="TimesNewRoman"/>
          <w:sz w:val="32"/>
          <w:szCs w:val="32"/>
        </w:rPr>
      </w:pPr>
      <w:r>
        <w:rPr>
          <w:rFonts w:hint="eastAsia" w:ascii="TimesNewRoman" w:hAnsi="TimesNewRoman" w:eastAsia="仿宋_GB2312" w:cs="TimesNewRoman"/>
          <w:sz w:val="32"/>
          <w:szCs w:val="32"/>
        </w:rPr>
        <w:t>（一）教师队伍建设</w:t>
      </w:r>
    </w:p>
    <w:p w14:paraId="5E5448B8">
      <w:pPr>
        <w:ind w:firstLine="470" w:firstLineChars="147"/>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高素质的教师队伍建设必须不断的学习，定期开展政治学习，强调教师的师德师风，通过文学作品感染教师，树立乐于奉献、积极进取的精神，每学期开展读书交流、读书漂流，在同伴互助的过程中成长。要求教师全员参与各级各类组织的师德演讲，进一步激励教师积极向上。</w:t>
      </w:r>
    </w:p>
    <w:p w14:paraId="2835B0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在业务能力提升方面。有计划有目的地组织教师学习培训。采取“走出去，请进来”专家引领、园本培训等方式，开阔教师视野，了解学前教育改革信息。组织开展“说课、无生上课、听课、上课、评课” 活动，激励教师多交流、沟通，注重优化教师群体素质。鼓励教师参加各类竞赛。鼓励教师参加业务培训，夯实教师业务理论基础。以园本教研为龙头，以规范活动计划为核心，以教科研为先导，发挥园所自身优势，以省、市级骨干教师、学科带头人和优秀青年教师为引领，逐步形成以人为本的园所文化氛围。结合幼儿年龄特点对幼儿实施体、智、德、美全面发展教育，注重在日常生活中培养幼儿良好的生活习惯；在各种活动中培养幼儿求知的兴趣，动手能力和创新精神；在和谐，宽松的精神环境中，培养幼儿的交往能力和活泼乐观的情绪、情感，形成了本园独特的教育特色。</w:t>
      </w:r>
    </w:p>
    <w:p w14:paraId="032BBA92">
      <w:pPr>
        <w:pStyle w:val="4"/>
        <w:shd w:val="clear" w:color="auto" w:fill="FFFFFF"/>
        <w:spacing w:line="240" w:lineRule="auto"/>
        <w:rPr>
          <w:rFonts w:ascii="TimesNewRoman" w:hAnsi="TimesNewRoman" w:eastAsia="仿宋_GB2312" w:cs="TimesNewRoman"/>
          <w:sz w:val="32"/>
          <w:szCs w:val="32"/>
        </w:rPr>
      </w:pPr>
      <w:r>
        <w:rPr>
          <w:rFonts w:hint="eastAsia" w:ascii="TimesNewRoman" w:hAnsi="TimesNewRoman" w:eastAsia="仿宋_GB2312" w:cs="TimesNewRoman"/>
          <w:sz w:val="32"/>
          <w:szCs w:val="32"/>
        </w:rPr>
        <w:t>（二）规范办园 科学管理</w:t>
      </w:r>
    </w:p>
    <w:p w14:paraId="446095F2">
      <w:pPr>
        <w:pStyle w:val="4"/>
        <w:shd w:val="clear" w:color="auto" w:fill="FFFFFF"/>
        <w:spacing w:line="240" w:lineRule="auto"/>
        <w:ind w:firstLine="470" w:firstLineChars="147"/>
        <w:rPr>
          <w:rFonts w:ascii="TimesNewRoman" w:hAnsi="TimesNewRoman" w:eastAsia="仿宋_GB2312" w:cs="TimesNewRoman"/>
          <w:sz w:val="32"/>
          <w:szCs w:val="32"/>
        </w:rPr>
      </w:pPr>
      <w:r>
        <w:rPr>
          <w:rFonts w:hint="eastAsia" w:ascii="TimesNewRoman" w:hAnsi="TimesNewRoman" w:eastAsia="仿宋_GB2312" w:cs="TimesNewRoman"/>
          <w:sz w:val="32"/>
          <w:szCs w:val="32"/>
        </w:rPr>
        <w:t>把保育工作放在首要位置，建立健全安全管理制度，实行安全目标责任制，层层签订责任书，提高安全责任和防范意识。积极排查安全隐患，做好消毒、通风、晨午检和幼儿一日安全健康观察记录工作。强化值班制度，实行“可视化、无缝隙”管理，严格执行教师交接班制度，幼儿入园离园采用教师与家长“面对面、手拉手”模式，最大限度做好安全工作。依据幼儿身心发展特点，为幼儿创设保教环境和制定可行的保教方法。教师做好月工作计划、周计划和一日活动计划，规范保教活动。</w:t>
      </w:r>
    </w:p>
    <w:p w14:paraId="5BE64639">
      <w:pPr>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（三）课程特色</w:t>
      </w:r>
    </w:p>
    <w:p w14:paraId="2AE7C26F">
      <w:pPr>
        <w:ind w:firstLine="640" w:firstLineChars="200"/>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多元化的课程设置：根据安徽省课改精神以及一幼独特的教育目标，幼儿园课程包括核心课程和特色课程两大部分。</w:t>
      </w:r>
    </w:p>
    <w:p w14:paraId="37AFFC21">
      <w:pPr>
        <w:ind w:firstLine="640" w:firstLineChars="200"/>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核心课程：以“学会生活、学会做人、学会学习、学会共存”为主体的幼儿园“生存课程”。</w:t>
      </w:r>
    </w:p>
    <w:p w14:paraId="3494F1A3">
      <w:pPr>
        <w:ind w:firstLine="640" w:firstLineChars="200"/>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特色课程：以“早期阅读”为特色的园本课程，运用游戏、欣赏、绘画、手工、童话剧等形式开展多元化的教学活动。旨在让孩子们在分享中感受快乐，在快乐中学习阅读，在阅读中悄然成长。</w:t>
      </w:r>
    </w:p>
    <w:p w14:paraId="1CBF72E0">
      <w:pPr>
        <w:ind w:firstLine="640" w:firstLineChars="200"/>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特色活动：开展亲子悦动剧场、妈妈进课堂、亲子游园节、童心向党红歌会、义卖节等系列节庆及多元化文化活动。</w:t>
      </w:r>
    </w:p>
    <w:p w14:paraId="655B97BD">
      <w:pPr>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（四）卫生保健</w:t>
      </w:r>
    </w:p>
    <w:p w14:paraId="6001480B">
      <w:pPr>
        <w:ind w:firstLine="470" w:firstLineChars="147"/>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做好新生、教师的体检和日常流行病的防御工作，加强卫生消毒工作，幼儿的活动室做到天天整理消毒，始终保持空气的流通和清洁，为幼儿提供一个卫生舒适的学习环境。玩具定期检查安全和消毒。加强对幼儿的膳食管理，保健老师、营养师根据幼儿所需合理调整各种食物的数量和营养搭配，定期召开膳委会会议，共同探讨膳食管理问题。</w:t>
      </w:r>
    </w:p>
    <w:p w14:paraId="3CEB3D2D">
      <w:pPr>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（五）党建工作</w:t>
      </w:r>
    </w:p>
    <w:p w14:paraId="28623906">
      <w:pPr>
        <w:ind w:firstLine="313" w:firstLineChars="98"/>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党支部组织党员认真学习新思想、新精神、新理论，全力夯实党建工作基础，创新工作方法，在抗击疫情防控工作中持续深化党建工作成效，充分发挥党支部的堡垒作用和党员的先锋模范作用，以党建引领带动促进幼儿园各项工作全面和谐发展，加强政治建设、思想建设、作风建设，办好人民满意的幼儿教育。</w:t>
      </w:r>
    </w:p>
    <w:p w14:paraId="372A6FB7">
      <w:pPr>
        <w:rPr>
          <w:color w:val="FF0000"/>
        </w:rPr>
      </w:pPr>
    </w:p>
    <w:p w14:paraId="1EF65D9B">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1023A903">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C86FDB0">
      <w:r>
        <w:t xml:space="preserve">                                        </w:t>
      </w:r>
    </w:p>
    <w:p w14:paraId="30C47799">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4511FFDB"/>
    <w:p w14:paraId="69C58C6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E71641D">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2025年收支总预算2102.27万元，收入包括一般公共预算拨款收入、财政专户管理资金收入，支出包括：教育支出、社会保障和就业支出、卫生健康支出、住房保障支出。</w:t>
      </w:r>
    </w:p>
    <w:p w14:paraId="25BFE37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187EC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rPr>
        <w:t>2102.27</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2102.27</w:t>
      </w:r>
      <w:r>
        <w:rPr>
          <w:rFonts w:hint="eastAsia" w:ascii="TimesNewRoman" w:hAnsi="TimesNewRoman" w:eastAsia="仿宋_GB2312" w:cs="TimesNewRoman"/>
          <w:kern w:val="0"/>
          <w:sz w:val="32"/>
          <w:szCs w:val="32"/>
        </w:rPr>
        <w:t>万元。</w:t>
      </w:r>
    </w:p>
    <w:p w14:paraId="7594AE9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2102.27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1322.27万元，占62.9%，比2024年预算减少24.7万元，下降1.83%，原因主要是新增退休人员，各项人员经费减少；政府性基金预算拨款收入0万元，占0%，比2024年预算增加0万元，增长0%，原因主要是</w:t>
      </w:r>
      <w:r>
        <w:rPr>
          <w:rFonts w:hint="eastAsia" w:ascii="TimesNewRoman" w:hAnsi="TimesNewRoman" w:eastAsia="仿宋_GB2312" w:cs="TimesNewRoman"/>
          <w:bCs/>
          <w:sz w:val="32"/>
          <w:szCs w:val="32"/>
        </w:rPr>
        <w:t>淮北市直机关第一幼儿园</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年均无政府性基金预算拨款收入；财政专户管理资金收入780万元，占37.1%，比2024年预算减少30万元，下降3.7%，原因主要是聘用教师减少各项费用减少。</w:t>
      </w:r>
    </w:p>
    <w:p w14:paraId="48DB009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6E08C6D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2025年支出预算2102.27万元，比2024年预算减少54.73万元，下降2.54%，</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kern w:val="0"/>
          <w:sz w:val="32"/>
          <w:szCs w:val="32"/>
        </w:rPr>
        <w:t>新增退休人员以及聘用教师减少，各项经费</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。其中，基本支出1823.27万元，占86.73%，主要用于保障机构日常运转、完成日常工作任务；项目支出279万元，占13.27%</w:t>
      </w:r>
      <w:r>
        <w:rPr>
          <w:rFonts w:hint="eastAsia" w:ascii="TimesNewRoman" w:hAnsi="TimesNewRoman" w:eastAsia="仿宋_GB2312" w:cs="TimesNewRoman"/>
          <w:color w:val="auto"/>
          <w:kern w:val="0"/>
          <w:sz w:val="32"/>
          <w:szCs w:val="32"/>
        </w:rPr>
        <w:t>，主要用于</w:t>
      </w:r>
      <w:r>
        <w:rPr>
          <w:rFonts w:hint="eastAsia" w:ascii="仿宋_GB2312" w:hAnsi="仿宋" w:eastAsia="仿宋_GB2312"/>
          <w:color w:val="auto"/>
          <w:sz w:val="32"/>
          <w:szCs w:val="32"/>
        </w:rPr>
        <w:t>保障教育教学</w:t>
      </w:r>
      <w:r>
        <w:rPr>
          <w:rFonts w:hint="eastAsia" w:ascii="仿宋_GB2312" w:hAnsi="仿宋" w:eastAsia="仿宋_GB2312"/>
          <w:sz w:val="32"/>
          <w:szCs w:val="32"/>
        </w:rPr>
        <w:t>工作正常运转</w:t>
      </w:r>
      <w:r>
        <w:rPr>
          <w:rFonts w:hint="eastAsia" w:ascii="TimesNewRoman" w:hAnsi="TimesNewRoman" w:eastAsia="仿宋_GB2312" w:cs="TimesNewRoman"/>
          <w:kern w:val="0"/>
          <w:sz w:val="32"/>
          <w:szCs w:val="32"/>
        </w:rPr>
        <w:t>。</w:t>
      </w:r>
    </w:p>
    <w:p w14:paraId="5BED0E2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69E64F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sz w:val="32"/>
          <w:szCs w:val="32"/>
        </w:rPr>
        <w:t>1322.27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rPr>
        <w:t>1322.27</w:t>
      </w:r>
      <w:r>
        <w:rPr>
          <w:rFonts w:hint="eastAsia" w:ascii="TimesNewRoman" w:hAnsi="TimesNewRoman" w:eastAsia="仿宋_GB2312" w:cs="TimesNewRoman"/>
          <w:kern w:val="0"/>
          <w:sz w:val="32"/>
          <w:szCs w:val="32"/>
        </w:rPr>
        <w:t>万元、政府性基金预算拨款0万元；按资金年度分为：本年财政拨款收入</w:t>
      </w:r>
      <w:r>
        <w:rPr>
          <w:rFonts w:hint="eastAsia" w:ascii="TimesNewRoman" w:hAnsi="TimesNewRoman" w:eastAsia="仿宋_GB2312" w:cs="TimesNewRoman"/>
          <w:sz w:val="32"/>
          <w:szCs w:val="32"/>
        </w:rPr>
        <w:t>1322.27</w:t>
      </w:r>
      <w:r>
        <w:rPr>
          <w:rFonts w:hint="eastAsia" w:ascii="TimesNewRoman" w:hAnsi="TimesNewRoman" w:eastAsia="仿宋_GB2312" w:cs="TimesNewRoman"/>
          <w:kern w:val="0"/>
          <w:sz w:val="32"/>
          <w:szCs w:val="32"/>
        </w:rPr>
        <w:t>万元。支出按功能分类分为：教育支出848.3万元，占64.15%；社会保障和就业支出274.68万元，占20.77%；卫生健康支出53.11万元，占4.02%；住房保障支出146.18万元，占11.06%。</w:t>
      </w:r>
    </w:p>
    <w:p w14:paraId="42F86C5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7558BDF6">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F6DBB2F">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2025年一般公共预算支出1322.27万元，比2024年预算减少24.7万元，下降1.83%，</w:t>
      </w:r>
      <w:r>
        <w:rPr>
          <w:rFonts w:hint="eastAsia" w:ascii="TimesNewRoman" w:hAnsi="TimesNewRoman" w:eastAsia="仿宋_GB2312" w:cs="TimesNewRoman"/>
          <w:color w:val="auto"/>
          <w:kern w:val="0"/>
          <w:sz w:val="32"/>
          <w:szCs w:val="32"/>
        </w:rPr>
        <w:t>主要原因</w:t>
      </w:r>
      <w:r>
        <w:rPr>
          <w:rFonts w:hint="eastAsia" w:ascii="TimesNewRoman" w:hAnsi="TimesNewRoman" w:eastAsia="仿宋_GB2312" w:cs="TimesNewRoman"/>
          <w:color w:val="auto"/>
          <w:kern w:val="0"/>
          <w:sz w:val="32"/>
          <w:szCs w:val="32"/>
          <w:lang w:eastAsia="zh-CN"/>
        </w:rPr>
        <w:t>是</w:t>
      </w:r>
      <w:r>
        <w:rPr>
          <w:rFonts w:hint="eastAsia" w:ascii="TimesNewRoman" w:hAnsi="TimesNewRoman" w:eastAsia="仿宋_GB2312" w:cs="TimesNewRoman"/>
          <w:color w:val="auto"/>
          <w:kern w:val="0"/>
          <w:sz w:val="32"/>
          <w:szCs w:val="32"/>
        </w:rPr>
        <w:t>新增退休人员，各项人员经费减少。</w:t>
      </w:r>
    </w:p>
    <w:p w14:paraId="226FE4EA">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5C095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教育支出848.3万元，占64.15%；社会保障和就业支出274.68万元，占20.77%；卫生健康支出53.11万元，占4.02%；住房保障支出146.18万元，占11.06%。</w:t>
      </w:r>
    </w:p>
    <w:p w14:paraId="5D6F5AE5">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8394D65">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1、教育支出（类）普通教育（款）学前教育（项）2025年预算753.3万元，比2024年预算减少106.87万元，下降12.42%</w:t>
      </w:r>
      <w:r>
        <w:rPr>
          <w:rFonts w:hint="eastAsia" w:ascii="TimesNewRoman" w:hAnsi="TimesNewRoman" w:eastAsia="仿宋_GB2312" w:cs="TimesNewRoman"/>
          <w:color w:val="auto"/>
          <w:kern w:val="0"/>
          <w:sz w:val="32"/>
          <w:szCs w:val="32"/>
        </w:rPr>
        <w:t>，原因主要是新增退休人员，人员经费减少。</w:t>
      </w:r>
    </w:p>
    <w:p w14:paraId="23EB0CFD">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2、教育支出（类）教育费附加安排的支出（款）其他教育费附加安排的支出（项）2025年预算95万元，比2024年增加95万元，增长100%，</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新增项目支出</w:t>
      </w:r>
      <w:r>
        <w:rPr>
          <w:rFonts w:hint="eastAsia" w:ascii="TimesNewRoman" w:hAnsi="TimesNewRoman" w:eastAsia="仿宋_GB2312" w:cs="TimesNewRoman"/>
          <w:color w:val="auto"/>
          <w:kern w:val="0"/>
          <w:sz w:val="32"/>
          <w:szCs w:val="32"/>
        </w:rPr>
        <w:t>。</w:t>
      </w:r>
    </w:p>
    <w:p w14:paraId="7D514E02">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3、社会保障和就业支出（类）行政事业单位养老支出（款）　　　事业单位离退休（项）2025年预算127.79万元，比2024年预算增加15.99万元，增长14.3%</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w:t>
      </w:r>
      <w:r>
        <w:rPr>
          <w:rFonts w:hint="eastAsia" w:ascii="TimesNewRoman" w:hAnsi="TimesNewRoman" w:eastAsia="仿宋_GB2312" w:cs="TimesNewRoman"/>
          <w:color w:val="auto"/>
          <w:kern w:val="0"/>
          <w:sz w:val="32"/>
          <w:szCs w:val="32"/>
        </w:rPr>
        <w:t>。</w:t>
      </w:r>
    </w:p>
    <w:p w14:paraId="290171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4、社会保障和就业支出（类）行政事业单位养老支出（款）机关事业单位基本养老保险缴费支出（项）2025年预算95.88万元，比2024年预算减少4.67万元，下降4.64%，</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新增退休人员，人员经费减少</w:t>
      </w:r>
      <w:r>
        <w:rPr>
          <w:rFonts w:hint="eastAsia" w:ascii="TimesNewRoman" w:hAnsi="TimesNewRoman" w:eastAsia="仿宋_GB2312" w:cs="TimesNewRoman"/>
          <w:kern w:val="0"/>
          <w:sz w:val="32"/>
          <w:szCs w:val="32"/>
        </w:rPr>
        <w:t>。</w:t>
      </w:r>
    </w:p>
    <w:p w14:paraId="61C5C2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5、社会保障和就业支出（类）行政事业单位养老支出（款）机关事业单位职业年金缴费支出（项）2025年预算47.94万元，比2024年预算减少2.33万元，下降4.63%，</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新增退休人员，人员经费减少</w:t>
      </w:r>
      <w:r>
        <w:rPr>
          <w:rFonts w:hint="eastAsia" w:ascii="TimesNewRoman" w:hAnsi="TimesNewRoman" w:eastAsia="仿宋_GB2312" w:cs="TimesNewRoman"/>
          <w:kern w:val="0"/>
          <w:sz w:val="32"/>
          <w:szCs w:val="32"/>
        </w:rPr>
        <w:t>。</w:t>
      </w:r>
    </w:p>
    <w:p w14:paraId="46FF0B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6、社会保障和就业支出（类）其他社会保障和就业支出（款）　　　其他社会保障和就业支出（项）2025年预算3.07万元，比2024年预算减少0.16万元，下降4.95%，</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新增退休人员，人员经费减少</w:t>
      </w:r>
      <w:r>
        <w:rPr>
          <w:rFonts w:hint="eastAsia" w:ascii="TimesNewRoman" w:hAnsi="TimesNewRoman" w:eastAsia="仿宋_GB2312" w:cs="TimesNewRoman"/>
          <w:kern w:val="0"/>
          <w:sz w:val="32"/>
          <w:szCs w:val="32"/>
        </w:rPr>
        <w:t>。</w:t>
      </w:r>
    </w:p>
    <w:p w14:paraId="52C326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7、卫生健康支出（类）行政事业单位医疗（款）事业单位医疗（项）2025年预算31.54万元，比2024年预算减少7.16万元，下降18.5%，</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新增退休人员，人员经费减少</w:t>
      </w:r>
      <w:r>
        <w:rPr>
          <w:rFonts w:hint="eastAsia" w:ascii="TimesNewRoman" w:hAnsi="TimesNewRoman" w:eastAsia="仿宋_GB2312" w:cs="TimesNewRoman"/>
          <w:kern w:val="0"/>
          <w:sz w:val="32"/>
          <w:szCs w:val="32"/>
        </w:rPr>
        <w:t>。</w:t>
      </w:r>
    </w:p>
    <w:p w14:paraId="04E86D81">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8、卫生健康支出（类）行政事业单位医疗（款）公务员医疗补助（项）2025年预算21.57万元，比2024年预算增加0.45万元，增长2.13%，</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社保基数调整</w:t>
      </w:r>
      <w:r>
        <w:rPr>
          <w:rFonts w:hint="eastAsia" w:ascii="TimesNewRoman" w:hAnsi="TimesNewRoman" w:eastAsia="仿宋_GB2312" w:cs="TimesNewRoman"/>
          <w:color w:val="auto"/>
          <w:kern w:val="0"/>
          <w:sz w:val="32"/>
          <w:szCs w:val="32"/>
        </w:rPr>
        <w:t>。</w:t>
      </w:r>
    </w:p>
    <w:p w14:paraId="72EA231C">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9、住房保障支出（类）住房改革支出（款）住房公积金（项）2025年预算87.71万元，比2024年预算减少8.97万元，下降9.28%，</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新增退休人员，人员经费减少</w:t>
      </w:r>
      <w:r>
        <w:rPr>
          <w:rFonts w:hint="eastAsia" w:ascii="TimesNewRoman" w:hAnsi="TimesNewRoman" w:eastAsia="仿宋_GB2312" w:cs="TimesNewRoman"/>
          <w:color w:val="auto"/>
          <w:kern w:val="0"/>
          <w:sz w:val="32"/>
          <w:szCs w:val="32"/>
        </w:rPr>
        <w:t>。</w:t>
      </w:r>
    </w:p>
    <w:p w14:paraId="5AFE368A">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10、住房保障支出（类）住房改革支出（款）提租补贴（项）2025年预算21.93万元，比2024年预算减少2.24万元，下降9.27%</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新增退休人员，人员经费减少</w:t>
      </w:r>
      <w:r>
        <w:rPr>
          <w:rFonts w:hint="eastAsia" w:ascii="TimesNewRoman" w:hAnsi="TimesNewRoman" w:eastAsia="仿宋_GB2312" w:cs="TimesNewRoman"/>
          <w:color w:val="auto"/>
          <w:kern w:val="0"/>
          <w:sz w:val="32"/>
          <w:szCs w:val="32"/>
        </w:rPr>
        <w:t>。</w:t>
      </w:r>
    </w:p>
    <w:p w14:paraId="5FA557F2">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11、住房保障支出（类）住房改革支出（款）购房补贴（项）2025年预算36.54万元，比2024年预算减少3.74万元，下降9.2</w:t>
      </w:r>
      <w:r>
        <w:rPr>
          <w:rFonts w:hint="eastAsia" w:ascii="TimesNewRoman" w:hAnsi="TimesNewRoman" w:eastAsia="仿宋_GB2312" w:cs="TimesNewRoman"/>
          <w:color w:val="auto"/>
          <w:kern w:val="0"/>
          <w:sz w:val="32"/>
          <w:szCs w:val="32"/>
        </w:rPr>
        <w:t>8%，原因主要是</w:t>
      </w:r>
      <w:r>
        <w:rPr>
          <w:rFonts w:hint="eastAsia" w:ascii="TimesNewRoman" w:hAnsi="TimesNewRoman" w:eastAsia="仿宋_GB2312" w:cs="TimesNewRoman"/>
          <w:color w:val="auto"/>
          <w:kern w:val="0"/>
          <w:sz w:val="32"/>
          <w:szCs w:val="32"/>
          <w:lang w:eastAsia="zh-CN"/>
        </w:rPr>
        <w:t>新增退休人员，人员经费减少</w:t>
      </w:r>
      <w:r>
        <w:rPr>
          <w:rFonts w:hint="eastAsia" w:ascii="TimesNewRoman" w:hAnsi="TimesNewRoman" w:eastAsia="仿宋_GB2312" w:cs="TimesNewRoman"/>
          <w:color w:val="auto"/>
          <w:kern w:val="0"/>
          <w:sz w:val="32"/>
          <w:szCs w:val="32"/>
        </w:rPr>
        <w:t>。</w:t>
      </w:r>
    </w:p>
    <w:p w14:paraId="6306C2F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E58DA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2025年一般公共预算基本支出1098.27万元，其中，人员经费1098.27万元，公用经费0万元。</w:t>
      </w:r>
    </w:p>
    <w:p w14:paraId="723E99FF">
      <w:pPr>
        <w:numPr>
          <w:ilvl w:val="0"/>
          <w:numId w:val="1"/>
        </w:num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kern w:val="0"/>
          <w:sz w:val="32"/>
          <w:szCs w:val="32"/>
        </w:rPr>
        <w:t>1098.27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其他工资福利支出、办公费、工会经费、福利费、退休费、医疗费补助、奖励金、对其他个人和家庭的补助支出。</w:t>
      </w:r>
    </w:p>
    <w:p w14:paraId="609529B6">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b/>
          <w:kern w:val="0"/>
          <w:sz w:val="32"/>
          <w:szCs w:val="32"/>
          <w:lang w:eastAsia="zh-CN"/>
        </w:rPr>
        <w:t>。</w:t>
      </w:r>
    </w:p>
    <w:p w14:paraId="4331060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77A9F66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078036C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5C4EC5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02B5996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070C03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2025年预算共安排项目支出279万元，比2024年预算增加12万元，增长</w:t>
      </w:r>
      <w:r>
        <w:rPr>
          <w:rFonts w:hint="eastAsia" w:ascii="TimesNewRoman" w:hAnsi="TimesNewRoman" w:eastAsia="仿宋_GB2312" w:cs="TimesNewRoman"/>
          <w:color w:val="auto"/>
          <w:kern w:val="0"/>
          <w:sz w:val="32"/>
          <w:szCs w:val="32"/>
        </w:rPr>
        <w:t>4.49%，原因主要是幼教发展运维经费</w:t>
      </w:r>
      <w:r>
        <w:rPr>
          <w:rFonts w:hint="eastAsia" w:ascii="TimesNewRoman" w:hAnsi="TimesNewRoman" w:eastAsia="仿宋_GB2312" w:cs="TimesNewRoman"/>
          <w:color w:val="auto"/>
          <w:kern w:val="0"/>
          <w:sz w:val="32"/>
          <w:szCs w:val="32"/>
          <w:lang w:eastAsia="zh-CN"/>
        </w:rPr>
        <w:t>增加</w:t>
      </w:r>
      <w:r>
        <w:rPr>
          <w:rFonts w:hint="eastAsia" w:ascii="TimesNewRoman" w:hAnsi="TimesNewRoman" w:eastAsia="仿宋_GB2312" w:cs="TimesNewRoman"/>
          <w:color w:val="auto"/>
          <w:kern w:val="0"/>
          <w:sz w:val="32"/>
          <w:szCs w:val="32"/>
        </w:rPr>
        <w:t>。主要包括：本年财政拨款安排279万</w:t>
      </w:r>
      <w:r>
        <w:rPr>
          <w:rFonts w:hint="eastAsia" w:ascii="TimesNewRoman" w:hAnsi="TimesNewRoman" w:eastAsia="仿宋_GB2312" w:cs="TimesNewRoman"/>
          <w:kern w:val="0"/>
          <w:sz w:val="32"/>
          <w:szCs w:val="32"/>
        </w:rPr>
        <w:t>元（其中，一般公共预算拨款安排224万元，政府性基金预算拨款安排0万元），财政专户管理资金安排55万元。</w:t>
      </w:r>
    </w:p>
    <w:p w14:paraId="3462064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22C87F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2025年预算安排政府采购支出71万元，比2024年预算增加11万元，增长18.33%</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新增分园物业管理费增加</w:t>
      </w:r>
      <w:r>
        <w:rPr>
          <w:rFonts w:hint="eastAsia" w:ascii="TimesNewRoman" w:hAnsi="TimesNewRoman" w:eastAsia="仿宋_GB2312" w:cs="TimesNewRoman"/>
          <w:color w:val="auto"/>
          <w:kern w:val="0"/>
          <w:sz w:val="32"/>
          <w:szCs w:val="32"/>
        </w:rPr>
        <w:t>。其中，一般公共预算安排71</w:t>
      </w:r>
      <w:r>
        <w:rPr>
          <w:rFonts w:hint="eastAsia" w:ascii="TimesNewRoman" w:hAnsi="TimesNewRoman" w:eastAsia="仿宋_GB2312" w:cs="TimesNewRoman"/>
          <w:kern w:val="0"/>
          <w:sz w:val="32"/>
          <w:szCs w:val="32"/>
        </w:rPr>
        <w:t>万元，占100%；政府性基金预算安排0万元，占0%；财政专户管理资金安排0万元，占0%。</w:t>
      </w:r>
    </w:p>
    <w:p w14:paraId="1AB19EC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314F4A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2025年没有安排政府购买服务支出。</w:t>
      </w:r>
    </w:p>
    <w:p w14:paraId="1FD76469">
      <w:pPr>
        <w:pStyle w:val="5"/>
        <w:adjustRightInd w:val="0"/>
        <w:snapToGrid w:val="0"/>
        <w:spacing w:line="560" w:lineRule="exact"/>
        <w:ind w:firstLine="640" w:firstLineChars="200"/>
        <w:rPr>
          <w:rFonts w:ascii="TimesNewRoman" w:hAnsi="TimesNewRoman" w:eastAsia="黑体" w:cs="TimesNewRoman"/>
          <w:color w:val="auto"/>
          <w:sz w:val="32"/>
          <w:szCs w:val="32"/>
        </w:rPr>
      </w:pPr>
      <w:r>
        <w:rPr>
          <w:rFonts w:ascii="TimesNewRoman" w:hAnsi="TimesNewRoman" w:eastAsia="黑体" w:cs="TimesNewRoman"/>
          <w:color w:val="auto"/>
          <w:sz w:val="32"/>
          <w:szCs w:val="32"/>
        </w:rPr>
        <w:t>十</w:t>
      </w:r>
      <w:r>
        <w:rPr>
          <w:rFonts w:hint="eastAsia" w:ascii="TimesNewRoman" w:hAnsi="TimesNewRoman" w:eastAsia="黑体" w:cs="TimesNewRoman"/>
          <w:color w:val="auto"/>
          <w:sz w:val="32"/>
          <w:szCs w:val="32"/>
        </w:rPr>
        <w:t>二</w:t>
      </w:r>
      <w:r>
        <w:rPr>
          <w:rFonts w:ascii="TimesNewRoman" w:hAnsi="TimesNewRoman" w:eastAsia="黑体" w:cs="TimesNewRoman"/>
          <w:color w:val="auto"/>
          <w:sz w:val="32"/>
          <w:szCs w:val="32"/>
        </w:rPr>
        <w:t>、关于</w:t>
      </w:r>
      <w:r>
        <w:rPr>
          <w:rFonts w:hint="eastAsia" w:ascii="TimesNewRoman" w:hAnsi="TimesNewRoman" w:eastAsia="黑体" w:cs="TimesNewRoman"/>
          <w:color w:val="auto"/>
          <w:sz w:val="32"/>
          <w:szCs w:val="32"/>
        </w:rPr>
        <w:t>2025</w:t>
      </w:r>
      <w:r>
        <w:rPr>
          <w:rFonts w:ascii="TimesNewRoman" w:hAnsi="TimesNewRoman" w:eastAsia="黑体" w:cs="TimesNewRoman"/>
          <w:color w:val="auto"/>
          <w:sz w:val="32"/>
          <w:szCs w:val="32"/>
        </w:rPr>
        <w:t>年通用资产配置支出表的说明</w:t>
      </w:r>
    </w:p>
    <w:p w14:paraId="0D499F5E">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0C9846D7">
      <w:pPr>
        <w:pStyle w:val="5"/>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十三、其他重要事项情况说明</w:t>
      </w:r>
    </w:p>
    <w:p w14:paraId="2ACB8A0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7487DD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1、“单位运转经费”项目。</w:t>
      </w:r>
    </w:p>
    <w:p w14:paraId="051A882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（1）项目概述。用于日常教育教学办公等支出，正常教育教学需要</w:t>
      </w:r>
      <w:r>
        <w:rPr>
          <w:rFonts w:hint="eastAsia" w:ascii="TimesNewRoman" w:hAnsi="TimesNewRoman" w:eastAsia="仿宋_GB2312" w:cs="TimesNewRoman"/>
          <w:kern w:val="0"/>
          <w:sz w:val="32"/>
          <w:szCs w:val="32"/>
          <w:lang w:eastAsia="zh-CN"/>
        </w:rPr>
        <w:t>。</w:t>
      </w:r>
    </w:p>
    <w:p w14:paraId="3E7F797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（2）立项依据。正常教育教学需要</w:t>
      </w:r>
      <w:r>
        <w:rPr>
          <w:rFonts w:hint="eastAsia" w:ascii="TimesNewRoman" w:hAnsi="TimesNewRoman" w:eastAsia="仿宋_GB2312" w:cs="TimesNewRoman"/>
          <w:kern w:val="0"/>
          <w:sz w:val="32"/>
          <w:szCs w:val="32"/>
          <w:lang w:eastAsia="zh-CN"/>
        </w:rPr>
        <w:t>。</w:t>
      </w:r>
    </w:p>
    <w:p w14:paraId="03A4AE7D">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bCs/>
          <w:sz w:val="32"/>
          <w:szCs w:val="32"/>
          <w:lang w:eastAsia="zh-CN"/>
        </w:rPr>
        <w:t>。</w:t>
      </w:r>
    </w:p>
    <w:p w14:paraId="48B4B58F">
      <w:pPr>
        <w:ind w:firstLine="640" w:firstLineChars="200"/>
        <w:rPr>
          <w:rFonts w:hint="eastAsia" w:ascii="TimesNewRoman" w:hAnsi="TimesNewRoman" w:eastAsia="仿宋_GB2312" w:cs="TimesNewRoman"/>
          <w:bCs/>
          <w:kern w:val="0"/>
          <w:sz w:val="32"/>
          <w:szCs w:val="32"/>
          <w:lang w:val="en-US" w:eastAsia="zh-CN" w:bidi="ar-SA"/>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bCs/>
          <w:kern w:val="0"/>
          <w:sz w:val="32"/>
          <w:szCs w:val="32"/>
          <w:lang w:val="en-US" w:eastAsia="zh-CN" w:bidi="ar-SA"/>
        </w:rPr>
        <w:t>2025.1-2025.12。</w:t>
      </w:r>
    </w:p>
    <w:p w14:paraId="4B724A3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（5）项目内容。用于日常教育教学办公等支出，正常教育教学需要</w:t>
      </w:r>
      <w:r>
        <w:rPr>
          <w:rFonts w:hint="eastAsia" w:ascii="TimesNewRoman" w:hAnsi="TimesNewRoman" w:eastAsia="仿宋_GB2312" w:cs="TimesNewRoman"/>
          <w:kern w:val="0"/>
          <w:sz w:val="32"/>
          <w:szCs w:val="32"/>
          <w:lang w:eastAsia="zh-CN"/>
        </w:rPr>
        <w:t>。</w:t>
      </w:r>
    </w:p>
    <w:p w14:paraId="71E564F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55万元。</w:t>
      </w:r>
    </w:p>
    <w:p w14:paraId="73E62B8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454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B496F7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BD1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3F2B2E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41B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DBA086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7A89F6C">
            <w:pPr>
              <w:jc w:val="center"/>
              <w:rPr>
                <w:rFonts w:ascii="宋体" w:cs="宋体"/>
                <w:sz w:val="20"/>
              </w:rPr>
            </w:pPr>
            <w:r>
              <w:rPr>
                <w:rFonts w:hint="eastAsia" w:ascii="宋体" w:cs="宋体"/>
                <w:sz w:val="20"/>
                <w:lang w:eastAsia="zh-CN"/>
              </w:rPr>
              <w:t>单位运转经费</w:t>
            </w:r>
          </w:p>
        </w:tc>
      </w:tr>
      <w:tr w14:paraId="036A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C5605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02C971C">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35E93394">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E13E1F5">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14:paraId="7788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FF9F69A">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5904564">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14:paraId="23EEFD00">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506945D">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2025.1-2025.12</w:t>
            </w:r>
          </w:p>
        </w:tc>
      </w:tr>
      <w:tr w14:paraId="4C7E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E464134">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50B330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0C729CD">
            <w:pPr>
              <w:jc w:val="right"/>
              <w:rPr>
                <w:rFonts w:hint="default" w:ascii="宋体" w:cs="宋体" w:eastAsiaTheme="minorEastAsia"/>
                <w:sz w:val="20"/>
                <w:lang w:val="en-US" w:eastAsia="zh-CN"/>
              </w:rPr>
            </w:pPr>
            <w:r>
              <w:rPr>
                <w:rFonts w:hint="eastAsia" w:ascii="宋体" w:cs="宋体"/>
                <w:sz w:val="20"/>
                <w:lang w:val="en-US" w:eastAsia="zh-CN"/>
              </w:rPr>
              <w:t>55</w:t>
            </w:r>
          </w:p>
        </w:tc>
      </w:tr>
      <w:tr w14:paraId="7524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2BB9ACF">
            <w:pPr>
              <w:jc w:val="center"/>
              <w:rPr>
                <w:rFonts w:ascii="宋体" w:cs="宋体"/>
                <w:sz w:val="20"/>
              </w:rPr>
            </w:pPr>
          </w:p>
        </w:tc>
        <w:tc>
          <w:tcPr>
            <w:tcW w:w="3349" w:type="dxa"/>
            <w:gridSpan w:val="2"/>
            <w:tcBorders>
              <w:tl2br w:val="nil"/>
              <w:tr2bl w:val="nil"/>
            </w:tcBorders>
            <w:vAlign w:val="center"/>
          </w:tcPr>
          <w:p w14:paraId="4D5BDEC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6AEB045">
            <w:pPr>
              <w:jc w:val="right"/>
              <w:rPr>
                <w:rFonts w:ascii="宋体" w:cs="宋体"/>
                <w:sz w:val="20"/>
              </w:rPr>
            </w:pPr>
          </w:p>
        </w:tc>
      </w:tr>
      <w:tr w14:paraId="0CB4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ECBD06">
            <w:pPr>
              <w:jc w:val="center"/>
              <w:rPr>
                <w:rFonts w:ascii="宋体" w:cs="宋体"/>
                <w:sz w:val="20"/>
              </w:rPr>
            </w:pPr>
          </w:p>
        </w:tc>
        <w:tc>
          <w:tcPr>
            <w:tcW w:w="3349" w:type="dxa"/>
            <w:gridSpan w:val="2"/>
            <w:tcBorders>
              <w:tl2br w:val="nil"/>
              <w:tr2bl w:val="nil"/>
            </w:tcBorders>
            <w:vAlign w:val="center"/>
          </w:tcPr>
          <w:p w14:paraId="3AC4120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661C2F2">
            <w:pPr>
              <w:jc w:val="center"/>
              <w:rPr>
                <w:rFonts w:ascii="宋体" w:cs="宋体"/>
                <w:sz w:val="20"/>
              </w:rPr>
            </w:pPr>
          </w:p>
        </w:tc>
      </w:tr>
      <w:tr w14:paraId="54FE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E0457F">
            <w:pPr>
              <w:jc w:val="center"/>
              <w:rPr>
                <w:rFonts w:ascii="宋体" w:cs="宋体"/>
                <w:sz w:val="20"/>
              </w:rPr>
            </w:pPr>
          </w:p>
        </w:tc>
        <w:tc>
          <w:tcPr>
            <w:tcW w:w="3349" w:type="dxa"/>
            <w:gridSpan w:val="2"/>
            <w:tcBorders>
              <w:tl2br w:val="nil"/>
              <w:tr2bl w:val="nil"/>
            </w:tcBorders>
            <w:vAlign w:val="center"/>
          </w:tcPr>
          <w:p w14:paraId="4F4108E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3C0ACBF">
            <w:pPr>
              <w:jc w:val="right"/>
              <w:rPr>
                <w:rFonts w:hint="default" w:ascii="宋体" w:cs="宋体" w:eastAsiaTheme="minorEastAsia"/>
                <w:sz w:val="20"/>
                <w:lang w:val="en-US" w:eastAsia="zh-CN"/>
              </w:rPr>
            </w:pPr>
            <w:r>
              <w:rPr>
                <w:rFonts w:hint="eastAsia" w:ascii="宋体" w:cs="宋体"/>
                <w:sz w:val="20"/>
                <w:lang w:val="en-US" w:eastAsia="zh-CN"/>
              </w:rPr>
              <w:t>55</w:t>
            </w:r>
          </w:p>
        </w:tc>
      </w:tr>
      <w:tr w14:paraId="5AEE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724D30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0B910AF">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14:paraId="36555831">
            <w:pPr>
              <w:jc w:val="left"/>
              <w:rPr>
                <w:rFonts w:ascii="宋体" w:cs="宋体"/>
                <w:sz w:val="20"/>
              </w:rPr>
            </w:pPr>
          </w:p>
        </w:tc>
      </w:tr>
      <w:tr w14:paraId="4F7E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FDC5703">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95C70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62B505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581A64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AF22BE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F0E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9D53FC">
            <w:pPr>
              <w:jc w:val="center"/>
              <w:rPr>
                <w:rFonts w:ascii="宋体" w:cs="宋体"/>
                <w:sz w:val="20"/>
              </w:rPr>
            </w:pPr>
          </w:p>
        </w:tc>
        <w:tc>
          <w:tcPr>
            <w:tcW w:w="723" w:type="dxa"/>
            <w:vMerge w:val="restart"/>
            <w:tcBorders>
              <w:tl2br w:val="nil"/>
              <w:tr2bl w:val="nil"/>
            </w:tcBorders>
            <w:vAlign w:val="center"/>
          </w:tcPr>
          <w:p w14:paraId="4423FA9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70967A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EC9AD73">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14:paraId="0DDEE5EA">
            <w:pPr>
              <w:jc w:val="center"/>
              <w:rPr>
                <w:rFonts w:ascii="宋体" w:cs="宋体"/>
                <w:sz w:val="20"/>
              </w:rPr>
            </w:pPr>
            <w:r>
              <w:rPr>
                <w:rFonts w:hint="eastAsia" w:ascii="宋体" w:cs="宋体"/>
                <w:sz w:val="20"/>
                <w:lang w:val="en-US" w:eastAsia="zh-CN"/>
              </w:rPr>
              <w:t>1700人次</w:t>
            </w:r>
          </w:p>
        </w:tc>
      </w:tr>
      <w:tr w14:paraId="6936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F3CCB2">
            <w:pPr>
              <w:jc w:val="center"/>
              <w:rPr>
                <w:rFonts w:ascii="宋体" w:cs="宋体"/>
                <w:sz w:val="20"/>
              </w:rPr>
            </w:pPr>
          </w:p>
        </w:tc>
        <w:tc>
          <w:tcPr>
            <w:tcW w:w="723" w:type="dxa"/>
            <w:vMerge w:val="continue"/>
            <w:tcBorders>
              <w:tl2br w:val="nil"/>
              <w:tr2bl w:val="nil"/>
            </w:tcBorders>
            <w:vAlign w:val="center"/>
          </w:tcPr>
          <w:p w14:paraId="0C50E2D0">
            <w:pPr>
              <w:jc w:val="center"/>
              <w:rPr>
                <w:rFonts w:ascii="宋体" w:cs="宋体"/>
                <w:sz w:val="20"/>
              </w:rPr>
            </w:pPr>
          </w:p>
        </w:tc>
        <w:tc>
          <w:tcPr>
            <w:tcW w:w="759" w:type="dxa"/>
            <w:gridSpan w:val="2"/>
            <w:tcBorders>
              <w:tl2br w:val="nil"/>
              <w:tr2bl w:val="nil"/>
            </w:tcBorders>
            <w:vAlign w:val="center"/>
          </w:tcPr>
          <w:p w14:paraId="5486C9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FEC21C9">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38B9C93B">
            <w:pPr>
              <w:jc w:val="center"/>
              <w:rPr>
                <w:rFonts w:ascii="宋体" w:cs="宋体"/>
                <w:sz w:val="20"/>
              </w:rPr>
            </w:pPr>
            <w:r>
              <w:rPr>
                <w:sz w:val="20"/>
                <w:szCs w:val="20"/>
              </w:rPr>
              <w:t>严格执行相关财经法规制度</w:t>
            </w:r>
          </w:p>
        </w:tc>
      </w:tr>
      <w:tr w14:paraId="2A41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66B527">
            <w:pPr>
              <w:jc w:val="center"/>
              <w:rPr>
                <w:rFonts w:ascii="宋体" w:cs="宋体"/>
                <w:sz w:val="20"/>
              </w:rPr>
            </w:pPr>
          </w:p>
        </w:tc>
        <w:tc>
          <w:tcPr>
            <w:tcW w:w="723" w:type="dxa"/>
            <w:vMerge w:val="continue"/>
            <w:tcBorders>
              <w:tl2br w:val="nil"/>
              <w:tr2bl w:val="nil"/>
            </w:tcBorders>
            <w:vAlign w:val="center"/>
          </w:tcPr>
          <w:p w14:paraId="6F1BA0FB">
            <w:pPr>
              <w:jc w:val="center"/>
              <w:rPr>
                <w:rFonts w:ascii="宋体" w:cs="宋体"/>
                <w:sz w:val="20"/>
              </w:rPr>
            </w:pPr>
          </w:p>
        </w:tc>
        <w:tc>
          <w:tcPr>
            <w:tcW w:w="759" w:type="dxa"/>
            <w:gridSpan w:val="2"/>
            <w:tcBorders>
              <w:tl2br w:val="nil"/>
              <w:tr2bl w:val="nil"/>
            </w:tcBorders>
            <w:vAlign w:val="center"/>
          </w:tcPr>
          <w:p w14:paraId="3D759E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31924B4">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61EA4956">
            <w:pPr>
              <w:jc w:val="center"/>
              <w:rPr>
                <w:rFonts w:ascii="宋体" w:cs="宋体"/>
                <w:sz w:val="20"/>
              </w:rPr>
            </w:pPr>
            <w:r>
              <w:rPr>
                <w:sz w:val="20"/>
                <w:szCs w:val="20"/>
              </w:rPr>
              <w:t>按计划实施该项目</w:t>
            </w:r>
          </w:p>
        </w:tc>
      </w:tr>
      <w:tr w14:paraId="47F0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43E2BB">
            <w:pPr>
              <w:jc w:val="center"/>
              <w:rPr>
                <w:rFonts w:ascii="宋体" w:cs="宋体"/>
                <w:sz w:val="20"/>
              </w:rPr>
            </w:pPr>
          </w:p>
        </w:tc>
        <w:tc>
          <w:tcPr>
            <w:tcW w:w="723" w:type="dxa"/>
            <w:vMerge w:val="continue"/>
            <w:tcBorders>
              <w:tl2br w:val="nil"/>
              <w:tr2bl w:val="nil"/>
            </w:tcBorders>
            <w:vAlign w:val="center"/>
          </w:tcPr>
          <w:p w14:paraId="68C63CD3">
            <w:pPr>
              <w:jc w:val="center"/>
              <w:rPr>
                <w:rFonts w:ascii="宋体" w:cs="宋体"/>
                <w:sz w:val="20"/>
              </w:rPr>
            </w:pPr>
          </w:p>
        </w:tc>
        <w:tc>
          <w:tcPr>
            <w:tcW w:w="759" w:type="dxa"/>
            <w:gridSpan w:val="2"/>
            <w:tcBorders>
              <w:tl2br w:val="nil"/>
              <w:tr2bl w:val="nil"/>
            </w:tcBorders>
            <w:vAlign w:val="center"/>
          </w:tcPr>
          <w:p w14:paraId="0ECE76E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5D7159C">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16D15DAB">
            <w:pPr>
              <w:jc w:val="center"/>
              <w:rPr>
                <w:rFonts w:ascii="宋体" w:cs="宋体"/>
                <w:sz w:val="20"/>
              </w:rPr>
            </w:pPr>
            <w:r>
              <w:rPr>
                <w:rFonts w:hint="eastAsia" w:ascii="宋体" w:cs="宋体"/>
                <w:sz w:val="20"/>
                <w:lang w:val="en-US" w:eastAsia="zh-CN"/>
              </w:rPr>
              <w:t>≤55万元</w:t>
            </w:r>
          </w:p>
        </w:tc>
      </w:tr>
      <w:tr w14:paraId="69DE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A20E09">
            <w:pPr>
              <w:jc w:val="center"/>
              <w:rPr>
                <w:rFonts w:ascii="宋体" w:cs="宋体"/>
                <w:sz w:val="20"/>
              </w:rPr>
            </w:pPr>
          </w:p>
        </w:tc>
        <w:tc>
          <w:tcPr>
            <w:tcW w:w="723" w:type="dxa"/>
            <w:vMerge w:val="restart"/>
            <w:tcBorders>
              <w:tl2br w:val="nil"/>
              <w:tr2bl w:val="nil"/>
            </w:tcBorders>
            <w:vAlign w:val="center"/>
          </w:tcPr>
          <w:p w14:paraId="369C282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7875B8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6B04393">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568C89AC">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2391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08F55C">
            <w:pPr>
              <w:jc w:val="center"/>
              <w:rPr>
                <w:rFonts w:ascii="宋体" w:cs="宋体"/>
                <w:sz w:val="20"/>
              </w:rPr>
            </w:pPr>
          </w:p>
        </w:tc>
        <w:tc>
          <w:tcPr>
            <w:tcW w:w="723" w:type="dxa"/>
            <w:vMerge w:val="continue"/>
            <w:tcBorders>
              <w:tl2br w:val="nil"/>
              <w:tr2bl w:val="nil"/>
            </w:tcBorders>
            <w:vAlign w:val="center"/>
          </w:tcPr>
          <w:p w14:paraId="350F7D2A">
            <w:pPr>
              <w:jc w:val="center"/>
              <w:rPr>
                <w:rFonts w:ascii="宋体" w:cs="宋体"/>
                <w:sz w:val="20"/>
              </w:rPr>
            </w:pPr>
          </w:p>
        </w:tc>
        <w:tc>
          <w:tcPr>
            <w:tcW w:w="759" w:type="dxa"/>
            <w:gridSpan w:val="2"/>
            <w:tcBorders>
              <w:tl2br w:val="nil"/>
              <w:tr2bl w:val="nil"/>
            </w:tcBorders>
            <w:vAlign w:val="center"/>
          </w:tcPr>
          <w:p w14:paraId="60D88F9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F55101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665CCEC3">
            <w:pPr>
              <w:jc w:val="center"/>
              <w:rPr>
                <w:rFonts w:ascii="宋体" w:cs="宋体"/>
                <w:sz w:val="20"/>
              </w:rPr>
            </w:pPr>
            <w:r>
              <w:rPr>
                <w:rFonts w:hint="eastAsia"/>
                <w:sz w:val="20"/>
                <w:szCs w:val="20"/>
              </w:rPr>
              <w:t>有效完成</w:t>
            </w:r>
          </w:p>
        </w:tc>
      </w:tr>
      <w:tr w14:paraId="38DF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99EB4C">
            <w:pPr>
              <w:jc w:val="center"/>
              <w:rPr>
                <w:rFonts w:ascii="宋体" w:cs="宋体"/>
                <w:sz w:val="20"/>
              </w:rPr>
            </w:pPr>
          </w:p>
        </w:tc>
        <w:tc>
          <w:tcPr>
            <w:tcW w:w="723" w:type="dxa"/>
            <w:vMerge w:val="continue"/>
            <w:tcBorders>
              <w:tl2br w:val="nil"/>
              <w:tr2bl w:val="nil"/>
            </w:tcBorders>
            <w:vAlign w:val="center"/>
          </w:tcPr>
          <w:p w14:paraId="57DF1525">
            <w:pPr>
              <w:jc w:val="center"/>
              <w:rPr>
                <w:rFonts w:ascii="宋体" w:cs="宋体"/>
                <w:sz w:val="20"/>
              </w:rPr>
            </w:pPr>
          </w:p>
        </w:tc>
        <w:tc>
          <w:tcPr>
            <w:tcW w:w="759" w:type="dxa"/>
            <w:gridSpan w:val="2"/>
            <w:tcBorders>
              <w:tl2br w:val="nil"/>
              <w:tr2bl w:val="nil"/>
            </w:tcBorders>
            <w:vAlign w:val="center"/>
          </w:tcPr>
          <w:p w14:paraId="5BB64C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9B6839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45061FAD">
            <w:pPr>
              <w:jc w:val="center"/>
              <w:rPr>
                <w:rFonts w:ascii="宋体" w:cs="宋体"/>
                <w:sz w:val="20"/>
              </w:rPr>
            </w:pPr>
            <w:r>
              <w:rPr>
                <w:rFonts w:hint="eastAsia" w:ascii="宋体" w:cs="宋体"/>
                <w:sz w:val="20"/>
                <w:lang w:eastAsia="zh-CN"/>
              </w:rPr>
              <w:t>逐步提高</w:t>
            </w:r>
          </w:p>
        </w:tc>
      </w:tr>
      <w:tr w14:paraId="2851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032C7F9">
            <w:pPr>
              <w:jc w:val="center"/>
              <w:rPr>
                <w:rFonts w:ascii="宋体" w:cs="宋体"/>
                <w:sz w:val="20"/>
              </w:rPr>
            </w:pPr>
          </w:p>
        </w:tc>
        <w:tc>
          <w:tcPr>
            <w:tcW w:w="723" w:type="dxa"/>
            <w:vMerge w:val="continue"/>
            <w:tcBorders>
              <w:tl2br w:val="nil"/>
              <w:tr2bl w:val="nil"/>
            </w:tcBorders>
            <w:vAlign w:val="center"/>
          </w:tcPr>
          <w:p w14:paraId="76E79A6F">
            <w:pPr>
              <w:jc w:val="center"/>
              <w:rPr>
                <w:rFonts w:ascii="宋体" w:cs="宋体"/>
                <w:sz w:val="20"/>
              </w:rPr>
            </w:pPr>
          </w:p>
        </w:tc>
        <w:tc>
          <w:tcPr>
            <w:tcW w:w="759" w:type="dxa"/>
            <w:gridSpan w:val="2"/>
            <w:tcBorders>
              <w:tl2br w:val="nil"/>
              <w:tr2bl w:val="nil"/>
            </w:tcBorders>
            <w:vAlign w:val="center"/>
          </w:tcPr>
          <w:p w14:paraId="56219FC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667DD2D">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19C479E3">
            <w:pPr>
              <w:widowControl/>
              <w:jc w:val="center"/>
              <w:textAlignment w:val="center"/>
              <w:rPr>
                <w:rFonts w:ascii="宋体" w:cs="宋体"/>
                <w:sz w:val="20"/>
              </w:rPr>
            </w:pPr>
            <w:r>
              <w:rPr>
                <w:sz w:val="20"/>
                <w:szCs w:val="20"/>
              </w:rPr>
              <w:t>有助于办园水平得到提升</w:t>
            </w:r>
          </w:p>
        </w:tc>
      </w:tr>
      <w:tr w14:paraId="04F9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005707">
            <w:pPr>
              <w:jc w:val="center"/>
              <w:rPr>
                <w:rFonts w:ascii="宋体" w:cs="宋体"/>
                <w:sz w:val="20"/>
              </w:rPr>
            </w:pPr>
          </w:p>
        </w:tc>
        <w:tc>
          <w:tcPr>
            <w:tcW w:w="723" w:type="dxa"/>
            <w:tcBorders>
              <w:tl2br w:val="nil"/>
              <w:tr2bl w:val="nil"/>
            </w:tcBorders>
            <w:vAlign w:val="center"/>
          </w:tcPr>
          <w:p w14:paraId="5009463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47C366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D858D4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28504126">
            <w:pPr>
              <w:jc w:val="center"/>
              <w:rPr>
                <w:rFonts w:ascii="宋体" w:cs="宋体"/>
                <w:sz w:val="20"/>
              </w:rPr>
            </w:pPr>
            <w:r>
              <w:rPr>
                <w:rFonts w:hint="eastAsia"/>
                <w:sz w:val="20"/>
                <w:szCs w:val="20"/>
              </w:rPr>
              <w:t>≥95%</w:t>
            </w:r>
          </w:p>
        </w:tc>
      </w:tr>
    </w:tbl>
    <w:p w14:paraId="646BF0FB"/>
    <w:p w14:paraId="2BF334DD">
      <w:pPr>
        <w:ind w:firstLine="420" w:firstLineChars="200"/>
      </w:pPr>
    </w:p>
    <w:p w14:paraId="5E6687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2、“幼教发展运维经费”项目。</w:t>
      </w:r>
    </w:p>
    <w:p w14:paraId="1C2F85F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（1）项目概述。我园现有主园、黎苑分园、华佳分园、凤凰城分园、国购分园共计5个园所，为保障幼儿园日常教学正常运转。</w:t>
      </w:r>
    </w:p>
    <w:p w14:paraId="159A765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（2）立项依据。保障教育教学工作运转</w:t>
      </w:r>
      <w:r>
        <w:rPr>
          <w:rFonts w:hint="eastAsia" w:ascii="TimesNewRoman" w:hAnsi="TimesNewRoman" w:eastAsia="仿宋_GB2312" w:cs="TimesNewRoman"/>
          <w:kern w:val="0"/>
          <w:sz w:val="32"/>
          <w:szCs w:val="32"/>
          <w:lang w:eastAsia="zh-CN"/>
        </w:rPr>
        <w:t>。</w:t>
      </w:r>
    </w:p>
    <w:p w14:paraId="2B5A7A32">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w:t>
      </w:r>
      <w:bookmarkStart w:id="0" w:name="_GoBack"/>
      <w:bookmarkEnd w:id="0"/>
      <w:r>
        <w:rPr>
          <w:rFonts w:hint="eastAsia" w:ascii="TimesNewRoman" w:hAnsi="TimesNewRoman" w:eastAsia="仿宋_GB2312" w:cs="TimesNewRoman"/>
          <w:bCs/>
          <w:sz w:val="32"/>
          <w:szCs w:val="32"/>
        </w:rPr>
        <w:t>幼儿园</w:t>
      </w:r>
      <w:r>
        <w:rPr>
          <w:rFonts w:hint="eastAsia" w:ascii="TimesNewRoman" w:hAnsi="TimesNewRoman" w:eastAsia="仿宋_GB2312" w:cs="TimesNewRoman"/>
          <w:bCs/>
          <w:sz w:val="32"/>
          <w:szCs w:val="32"/>
          <w:lang w:eastAsia="zh-CN"/>
        </w:rPr>
        <w:t>。</w:t>
      </w:r>
    </w:p>
    <w:p w14:paraId="1C3D90D4">
      <w:pPr>
        <w:ind w:firstLine="640" w:firstLineChars="200"/>
        <w:rPr>
          <w:rFonts w:hint="eastAsia" w:ascii="TimesNewRoman" w:hAnsi="TimesNewRoman" w:eastAsia="仿宋_GB2312" w:cs="TimesNewRoman"/>
          <w:bCs/>
          <w:kern w:val="0"/>
          <w:sz w:val="32"/>
          <w:szCs w:val="32"/>
          <w:lang w:val="en-US" w:eastAsia="zh-CN" w:bidi="ar-SA"/>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bCs/>
          <w:kern w:val="0"/>
          <w:sz w:val="32"/>
          <w:szCs w:val="32"/>
          <w:lang w:val="en-US" w:eastAsia="zh-CN" w:bidi="ar-SA"/>
        </w:rPr>
        <w:t>2025.1-2025.12。</w:t>
      </w:r>
    </w:p>
    <w:p w14:paraId="3E7A3FC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（5）项目内容。我园现有主园、黎苑分园、华佳分园、凤凰城分园、国购分园共计5个园所</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为保障幼儿园日常教学正常运转。</w:t>
      </w:r>
    </w:p>
    <w:p w14:paraId="610D96D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95万元。</w:t>
      </w:r>
    </w:p>
    <w:p w14:paraId="4B2895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536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A7438B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D18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AD66859">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FA9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B54903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3757315">
            <w:pPr>
              <w:jc w:val="center"/>
              <w:rPr>
                <w:rFonts w:ascii="宋体" w:cs="宋体"/>
                <w:sz w:val="20"/>
              </w:rPr>
            </w:pPr>
            <w:r>
              <w:rPr>
                <w:rFonts w:hint="eastAsia" w:ascii="宋体" w:cs="宋体"/>
                <w:sz w:val="20"/>
                <w:lang w:eastAsia="zh-CN"/>
              </w:rPr>
              <w:t>幼教发展运维经费</w:t>
            </w:r>
          </w:p>
        </w:tc>
      </w:tr>
      <w:tr w14:paraId="528C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E1518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C70FCAD">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7BB5772C">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40D97C6">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14:paraId="43D0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CF76ED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92DC722">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14:paraId="3C476059">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98371C7">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2025.1-2025.12</w:t>
            </w:r>
          </w:p>
        </w:tc>
      </w:tr>
      <w:tr w14:paraId="6FBA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99C7AD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8AA48B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B0C19CC">
            <w:pPr>
              <w:jc w:val="right"/>
              <w:rPr>
                <w:rFonts w:hint="default" w:ascii="宋体" w:cs="宋体" w:eastAsiaTheme="minorEastAsia"/>
                <w:sz w:val="20"/>
                <w:lang w:val="en-US" w:eastAsia="zh-CN"/>
              </w:rPr>
            </w:pPr>
            <w:r>
              <w:rPr>
                <w:rFonts w:hint="eastAsia" w:ascii="宋体" w:cs="宋体"/>
                <w:sz w:val="20"/>
                <w:lang w:val="en-US" w:eastAsia="zh-CN"/>
              </w:rPr>
              <w:t>95</w:t>
            </w:r>
          </w:p>
        </w:tc>
      </w:tr>
      <w:tr w14:paraId="4E25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03EE4E3">
            <w:pPr>
              <w:jc w:val="center"/>
              <w:rPr>
                <w:rFonts w:ascii="宋体" w:cs="宋体"/>
                <w:sz w:val="20"/>
              </w:rPr>
            </w:pPr>
          </w:p>
        </w:tc>
        <w:tc>
          <w:tcPr>
            <w:tcW w:w="3349" w:type="dxa"/>
            <w:gridSpan w:val="2"/>
            <w:tcBorders>
              <w:tl2br w:val="nil"/>
              <w:tr2bl w:val="nil"/>
            </w:tcBorders>
            <w:vAlign w:val="center"/>
          </w:tcPr>
          <w:p w14:paraId="42216C7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45B6B5D">
            <w:pPr>
              <w:jc w:val="right"/>
              <w:rPr>
                <w:rFonts w:hint="default" w:ascii="宋体" w:cs="宋体"/>
                <w:sz w:val="20"/>
                <w:lang w:val="en-US"/>
              </w:rPr>
            </w:pPr>
            <w:r>
              <w:rPr>
                <w:rFonts w:hint="eastAsia" w:ascii="宋体" w:cs="宋体"/>
                <w:sz w:val="20"/>
                <w:lang w:val="en-US" w:eastAsia="zh-CN"/>
              </w:rPr>
              <w:t>95</w:t>
            </w:r>
          </w:p>
        </w:tc>
      </w:tr>
      <w:tr w14:paraId="235C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78643F">
            <w:pPr>
              <w:jc w:val="center"/>
              <w:rPr>
                <w:rFonts w:ascii="宋体" w:cs="宋体"/>
                <w:sz w:val="20"/>
              </w:rPr>
            </w:pPr>
          </w:p>
        </w:tc>
        <w:tc>
          <w:tcPr>
            <w:tcW w:w="3349" w:type="dxa"/>
            <w:gridSpan w:val="2"/>
            <w:tcBorders>
              <w:tl2br w:val="nil"/>
              <w:tr2bl w:val="nil"/>
            </w:tcBorders>
            <w:vAlign w:val="center"/>
          </w:tcPr>
          <w:p w14:paraId="2ECC203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C28A590">
            <w:pPr>
              <w:jc w:val="center"/>
              <w:rPr>
                <w:rFonts w:ascii="宋体" w:cs="宋体"/>
                <w:sz w:val="20"/>
              </w:rPr>
            </w:pPr>
          </w:p>
        </w:tc>
      </w:tr>
      <w:tr w14:paraId="33DF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12D2D18">
            <w:pPr>
              <w:jc w:val="center"/>
              <w:rPr>
                <w:rFonts w:ascii="宋体" w:cs="宋体"/>
                <w:sz w:val="20"/>
              </w:rPr>
            </w:pPr>
          </w:p>
        </w:tc>
        <w:tc>
          <w:tcPr>
            <w:tcW w:w="3349" w:type="dxa"/>
            <w:gridSpan w:val="2"/>
            <w:tcBorders>
              <w:tl2br w:val="nil"/>
              <w:tr2bl w:val="nil"/>
            </w:tcBorders>
            <w:vAlign w:val="center"/>
          </w:tcPr>
          <w:p w14:paraId="4967195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D972F27">
            <w:pPr>
              <w:jc w:val="right"/>
              <w:rPr>
                <w:rFonts w:hint="default" w:ascii="宋体" w:cs="宋体" w:eastAsiaTheme="minorEastAsia"/>
                <w:sz w:val="20"/>
                <w:lang w:val="en-US" w:eastAsia="zh-CN"/>
              </w:rPr>
            </w:pPr>
          </w:p>
        </w:tc>
      </w:tr>
      <w:tr w14:paraId="4443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4614020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CC27C4B">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14:paraId="548D1FD6">
            <w:pPr>
              <w:jc w:val="left"/>
              <w:rPr>
                <w:rFonts w:ascii="宋体" w:cs="宋体"/>
                <w:sz w:val="20"/>
              </w:rPr>
            </w:pPr>
          </w:p>
        </w:tc>
      </w:tr>
      <w:tr w14:paraId="4A88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6E38A5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6D181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4DECA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15B61F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7E15AD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20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A85CCD">
            <w:pPr>
              <w:jc w:val="center"/>
              <w:rPr>
                <w:rFonts w:ascii="宋体" w:cs="宋体"/>
                <w:sz w:val="20"/>
              </w:rPr>
            </w:pPr>
          </w:p>
        </w:tc>
        <w:tc>
          <w:tcPr>
            <w:tcW w:w="723" w:type="dxa"/>
            <w:vMerge w:val="restart"/>
            <w:tcBorders>
              <w:tl2br w:val="nil"/>
              <w:tr2bl w:val="nil"/>
            </w:tcBorders>
            <w:vAlign w:val="center"/>
          </w:tcPr>
          <w:p w14:paraId="04D3F8C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52E83B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16B58B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14:paraId="17D2895A">
            <w:pPr>
              <w:jc w:val="center"/>
              <w:rPr>
                <w:rFonts w:ascii="宋体" w:cs="宋体"/>
                <w:sz w:val="20"/>
              </w:rPr>
            </w:pPr>
            <w:r>
              <w:rPr>
                <w:rFonts w:hint="eastAsia" w:ascii="宋体" w:cs="宋体"/>
                <w:sz w:val="20"/>
                <w:lang w:val="en-US" w:eastAsia="zh-CN"/>
              </w:rPr>
              <w:t>1700人次</w:t>
            </w:r>
          </w:p>
        </w:tc>
      </w:tr>
      <w:tr w14:paraId="5CD8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32209A">
            <w:pPr>
              <w:jc w:val="center"/>
              <w:rPr>
                <w:rFonts w:ascii="宋体" w:cs="宋体"/>
                <w:sz w:val="20"/>
              </w:rPr>
            </w:pPr>
          </w:p>
        </w:tc>
        <w:tc>
          <w:tcPr>
            <w:tcW w:w="723" w:type="dxa"/>
            <w:vMerge w:val="continue"/>
            <w:tcBorders>
              <w:tl2br w:val="nil"/>
              <w:tr2bl w:val="nil"/>
            </w:tcBorders>
            <w:vAlign w:val="center"/>
          </w:tcPr>
          <w:p w14:paraId="72C34961">
            <w:pPr>
              <w:jc w:val="center"/>
              <w:rPr>
                <w:rFonts w:ascii="宋体" w:cs="宋体"/>
                <w:sz w:val="20"/>
              </w:rPr>
            </w:pPr>
          </w:p>
        </w:tc>
        <w:tc>
          <w:tcPr>
            <w:tcW w:w="759" w:type="dxa"/>
            <w:gridSpan w:val="2"/>
            <w:tcBorders>
              <w:tl2br w:val="nil"/>
              <w:tr2bl w:val="nil"/>
            </w:tcBorders>
            <w:vAlign w:val="center"/>
          </w:tcPr>
          <w:p w14:paraId="0E457A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4909B0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67B4D8E7">
            <w:pPr>
              <w:jc w:val="center"/>
              <w:rPr>
                <w:rFonts w:ascii="宋体" w:cs="宋体"/>
                <w:sz w:val="20"/>
              </w:rPr>
            </w:pPr>
            <w:r>
              <w:rPr>
                <w:sz w:val="20"/>
                <w:szCs w:val="20"/>
              </w:rPr>
              <w:t>严格执行相关财经法规制度</w:t>
            </w:r>
          </w:p>
        </w:tc>
      </w:tr>
      <w:tr w14:paraId="6D17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0DF056">
            <w:pPr>
              <w:jc w:val="center"/>
              <w:rPr>
                <w:rFonts w:ascii="宋体" w:cs="宋体"/>
                <w:sz w:val="20"/>
              </w:rPr>
            </w:pPr>
          </w:p>
        </w:tc>
        <w:tc>
          <w:tcPr>
            <w:tcW w:w="723" w:type="dxa"/>
            <w:vMerge w:val="continue"/>
            <w:tcBorders>
              <w:tl2br w:val="nil"/>
              <w:tr2bl w:val="nil"/>
            </w:tcBorders>
            <w:vAlign w:val="center"/>
          </w:tcPr>
          <w:p w14:paraId="00A7E4BF">
            <w:pPr>
              <w:jc w:val="center"/>
              <w:rPr>
                <w:rFonts w:ascii="宋体" w:cs="宋体"/>
                <w:sz w:val="20"/>
              </w:rPr>
            </w:pPr>
          </w:p>
        </w:tc>
        <w:tc>
          <w:tcPr>
            <w:tcW w:w="759" w:type="dxa"/>
            <w:gridSpan w:val="2"/>
            <w:tcBorders>
              <w:tl2br w:val="nil"/>
              <w:tr2bl w:val="nil"/>
            </w:tcBorders>
            <w:vAlign w:val="center"/>
          </w:tcPr>
          <w:p w14:paraId="17D0D2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593657A">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76ABE533">
            <w:pPr>
              <w:jc w:val="center"/>
              <w:rPr>
                <w:rFonts w:ascii="宋体" w:cs="宋体"/>
                <w:sz w:val="20"/>
              </w:rPr>
            </w:pPr>
            <w:r>
              <w:rPr>
                <w:sz w:val="20"/>
                <w:szCs w:val="20"/>
              </w:rPr>
              <w:t>按计划实施该项目</w:t>
            </w:r>
          </w:p>
        </w:tc>
      </w:tr>
      <w:tr w14:paraId="3D28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C94759">
            <w:pPr>
              <w:jc w:val="center"/>
              <w:rPr>
                <w:rFonts w:ascii="宋体" w:cs="宋体"/>
                <w:sz w:val="20"/>
              </w:rPr>
            </w:pPr>
          </w:p>
        </w:tc>
        <w:tc>
          <w:tcPr>
            <w:tcW w:w="723" w:type="dxa"/>
            <w:vMerge w:val="continue"/>
            <w:tcBorders>
              <w:tl2br w:val="nil"/>
              <w:tr2bl w:val="nil"/>
            </w:tcBorders>
            <w:vAlign w:val="center"/>
          </w:tcPr>
          <w:p w14:paraId="1FC22BA1">
            <w:pPr>
              <w:jc w:val="center"/>
              <w:rPr>
                <w:rFonts w:ascii="宋体" w:cs="宋体"/>
                <w:sz w:val="20"/>
              </w:rPr>
            </w:pPr>
          </w:p>
        </w:tc>
        <w:tc>
          <w:tcPr>
            <w:tcW w:w="759" w:type="dxa"/>
            <w:gridSpan w:val="2"/>
            <w:tcBorders>
              <w:tl2br w:val="nil"/>
              <w:tr2bl w:val="nil"/>
            </w:tcBorders>
            <w:vAlign w:val="center"/>
          </w:tcPr>
          <w:p w14:paraId="1A89B3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B2B9893">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18FB072B">
            <w:pPr>
              <w:jc w:val="center"/>
              <w:rPr>
                <w:rFonts w:ascii="宋体" w:cs="宋体"/>
                <w:sz w:val="20"/>
              </w:rPr>
            </w:pPr>
            <w:r>
              <w:rPr>
                <w:rFonts w:hint="eastAsia" w:ascii="宋体" w:cs="宋体"/>
                <w:sz w:val="20"/>
                <w:lang w:val="en-US" w:eastAsia="zh-CN"/>
              </w:rPr>
              <w:t>≤95万元</w:t>
            </w:r>
          </w:p>
        </w:tc>
      </w:tr>
      <w:tr w14:paraId="5E1E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DE6D10">
            <w:pPr>
              <w:jc w:val="center"/>
              <w:rPr>
                <w:rFonts w:ascii="宋体" w:cs="宋体"/>
                <w:sz w:val="20"/>
              </w:rPr>
            </w:pPr>
          </w:p>
        </w:tc>
        <w:tc>
          <w:tcPr>
            <w:tcW w:w="723" w:type="dxa"/>
            <w:vMerge w:val="restart"/>
            <w:tcBorders>
              <w:tl2br w:val="nil"/>
              <w:tr2bl w:val="nil"/>
            </w:tcBorders>
            <w:vAlign w:val="center"/>
          </w:tcPr>
          <w:p w14:paraId="10E8C14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FFEC3E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35C556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6E58C81E">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13FF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72DC87">
            <w:pPr>
              <w:jc w:val="center"/>
              <w:rPr>
                <w:rFonts w:ascii="宋体" w:cs="宋体"/>
                <w:sz w:val="20"/>
              </w:rPr>
            </w:pPr>
          </w:p>
        </w:tc>
        <w:tc>
          <w:tcPr>
            <w:tcW w:w="723" w:type="dxa"/>
            <w:vMerge w:val="continue"/>
            <w:tcBorders>
              <w:tl2br w:val="nil"/>
              <w:tr2bl w:val="nil"/>
            </w:tcBorders>
            <w:vAlign w:val="center"/>
          </w:tcPr>
          <w:p w14:paraId="6931AD77">
            <w:pPr>
              <w:jc w:val="center"/>
              <w:rPr>
                <w:rFonts w:ascii="宋体" w:cs="宋体"/>
                <w:sz w:val="20"/>
              </w:rPr>
            </w:pPr>
          </w:p>
        </w:tc>
        <w:tc>
          <w:tcPr>
            <w:tcW w:w="759" w:type="dxa"/>
            <w:gridSpan w:val="2"/>
            <w:tcBorders>
              <w:tl2br w:val="nil"/>
              <w:tr2bl w:val="nil"/>
            </w:tcBorders>
            <w:vAlign w:val="center"/>
          </w:tcPr>
          <w:p w14:paraId="6881D9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938129A">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4380FD8B">
            <w:pPr>
              <w:jc w:val="center"/>
              <w:rPr>
                <w:rFonts w:ascii="宋体" w:cs="宋体"/>
                <w:sz w:val="20"/>
              </w:rPr>
            </w:pPr>
            <w:r>
              <w:rPr>
                <w:rFonts w:hint="eastAsia"/>
                <w:sz w:val="20"/>
                <w:szCs w:val="20"/>
              </w:rPr>
              <w:t>有效完成</w:t>
            </w:r>
          </w:p>
        </w:tc>
      </w:tr>
      <w:tr w14:paraId="3B31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AB3CCE">
            <w:pPr>
              <w:jc w:val="center"/>
              <w:rPr>
                <w:rFonts w:ascii="宋体" w:cs="宋体"/>
                <w:sz w:val="20"/>
              </w:rPr>
            </w:pPr>
          </w:p>
        </w:tc>
        <w:tc>
          <w:tcPr>
            <w:tcW w:w="723" w:type="dxa"/>
            <w:vMerge w:val="continue"/>
            <w:tcBorders>
              <w:tl2br w:val="nil"/>
              <w:tr2bl w:val="nil"/>
            </w:tcBorders>
            <w:vAlign w:val="center"/>
          </w:tcPr>
          <w:p w14:paraId="6C2AE287">
            <w:pPr>
              <w:jc w:val="center"/>
              <w:rPr>
                <w:rFonts w:ascii="宋体" w:cs="宋体"/>
                <w:sz w:val="20"/>
              </w:rPr>
            </w:pPr>
          </w:p>
        </w:tc>
        <w:tc>
          <w:tcPr>
            <w:tcW w:w="759" w:type="dxa"/>
            <w:gridSpan w:val="2"/>
            <w:tcBorders>
              <w:tl2br w:val="nil"/>
              <w:tr2bl w:val="nil"/>
            </w:tcBorders>
            <w:vAlign w:val="center"/>
          </w:tcPr>
          <w:p w14:paraId="126AAB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D474065">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6DD2212F">
            <w:pPr>
              <w:jc w:val="center"/>
              <w:rPr>
                <w:rFonts w:ascii="宋体" w:cs="宋体"/>
                <w:sz w:val="20"/>
              </w:rPr>
            </w:pPr>
            <w:r>
              <w:rPr>
                <w:rFonts w:hint="eastAsia" w:ascii="宋体" w:cs="宋体"/>
                <w:sz w:val="20"/>
                <w:lang w:eastAsia="zh-CN"/>
              </w:rPr>
              <w:t>逐步提高</w:t>
            </w:r>
          </w:p>
        </w:tc>
      </w:tr>
      <w:tr w14:paraId="37F0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A07BB36">
            <w:pPr>
              <w:jc w:val="center"/>
              <w:rPr>
                <w:rFonts w:ascii="宋体" w:cs="宋体"/>
                <w:sz w:val="20"/>
              </w:rPr>
            </w:pPr>
          </w:p>
        </w:tc>
        <w:tc>
          <w:tcPr>
            <w:tcW w:w="723" w:type="dxa"/>
            <w:vMerge w:val="continue"/>
            <w:tcBorders>
              <w:tl2br w:val="nil"/>
              <w:tr2bl w:val="nil"/>
            </w:tcBorders>
            <w:vAlign w:val="center"/>
          </w:tcPr>
          <w:p w14:paraId="6BCB1570">
            <w:pPr>
              <w:jc w:val="center"/>
              <w:rPr>
                <w:rFonts w:ascii="宋体" w:cs="宋体"/>
                <w:sz w:val="20"/>
              </w:rPr>
            </w:pPr>
          </w:p>
        </w:tc>
        <w:tc>
          <w:tcPr>
            <w:tcW w:w="759" w:type="dxa"/>
            <w:gridSpan w:val="2"/>
            <w:tcBorders>
              <w:tl2br w:val="nil"/>
              <w:tr2bl w:val="nil"/>
            </w:tcBorders>
            <w:vAlign w:val="center"/>
          </w:tcPr>
          <w:p w14:paraId="07C2985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6925403">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337DCE87">
            <w:pPr>
              <w:widowControl/>
              <w:jc w:val="center"/>
              <w:textAlignment w:val="center"/>
              <w:rPr>
                <w:rFonts w:ascii="宋体" w:cs="宋体"/>
                <w:sz w:val="20"/>
              </w:rPr>
            </w:pPr>
            <w:r>
              <w:rPr>
                <w:sz w:val="20"/>
                <w:szCs w:val="20"/>
              </w:rPr>
              <w:t>有助于办园水平得到提升</w:t>
            </w:r>
          </w:p>
        </w:tc>
      </w:tr>
      <w:tr w14:paraId="204C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F14B0A">
            <w:pPr>
              <w:jc w:val="center"/>
              <w:rPr>
                <w:rFonts w:ascii="宋体" w:cs="宋体"/>
                <w:sz w:val="20"/>
              </w:rPr>
            </w:pPr>
          </w:p>
        </w:tc>
        <w:tc>
          <w:tcPr>
            <w:tcW w:w="723" w:type="dxa"/>
            <w:tcBorders>
              <w:tl2br w:val="nil"/>
              <w:tr2bl w:val="nil"/>
            </w:tcBorders>
            <w:vAlign w:val="center"/>
          </w:tcPr>
          <w:p w14:paraId="6A692CC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64D1EA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57379F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4FA70D55">
            <w:pPr>
              <w:jc w:val="center"/>
              <w:rPr>
                <w:rFonts w:ascii="宋体" w:cs="宋体"/>
                <w:sz w:val="20"/>
              </w:rPr>
            </w:pPr>
            <w:r>
              <w:rPr>
                <w:rFonts w:hint="eastAsia"/>
                <w:sz w:val="20"/>
                <w:szCs w:val="20"/>
              </w:rPr>
              <w:t>≥95%</w:t>
            </w:r>
          </w:p>
        </w:tc>
      </w:tr>
    </w:tbl>
    <w:p w14:paraId="35C3A81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、“幼儿园延时服务费”项目。</w:t>
      </w:r>
    </w:p>
    <w:p w14:paraId="59ABD3E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用于幼儿园课后延时服务教师和相关工作人员津补贴。</w:t>
      </w:r>
    </w:p>
    <w:p w14:paraId="76A7B38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保障课后延时服务高质量开展。</w:t>
      </w:r>
    </w:p>
    <w:p w14:paraId="3DFC6AE7">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bCs/>
          <w:sz w:val="32"/>
          <w:szCs w:val="32"/>
          <w:lang w:eastAsia="zh-CN"/>
        </w:rPr>
        <w:t>。</w:t>
      </w:r>
    </w:p>
    <w:p w14:paraId="7FED5F65">
      <w:pPr>
        <w:ind w:firstLine="640" w:firstLineChars="200"/>
        <w:rPr>
          <w:rFonts w:hint="eastAsia" w:ascii="TimesNewRoman" w:hAnsi="TimesNewRoman" w:eastAsia="仿宋_GB2312" w:cs="TimesNewRoman"/>
          <w:bCs/>
          <w:kern w:val="0"/>
          <w:sz w:val="32"/>
          <w:szCs w:val="32"/>
          <w:lang w:val="en-US" w:eastAsia="zh-CN" w:bidi="ar-SA"/>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bCs/>
          <w:kern w:val="0"/>
          <w:sz w:val="32"/>
          <w:szCs w:val="32"/>
          <w:lang w:val="en-US" w:eastAsia="zh-CN" w:bidi="ar-SA"/>
        </w:rPr>
        <w:t>2025.1-2025.12。</w:t>
      </w:r>
    </w:p>
    <w:p w14:paraId="2C3602C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用于幼儿园课后延时服务教师和相关工作人员津补贴。</w:t>
      </w:r>
    </w:p>
    <w:p w14:paraId="318977F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27万元。</w:t>
      </w:r>
    </w:p>
    <w:p w14:paraId="0A19713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9FA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DB68E7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F60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34585E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24B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BAC6C3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B70879F">
            <w:pPr>
              <w:jc w:val="center"/>
              <w:rPr>
                <w:rFonts w:ascii="宋体" w:cs="宋体"/>
                <w:sz w:val="20"/>
              </w:rPr>
            </w:pPr>
            <w:r>
              <w:rPr>
                <w:rFonts w:hint="eastAsia" w:ascii="宋体" w:hAnsi="宋体" w:eastAsia="宋体" w:cs="宋体"/>
                <w:color w:val="000000"/>
                <w:kern w:val="0"/>
                <w:sz w:val="20"/>
                <w:szCs w:val="20"/>
              </w:rPr>
              <w:t>幼儿园延时服务费</w:t>
            </w:r>
          </w:p>
        </w:tc>
      </w:tr>
      <w:tr w14:paraId="1268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9F84A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1A6EDBF">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36EB3920">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B767C17">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14:paraId="3B1B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2D95EEA">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0D1A716">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14:paraId="56BE7FDA">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7377823">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2025.1-2025.12</w:t>
            </w:r>
          </w:p>
        </w:tc>
      </w:tr>
      <w:tr w14:paraId="31C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17AE22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1A88E7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A73390B">
            <w:pPr>
              <w:jc w:val="right"/>
              <w:rPr>
                <w:rFonts w:hint="default" w:ascii="宋体" w:cs="宋体" w:eastAsiaTheme="minorEastAsia"/>
                <w:sz w:val="20"/>
                <w:lang w:val="en-US" w:eastAsia="zh-CN"/>
              </w:rPr>
            </w:pPr>
            <w:r>
              <w:rPr>
                <w:rFonts w:hint="eastAsia" w:ascii="宋体" w:cs="宋体"/>
                <w:sz w:val="20"/>
                <w:lang w:val="en-US" w:eastAsia="zh-CN"/>
              </w:rPr>
              <w:t>27</w:t>
            </w:r>
          </w:p>
        </w:tc>
      </w:tr>
      <w:tr w14:paraId="1AE1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08A069E">
            <w:pPr>
              <w:jc w:val="center"/>
              <w:rPr>
                <w:rFonts w:ascii="宋体" w:cs="宋体"/>
                <w:sz w:val="20"/>
              </w:rPr>
            </w:pPr>
          </w:p>
        </w:tc>
        <w:tc>
          <w:tcPr>
            <w:tcW w:w="3349" w:type="dxa"/>
            <w:gridSpan w:val="2"/>
            <w:tcBorders>
              <w:tl2br w:val="nil"/>
              <w:tr2bl w:val="nil"/>
            </w:tcBorders>
            <w:vAlign w:val="center"/>
          </w:tcPr>
          <w:p w14:paraId="2DB1A43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BD6987C">
            <w:pPr>
              <w:jc w:val="right"/>
              <w:rPr>
                <w:rFonts w:hint="default" w:ascii="宋体" w:cs="宋体"/>
                <w:sz w:val="20"/>
                <w:lang w:val="en-US"/>
              </w:rPr>
            </w:pPr>
            <w:r>
              <w:rPr>
                <w:rFonts w:hint="eastAsia" w:ascii="宋体" w:cs="宋体"/>
                <w:sz w:val="20"/>
                <w:lang w:val="en-US" w:eastAsia="zh-CN"/>
              </w:rPr>
              <w:t>27</w:t>
            </w:r>
          </w:p>
        </w:tc>
      </w:tr>
      <w:tr w14:paraId="2653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0323727">
            <w:pPr>
              <w:jc w:val="center"/>
              <w:rPr>
                <w:rFonts w:ascii="宋体" w:cs="宋体"/>
                <w:sz w:val="20"/>
              </w:rPr>
            </w:pPr>
          </w:p>
        </w:tc>
        <w:tc>
          <w:tcPr>
            <w:tcW w:w="3349" w:type="dxa"/>
            <w:gridSpan w:val="2"/>
            <w:tcBorders>
              <w:tl2br w:val="nil"/>
              <w:tr2bl w:val="nil"/>
            </w:tcBorders>
            <w:vAlign w:val="center"/>
          </w:tcPr>
          <w:p w14:paraId="7A72C47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7EB8F8B">
            <w:pPr>
              <w:jc w:val="center"/>
              <w:rPr>
                <w:rFonts w:ascii="宋体" w:cs="宋体"/>
                <w:sz w:val="20"/>
              </w:rPr>
            </w:pPr>
          </w:p>
        </w:tc>
      </w:tr>
      <w:tr w14:paraId="61B2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3896D9">
            <w:pPr>
              <w:jc w:val="center"/>
              <w:rPr>
                <w:rFonts w:ascii="宋体" w:cs="宋体"/>
                <w:sz w:val="20"/>
              </w:rPr>
            </w:pPr>
          </w:p>
        </w:tc>
        <w:tc>
          <w:tcPr>
            <w:tcW w:w="3349" w:type="dxa"/>
            <w:gridSpan w:val="2"/>
            <w:tcBorders>
              <w:tl2br w:val="nil"/>
              <w:tr2bl w:val="nil"/>
            </w:tcBorders>
            <w:vAlign w:val="center"/>
          </w:tcPr>
          <w:p w14:paraId="660237C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8307B5F">
            <w:pPr>
              <w:jc w:val="right"/>
              <w:rPr>
                <w:rFonts w:hint="default" w:ascii="宋体" w:cs="宋体" w:eastAsiaTheme="minorEastAsia"/>
                <w:sz w:val="20"/>
                <w:lang w:val="en-US" w:eastAsia="zh-CN"/>
              </w:rPr>
            </w:pPr>
          </w:p>
        </w:tc>
      </w:tr>
      <w:tr w14:paraId="6586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3D5CD6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F509EE1">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14:paraId="3FE47AF7">
            <w:pPr>
              <w:jc w:val="left"/>
              <w:rPr>
                <w:rFonts w:ascii="宋体" w:cs="宋体"/>
                <w:sz w:val="20"/>
              </w:rPr>
            </w:pPr>
          </w:p>
        </w:tc>
      </w:tr>
      <w:tr w14:paraId="284A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DE186D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D8D11D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4803A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36532F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677615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A0A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2171E1">
            <w:pPr>
              <w:jc w:val="center"/>
              <w:rPr>
                <w:rFonts w:ascii="宋体" w:cs="宋体"/>
                <w:sz w:val="20"/>
              </w:rPr>
            </w:pPr>
          </w:p>
        </w:tc>
        <w:tc>
          <w:tcPr>
            <w:tcW w:w="723" w:type="dxa"/>
            <w:vMerge w:val="restart"/>
            <w:tcBorders>
              <w:tl2br w:val="nil"/>
              <w:tr2bl w:val="nil"/>
            </w:tcBorders>
            <w:vAlign w:val="center"/>
          </w:tcPr>
          <w:p w14:paraId="07C265D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E2B1F0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948CBF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课后服务对象人数</w:t>
            </w:r>
          </w:p>
        </w:tc>
        <w:tc>
          <w:tcPr>
            <w:tcW w:w="4228" w:type="dxa"/>
            <w:gridSpan w:val="2"/>
            <w:tcBorders>
              <w:tl2br w:val="nil"/>
              <w:tr2bl w:val="nil"/>
            </w:tcBorders>
            <w:vAlign w:val="center"/>
          </w:tcPr>
          <w:p w14:paraId="5505EC8C">
            <w:pPr>
              <w:jc w:val="center"/>
              <w:rPr>
                <w:rFonts w:ascii="宋体" w:cs="宋体"/>
                <w:sz w:val="20"/>
              </w:rPr>
            </w:pPr>
            <w:r>
              <w:rPr>
                <w:rFonts w:hint="eastAsia" w:ascii="宋体" w:cs="宋体"/>
                <w:sz w:val="20"/>
                <w:lang w:val="en-US" w:eastAsia="zh-CN"/>
              </w:rPr>
              <w:t>1700人次</w:t>
            </w:r>
          </w:p>
        </w:tc>
      </w:tr>
      <w:tr w14:paraId="0247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3A04F0">
            <w:pPr>
              <w:jc w:val="center"/>
              <w:rPr>
                <w:rFonts w:ascii="宋体" w:cs="宋体"/>
                <w:sz w:val="20"/>
              </w:rPr>
            </w:pPr>
          </w:p>
        </w:tc>
        <w:tc>
          <w:tcPr>
            <w:tcW w:w="723" w:type="dxa"/>
            <w:vMerge w:val="continue"/>
            <w:tcBorders>
              <w:tl2br w:val="nil"/>
              <w:tr2bl w:val="nil"/>
            </w:tcBorders>
            <w:vAlign w:val="center"/>
          </w:tcPr>
          <w:p w14:paraId="3241973B">
            <w:pPr>
              <w:jc w:val="center"/>
              <w:rPr>
                <w:rFonts w:ascii="宋体" w:cs="宋体"/>
                <w:sz w:val="20"/>
              </w:rPr>
            </w:pPr>
          </w:p>
        </w:tc>
        <w:tc>
          <w:tcPr>
            <w:tcW w:w="759" w:type="dxa"/>
            <w:gridSpan w:val="2"/>
            <w:tcBorders>
              <w:tl2br w:val="nil"/>
              <w:tr2bl w:val="nil"/>
            </w:tcBorders>
            <w:vAlign w:val="center"/>
          </w:tcPr>
          <w:p w14:paraId="486F2E5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C93598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6A76F20E">
            <w:pPr>
              <w:jc w:val="center"/>
              <w:rPr>
                <w:rFonts w:ascii="宋体" w:cs="宋体"/>
                <w:sz w:val="20"/>
              </w:rPr>
            </w:pPr>
            <w:r>
              <w:rPr>
                <w:sz w:val="20"/>
                <w:szCs w:val="20"/>
              </w:rPr>
              <w:t>严格执行相关财经法规制度</w:t>
            </w:r>
          </w:p>
        </w:tc>
      </w:tr>
      <w:tr w14:paraId="1362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7C66C4">
            <w:pPr>
              <w:jc w:val="center"/>
              <w:rPr>
                <w:rFonts w:ascii="宋体" w:cs="宋体"/>
                <w:sz w:val="20"/>
              </w:rPr>
            </w:pPr>
          </w:p>
        </w:tc>
        <w:tc>
          <w:tcPr>
            <w:tcW w:w="723" w:type="dxa"/>
            <w:vMerge w:val="continue"/>
            <w:tcBorders>
              <w:tl2br w:val="nil"/>
              <w:tr2bl w:val="nil"/>
            </w:tcBorders>
            <w:vAlign w:val="center"/>
          </w:tcPr>
          <w:p w14:paraId="2BFEF098">
            <w:pPr>
              <w:jc w:val="center"/>
              <w:rPr>
                <w:rFonts w:ascii="宋体" w:cs="宋体"/>
                <w:sz w:val="20"/>
              </w:rPr>
            </w:pPr>
          </w:p>
        </w:tc>
        <w:tc>
          <w:tcPr>
            <w:tcW w:w="759" w:type="dxa"/>
            <w:gridSpan w:val="2"/>
            <w:tcBorders>
              <w:tl2br w:val="nil"/>
              <w:tr2bl w:val="nil"/>
            </w:tcBorders>
            <w:vAlign w:val="center"/>
          </w:tcPr>
          <w:p w14:paraId="18C2E1D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7B0F34C">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50270CC4">
            <w:pPr>
              <w:jc w:val="center"/>
              <w:rPr>
                <w:rFonts w:ascii="宋体" w:cs="宋体"/>
                <w:sz w:val="20"/>
              </w:rPr>
            </w:pPr>
            <w:r>
              <w:rPr>
                <w:sz w:val="20"/>
                <w:szCs w:val="20"/>
              </w:rPr>
              <w:t>按计划实施该项目</w:t>
            </w:r>
          </w:p>
        </w:tc>
      </w:tr>
      <w:tr w14:paraId="66F7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77136C">
            <w:pPr>
              <w:jc w:val="center"/>
              <w:rPr>
                <w:rFonts w:ascii="宋体" w:cs="宋体"/>
                <w:sz w:val="20"/>
              </w:rPr>
            </w:pPr>
          </w:p>
        </w:tc>
        <w:tc>
          <w:tcPr>
            <w:tcW w:w="723" w:type="dxa"/>
            <w:vMerge w:val="continue"/>
            <w:tcBorders>
              <w:tl2br w:val="nil"/>
              <w:tr2bl w:val="nil"/>
            </w:tcBorders>
            <w:vAlign w:val="center"/>
          </w:tcPr>
          <w:p w14:paraId="7C9F2EFC">
            <w:pPr>
              <w:jc w:val="center"/>
              <w:rPr>
                <w:rFonts w:ascii="宋体" w:cs="宋体"/>
                <w:sz w:val="20"/>
              </w:rPr>
            </w:pPr>
          </w:p>
        </w:tc>
        <w:tc>
          <w:tcPr>
            <w:tcW w:w="759" w:type="dxa"/>
            <w:gridSpan w:val="2"/>
            <w:tcBorders>
              <w:tl2br w:val="nil"/>
              <w:tr2bl w:val="nil"/>
            </w:tcBorders>
            <w:vAlign w:val="center"/>
          </w:tcPr>
          <w:p w14:paraId="2C7AED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42302D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2E032175">
            <w:pPr>
              <w:jc w:val="center"/>
              <w:rPr>
                <w:rFonts w:ascii="宋体" w:cs="宋体"/>
                <w:sz w:val="20"/>
              </w:rPr>
            </w:pPr>
            <w:r>
              <w:rPr>
                <w:rFonts w:hint="eastAsia" w:ascii="宋体" w:cs="宋体"/>
                <w:sz w:val="20"/>
                <w:lang w:val="en-US" w:eastAsia="zh-CN"/>
              </w:rPr>
              <w:t>≤27万元</w:t>
            </w:r>
          </w:p>
        </w:tc>
      </w:tr>
      <w:tr w14:paraId="3DC9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A401B1">
            <w:pPr>
              <w:jc w:val="center"/>
              <w:rPr>
                <w:rFonts w:ascii="宋体" w:cs="宋体"/>
                <w:sz w:val="20"/>
              </w:rPr>
            </w:pPr>
          </w:p>
        </w:tc>
        <w:tc>
          <w:tcPr>
            <w:tcW w:w="723" w:type="dxa"/>
            <w:vMerge w:val="restart"/>
            <w:tcBorders>
              <w:tl2br w:val="nil"/>
              <w:tr2bl w:val="nil"/>
            </w:tcBorders>
            <w:vAlign w:val="center"/>
          </w:tcPr>
          <w:p w14:paraId="4F870EB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234C8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0C956FB">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66F838EC">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712E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6C4CC0">
            <w:pPr>
              <w:jc w:val="center"/>
              <w:rPr>
                <w:rFonts w:ascii="宋体" w:cs="宋体"/>
                <w:sz w:val="20"/>
              </w:rPr>
            </w:pPr>
          </w:p>
        </w:tc>
        <w:tc>
          <w:tcPr>
            <w:tcW w:w="723" w:type="dxa"/>
            <w:vMerge w:val="continue"/>
            <w:tcBorders>
              <w:tl2br w:val="nil"/>
              <w:tr2bl w:val="nil"/>
            </w:tcBorders>
            <w:vAlign w:val="center"/>
          </w:tcPr>
          <w:p w14:paraId="25211CE3">
            <w:pPr>
              <w:jc w:val="center"/>
              <w:rPr>
                <w:rFonts w:ascii="宋体" w:cs="宋体"/>
                <w:sz w:val="20"/>
              </w:rPr>
            </w:pPr>
          </w:p>
        </w:tc>
        <w:tc>
          <w:tcPr>
            <w:tcW w:w="759" w:type="dxa"/>
            <w:gridSpan w:val="2"/>
            <w:tcBorders>
              <w:tl2br w:val="nil"/>
              <w:tr2bl w:val="nil"/>
            </w:tcBorders>
            <w:vAlign w:val="center"/>
          </w:tcPr>
          <w:p w14:paraId="30B4C4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B85515A">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14CF9240">
            <w:pPr>
              <w:jc w:val="center"/>
              <w:rPr>
                <w:rFonts w:ascii="宋体" w:cs="宋体"/>
                <w:sz w:val="20"/>
              </w:rPr>
            </w:pPr>
            <w:r>
              <w:rPr>
                <w:rFonts w:hint="eastAsia"/>
                <w:sz w:val="20"/>
                <w:szCs w:val="20"/>
              </w:rPr>
              <w:t>有效完成</w:t>
            </w:r>
          </w:p>
        </w:tc>
      </w:tr>
      <w:tr w14:paraId="398D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46AE2E">
            <w:pPr>
              <w:jc w:val="center"/>
              <w:rPr>
                <w:rFonts w:ascii="宋体" w:cs="宋体"/>
                <w:sz w:val="20"/>
              </w:rPr>
            </w:pPr>
          </w:p>
        </w:tc>
        <w:tc>
          <w:tcPr>
            <w:tcW w:w="723" w:type="dxa"/>
            <w:vMerge w:val="continue"/>
            <w:tcBorders>
              <w:tl2br w:val="nil"/>
              <w:tr2bl w:val="nil"/>
            </w:tcBorders>
            <w:vAlign w:val="center"/>
          </w:tcPr>
          <w:p w14:paraId="3938CC58">
            <w:pPr>
              <w:jc w:val="center"/>
              <w:rPr>
                <w:rFonts w:ascii="宋体" w:cs="宋体"/>
                <w:sz w:val="20"/>
              </w:rPr>
            </w:pPr>
          </w:p>
        </w:tc>
        <w:tc>
          <w:tcPr>
            <w:tcW w:w="759" w:type="dxa"/>
            <w:gridSpan w:val="2"/>
            <w:tcBorders>
              <w:tl2br w:val="nil"/>
              <w:tr2bl w:val="nil"/>
            </w:tcBorders>
            <w:vAlign w:val="center"/>
          </w:tcPr>
          <w:p w14:paraId="2E8902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67D75E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5369B508">
            <w:pPr>
              <w:jc w:val="center"/>
              <w:rPr>
                <w:rFonts w:ascii="宋体" w:cs="宋体"/>
                <w:sz w:val="20"/>
              </w:rPr>
            </w:pPr>
            <w:r>
              <w:rPr>
                <w:rFonts w:hint="eastAsia" w:ascii="宋体" w:cs="宋体"/>
                <w:sz w:val="20"/>
                <w:lang w:eastAsia="zh-CN"/>
              </w:rPr>
              <w:t>逐步提高</w:t>
            </w:r>
          </w:p>
        </w:tc>
      </w:tr>
      <w:tr w14:paraId="40C9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516EE82">
            <w:pPr>
              <w:jc w:val="center"/>
              <w:rPr>
                <w:rFonts w:ascii="宋体" w:cs="宋体"/>
                <w:sz w:val="20"/>
              </w:rPr>
            </w:pPr>
          </w:p>
        </w:tc>
        <w:tc>
          <w:tcPr>
            <w:tcW w:w="723" w:type="dxa"/>
            <w:vMerge w:val="continue"/>
            <w:tcBorders>
              <w:tl2br w:val="nil"/>
              <w:tr2bl w:val="nil"/>
            </w:tcBorders>
            <w:vAlign w:val="center"/>
          </w:tcPr>
          <w:p w14:paraId="32FB613E">
            <w:pPr>
              <w:jc w:val="center"/>
              <w:rPr>
                <w:rFonts w:ascii="宋体" w:cs="宋体"/>
                <w:sz w:val="20"/>
              </w:rPr>
            </w:pPr>
          </w:p>
        </w:tc>
        <w:tc>
          <w:tcPr>
            <w:tcW w:w="759" w:type="dxa"/>
            <w:gridSpan w:val="2"/>
            <w:tcBorders>
              <w:tl2br w:val="nil"/>
              <w:tr2bl w:val="nil"/>
            </w:tcBorders>
            <w:vAlign w:val="center"/>
          </w:tcPr>
          <w:p w14:paraId="20377D9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EABDB0B">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46A128E2">
            <w:pPr>
              <w:widowControl/>
              <w:jc w:val="center"/>
              <w:textAlignment w:val="center"/>
              <w:rPr>
                <w:rFonts w:ascii="宋体" w:cs="宋体"/>
                <w:sz w:val="20"/>
              </w:rPr>
            </w:pPr>
            <w:r>
              <w:rPr>
                <w:sz w:val="20"/>
                <w:szCs w:val="20"/>
              </w:rPr>
              <w:t>有助于办园水平得到提升</w:t>
            </w:r>
          </w:p>
        </w:tc>
      </w:tr>
      <w:tr w14:paraId="20DA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06CDDC">
            <w:pPr>
              <w:jc w:val="center"/>
              <w:rPr>
                <w:rFonts w:ascii="宋体" w:cs="宋体"/>
                <w:sz w:val="20"/>
              </w:rPr>
            </w:pPr>
          </w:p>
        </w:tc>
        <w:tc>
          <w:tcPr>
            <w:tcW w:w="723" w:type="dxa"/>
            <w:tcBorders>
              <w:tl2br w:val="nil"/>
              <w:tr2bl w:val="nil"/>
            </w:tcBorders>
            <w:vAlign w:val="center"/>
          </w:tcPr>
          <w:p w14:paraId="5F7B4F0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8B659D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1D78D1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304CA6A3">
            <w:pPr>
              <w:jc w:val="center"/>
              <w:rPr>
                <w:rFonts w:ascii="宋体" w:cs="宋体"/>
                <w:sz w:val="20"/>
              </w:rPr>
            </w:pPr>
            <w:r>
              <w:rPr>
                <w:rFonts w:hint="eastAsia"/>
                <w:sz w:val="20"/>
                <w:szCs w:val="20"/>
              </w:rPr>
              <w:t>≥95%</w:t>
            </w:r>
          </w:p>
        </w:tc>
      </w:tr>
    </w:tbl>
    <w:p w14:paraId="5F45B5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、“幼儿园生均公用经费”项目。</w:t>
      </w:r>
    </w:p>
    <w:p w14:paraId="3E8CD90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我园现有主园、黎苑分园、华佳分园、凤凰城分园、国购分园共计5个园所，学生共计1</w:t>
      </w:r>
      <w:r>
        <w:rPr>
          <w:rFonts w:hint="eastAsia" w:ascii="TimesNewRoman" w:hAnsi="TimesNewRoman" w:eastAsia="仿宋_GB2312" w:cs="TimesNewRoman"/>
          <w:kern w:val="0"/>
          <w:sz w:val="32"/>
          <w:szCs w:val="32"/>
          <w:lang w:val="en-US" w:eastAsia="zh-CN"/>
        </w:rPr>
        <w:t>700</w:t>
      </w:r>
      <w:r>
        <w:rPr>
          <w:rFonts w:hint="eastAsia" w:ascii="TimesNewRoman" w:hAnsi="TimesNewRoman" w:eastAsia="仿宋_GB2312" w:cs="TimesNewRoman"/>
          <w:kern w:val="0"/>
          <w:sz w:val="32"/>
          <w:szCs w:val="32"/>
          <w:lang w:eastAsia="zh-CN"/>
        </w:rPr>
        <w:t>余人，按照生均600元合计生均公用经费约1</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lang w:eastAsia="zh-CN"/>
        </w:rPr>
        <w:t>万元、为保障幼儿园日常教学正常运转。</w:t>
      </w: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仿宋_GB2312" w:cs="TimesNewRoman"/>
          <w:kern w:val="0"/>
          <w:sz w:val="32"/>
          <w:szCs w:val="32"/>
        </w:rPr>
        <w:t>（2）立项依据。保障教育教学工作运转</w:t>
      </w:r>
      <w:r>
        <w:rPr>
          <w:rFonts w:hint="eastAsia" w:ascii="TimesNewRoman" w:hAnsi="TimesNewRoman" w:eastAsia="仿宋_GB2312" w:cs="TimesNewRoman"/>
          <w:kern w:val="0"/>
          <w:sz w:val="32"/>
          <w:szCs w:val="32"/>
          <w:lang w:eastAsia="zh-CN"/>
        </w:rPr>
        <w:t>。</w:t>
      </w:r>
    </w:p>
    <w:p w14:paraId="2CD59638">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bCs/>
          <w:sz w:val="32"/>
          <w:szCs w:val="32"/>
          <w:lang w:eastAsia="zh-CN"/>
        </w:rPr>
        <w:t>。</w:t>
      </w:r>
    </w:p>
    <w:p w14:paraId="3B152B69">
      <w:pPr>
        <w:ind w:firstLine="640" w:firstLineChars="200"/>
        <w:rPr>
          <w:rFonts w:hint="eastAsia" w:ascii="TimesNewRoman" w:hAnsi="TimesNewRoman" w:eastAsia="仿宋_GB2312" w:cs="TimesNewRoman"/>
          <w:bCs/>
          <w:kern w:val="0"/>
          <w:sz w:val="32"/>
          <w:szCs w:val="32"/>
          <w:lang w:val="en-US" w:eastAsia="zh-CN" w:bidi="ar-SA"/>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bCs/>
          <w:kern w:val="0"/>
          <w:sz w:val="32"/>
          <w:szCs w:val="32"/>
          <w:lang w:val="en-US" w:eastAsia="zh-CN" w:bidi="ar-SA"/>
        </w:rPr>
        <w:t>2025.1-2025.12。</w:t>
      </w:r>
    </w:p>
    <w:p w14:paraId="457CB75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学生共计1</w:t>
      </w:r>
      <w:r>
        <w:rPr>
          <w:rFonts w:hint="eastAsia" w:ascii="TimesNewRoman" w:hAnsi="TimesNewRoman" w:eastAsia="仿宋_GB2312" w:cs="TimesNewRoman"/>
          <w:kern w:val="0"/>
          <w:sz w:val="32"/>
          <w:szCs w:val="32"/>
          <w:lang w:val="en-US" w:eastAsia="zh-CN"/>
        </w:rPr>
        <w:t>700</w:t>
      </w:r>
      <w:r>
        <w:rPr>
          <w:rFonts w:hint="eastAsia" w:ascii="TimesNewRoman" w:hAnsi="TimesNewRoman" w:eastAsia="仿宋_GB2312" w:cs="TimesNewRoman"/>
          <w:kern w:val="0"/>
          <w:sz w:val="32"/>
          <w:szCs w:val="32"/>
          <w:lang w:eastAsia="zh-CN"/>
        </w:rPr>
        <w:t>余人，按照生均600元合计生均公用经费约1</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lang w:eastAsia="zh-CN"/>
        </w:rPr>
        <w:t>万元、为保障幼儿园日常教学正常运转。</w:t>
      </w:r>
    </w:p>
    <w:p w14:paraId="101D402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102万元。</w:t>
      </w:r>
    </w:p>
    <w:p w14:paraId="76DB381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08F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E9B14E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8C0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8CC2F7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AFD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7BF8F3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ACD2400">
            <w:pPr>
              <w:jc w:val="center"/>
              <w:rPr>
                <w:rFonts w:ascii="宋体" w:cs="宋体"/>
                <w:sz w:val="20"/>
              </w:rPr>
            </w:pPr>
            <w:r>
              <w:rPr>
                <w:rFonts w:hint="eastAsia" w:ascii="宋体" w:cs="宋体"/>
                <w:sz w:val="20"/>
                <w:lang w:eastAsia="zh-CN"/>
              </w:rPr>
              <w:t>幼儿园生均公用经费</w:t>
            </w:r>
          </w:p>
        </w:tc>
      </w:tr>
      <w:tr w14:paraId="0D35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61B4DD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D0717FA">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47A4926A">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ABB12C4">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14:paraId="610C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F1A419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09F75B5">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14:paraId="1ABDDE76">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E0235AF">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2025.1-2025.12</w:t>
            </w:r>
          </w:p>
        </w:tc>
      </w:tr>
      <w:tr w14:paraId="75E2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7EB935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F2C080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FF61311">
            <w:pPr>
              <w:jc w:val="right"/>
              <w:rPr>
                <w:rFonts w:hint="default" w:ascii="宋体" w:cs="宋体" w:eastAsiaTheme="minorEastAsia"/>
                <w:sz w:val="20"/>
                <w:lang w:val="en-US" w:eastAsia="zh-CN"/>
              </w:rPr>
            </w:pPr>
            <w:r>
              <w:rPr>
                <w:rFonts w:hint="eastAsia" w:ascii="宋体" w:cs="宋体"/>
                <w:sz w:val="20"/>
                <w:lang w:val="en-US" w:eastAsia="zh-CN"/>
              </w:rPr>
              <w:t>102</w:t>
            </w:r>
          </w:p>
        </w:tc>
      </w:tr>
      <w:tr w14:paraId="2258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5D415B2">
            <w:pPr>
              <w:jc w:val="center"/>
              <w:rPr>
                <w:rFonts w:ascii="宋体" w:cs="宋体"/>
                <w:sz w:val="20"/>
              </w:rPr>
            </w:pPr>
          </w:p>
        </w:tc>
        <w:tc>
          <w:tcPr>
            <w:tcW w:w="3349" w:type="dxa"/>
            <w:gridSpan w:val="2"/>
            <w:tcBorders>
              <w:tl2br w:val="nil"/>
              <w:tr2bl w:val="nil"/>
            </w:tcBorders>
            <w:vAlign w:val="center"/>
          </w:tcPr>
          <w:p w14:paraId="005FE01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D480B3E">
            <w:pPr>
              <w:jc w:val="right"/>
              <w:rPr>
                <w:rFonts w:hint="default" w:ascii="宋体" w:cs="宋体"/>
                <w:sz w:val="20"/>
                <w:lang w:val="en-US"/>
              </w:rPr>
            </w:pPr>
            <w:r>
              <w:rPr>
                <w:rFonts w:hint="eastAsia" w:ascii="宋体" w:cs="宋体"/>
                <w:sz w:val="20"/>
                <w:lang w:val="en-US" w:eastAsia="zh-CN"/>
              </w:rPr>
              <w:t>102</w:t>
            </w:r>
          </w:p>
        </w:tc>
      </w:tr>
      <w:tr w14:paraId="4C99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815D13">
            <w:pPr>
              <w:jc w:val="center"/>
              <w:rPr>
                <w:rFonts w:ascii="宋体" w:cs="宋体"/>
                <w:sz w:val="20"/>
              </w:rPr>
            </w:pPr>
          </w:p>
        </w:tc>
        <w:tc>
          <w:tcPr>
            <w:tcW w:w="3349" w:type="dxa"/>
            <w:gridSpan w:val="2"/>
            <w:tcBorders>
              <w:tl2br w:val="nil"/>
              <w:tr2bl w:val="nil"/>
            </w:tcBorders>
            <w:vAlign w:val="center"/>
          </w:tcPr>
          <w:p w14:paraId="1576A1B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1EBC771">
            <w:pPr>
              <w:jc w:val="center"/>
              <w:rPr>
                <w:rFonts w:ascii="宋体" w:cs="宋体"/>
                <w:sz w:val="20"/>
              </w:rPr>
            </w:pPr>
          </w:p>
        </w:tc>
      </w:tr>
      <w:tr w14:paraId="6518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C537ADB">
            <w:pPr>
              <w:jc w:val="center"/>
              <w:rPr>
                <w:rFonts w:ascii="宋体" w:cs="宋体"/>
                <w:sz w:val="20"/>
              </w:rPr>
            </w:pPr>
          </w:p>
        </w:tc>
        <w:tc>
          <w:tcPr>
            <w:tcW w:w="3349" w:type="dxa"/>
            <w:gridSpan w:val="2"/>
            <w:tcBorders>
              <w:tl2br w:val="nil"/>
              <w:tr2bl w:val="nil"/>
            </w:tcBorders>
            <w:vAlign w:val="center"/>
          </w:tcPr>
          <w:p w14:paraId="0FCB3C7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887ADC2">
            <w:pPr>
              <w:jc w:val="right"/>
              <w:rPr>
                <w:rFonts w:hint="default" w:ascii="宋体" w:cs="宋体" w:eastAsiaTheme="minorEastAsia"/>
                <w:sz w:val="20"/>
                <w:lang w:val="en-US" w:eastAsia="zh-CN"/>
              </w:rPr>
            </w:pPr>
          </w:p>
        </w:tc>
      </w:tr>
      <w:tr w14:paraId="78BA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31A90B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4919B7F">
            <w:pPr>
              <w:jc w:val="left"/>
              <w:rPr>
                <w:rFonts w:ascii="宋体" w:cs="宋体"/>
                <w:sz w:val="20"/>
              </w:rPr>
            </w:pPr>
            <w:r>
              <w:rPr>
                <w:rFonts w:hint="eastAsia" w:ascii="宋体" w:hAnsi="宋体" w:eastAsia="宋体" w:cs="宋体"/>
                <w:color w:val="000000"/>
                <w:kern w:val="0"/>
                <w:sz w:val="20"/>
                <w:szCs w:val="20"/>
              </w:rPr>
              <w:t>保障需要更好提高办园水平</w:t>
            </w:r>
          </w:p>
        </w:tc>
      </w:tr>
      <w:tr w14:paraId="09D0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F5178B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85E85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2B607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9E8141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24CAE0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D10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A00840">
            <w:pPr>
              <w:jc w:val="center"/>
              <w:rPr>
                <w:rFonts w:ascii="宋体" w:cs="宋体"/>
                <w:sz w:val="20"/>
              </w:rPr>
            </w:pPr>
          </w:p>
        </w:tc>
        <w:tc>
          <w:tcPr>
            <w:tcW w:w="723" w:type="dxa"/>
            <w:vMerge w:val="restart"/>
            <w:tcBorders>
              <w:tl2br w:val="nil"/>
              <w:tr2bl w:val="nil"/>
            </w:tcBorders>
            <w:vAlign w:val="center"/>
          </w:tcPr>
          <w:p w14:paraId="53F6B4F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A2F97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0588D6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14:paraId="3E60007C">
            <w:pPr>
              <w:jc w:val="center"/>
              <w:rPr>
                <w:rFonts w:ascii="宋体" w:cs="宋体"/>
                <w:sz w:val="20"/>
              </w:rPr>
            </w:pPr>
            <w:r>
              <w:rPr>
                <w:rFonts w:hint="eastAsia" w:ascii="宋体" w:cs="宋体"/>
                <w:sz w:val="20"/>
                <w:lang w:val="en-US" w:eastAsia="zh-CN"/>
              </w:rPr>
              <w:t>1700人次</w:t>
            </w:r>
          </w:p>
        </w:tc>
      </w:tr>
      <w:tr w14:paraId="3871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9C54ED">
            <w:pPr>
              <w:jc w:val="center"/>
              <w:rPr>
                <w:rFonts w:ascii="宋体" w:cs="宋体"/>
                <w:sz w:val="20"/>
              </w:rPr>
            </w:pPr>
          </w:p>
        </w:tc>
        <w:tc>
          <w:tcPr>
            <w:tcW w:w="723" w:type="dxa"/>
            <w:vMerge w:val="continue"/>
            <w:tcBorders>
              <w:tl2br w:val="nil"/>
              <w:tr2bl w:val="nil"/>
            </w:tcBorders>
            <w:vAlign w:val="center"/>
          </w:tcPr>
          <w:p w14:paraId="4187177C">
            <w:pPr>
              <w:jc w:val="center"/>
              <w:rPr>
                <w:rFonts w:ascii="宋体" w:cs="宋体"/>
                <w:sz w:val="20"/>
              </w:rPr>
            </w:pPr>
          </w:p>
        </w:tc>
        <w:tc>
          <w:tcPr>
            <w:tcW w:w="759" w:type="dxa"/>
            <w:gridSpan w:val="2"/>
            <w:tcBorders>
              <w:tl2br w:val="nil"/>
              <w:tr2bl w:val="nil"/>
            </w:tcBorders>
            <w:vAlign w:val="center"/>
          </w:tcPr>
          <w:p w14:paraId="56EFED5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4C6645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519E542B">
            <w:pPr>
              <w:jc w:val="center"/>
              <w:rPr>
                <w:rFonts w:ascii="宋体" w:cs="宋体"/>
                <w:sz w:val="20"/>
              </w:rPr>
            </w:pPr>
            <w:r>
              <w:rPr>
                <w:sz w:val="20"/>
                <w:szCs w:val="20"/>
              </w:rPr>
              <w:t>严格执行相关财经法规制度</w:t>
            </w:r>
          </w:p>
        </w:tc>
      </w:tr>
      <w:tr w14:paraId="620D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91855A">
            <w:pPr>
              <w:jc w:val="center"/>
              <w:rPr>
                <w:rFonts w:ascii="宋体" w:cs="宋体"/>
                <w:sz w:val="20"/>
              </w:rPr>
            </w:pPr>
          </w:p>
        </w:tc>
        <w:tc>
          <w:tcPr>
            <w:tcW w:w="723" w:type="dxa"/>
            <w:vMerge w:val="continue"/>
            <w:tcBorders>
              <w:tl2br w:val="nil"/>
              <w:tr2bl w:val="nil"/>
            </w:tcBorders>
            <w:vAlign w:val="center"/>
          </w:tcPr>
          <w:p w14:paraId="08562CEF">
            <w:pPr>
              <w:jc w:val="center"/>
              <w:rPr>
                <w:rFonts w:ascii="宋体" w:cs="宋体"/>
                <w:sz w:val="20"/>
              </w:rPr>
            </w:pPr>
          </w:p>
        </w:tc>
        <w:tc>
          <w:tcPr>
            <w:tcW w:w="759" w:type="dxa"/>
            <w:gridSpan w:val="2"/>
            <w:tcBorders>
              <w:tl2br w:val="nil"/>
              <w:tr2bl w:val="nil"/>
            </w:tcBorders>
            <w:vAlign w:val="center"/>
          </w:tcPr>
          <w:p w14:paraId="54B309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3C5846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7EEB3814">
            <w:pPr>
              <w:jc w:val="center"/>
              <w:rPr>
                <w:rFonts w:ascii="宋体" w:cs="宋体"/>
                <w:sz w:val="20"/>
              </w:rPr>
            </w:pPr>
            <w:r>
              <w:rPr>
                <w:sz w:val="20"/>
                <w:szCs w:val="20"/>
              </w:rPr>
              <w:t>按计划实施该项目</w:t>
            </w:r>
          </w:p>
        </w:tc>
      </w:tr>
      <w:tr w14:paraId="04A0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8FDC60">
            <w:pPr>
              <w:jc w:val="center"/>
              <w:rPr>
                <w:rFonts w:ascii="宋体" w:cs="宋体"/>
                <w:sz w:val="20"/>
              </w:rPr>
            </w:pPr>
          </w:p>
        </w:tc>
        <w:tc>
          <w:tcPr>
            <w:tcW w:w="723" w:type="dxa"/>
            <w:vMerge w:val="continue"/>
            <w:tcBorders>
              <w:tl2br w:val="nil"/>
              <w:tr2bl w:val="nil"/>
            </w:tcBorders>
            <w:vAlign w:val="center"/>
          </w:tcPr>
          <w:p w14:paraId="16834525">
            <w:pPr>
              <w:jc w:val="center"/>
              <w:rPr>
                <w:rFonts w:ascii="宋体" w:cs="宋体"/>
                <w:sz w:val="20"/>
              </w:rPr>
            </w:pPr>
          </w:p>
        </w:tc>
        <w:tc>
          <w:tcPr>
            <w:tcW w:w="759" w:type="dxa"/>
            <w:gridSpan w:val="2"/>
            <w:tcBorders>
              <w:tl2br w:val="nil"/>
              <w:tr2bl w:val="nil"/>
            </w:tcBorders>
            <w:vAlign w:val="center"/>
          </w:tcPr>
          <w:p w14:paraId="0C4E9DF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27BC1EC">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61227FB1">
            <w:pPr>
              <w:jc w:val="center"/>
              <w:rPr>
                <w:rFonts w:ascii="宋体" w:cs="宋体"/>
                <w:sz w:val="20"/>
              </w:rPr>
            </w:pPr>
            <w:r>
              <w:rPr>
                <w:rFonts w:hint="eastAsia" w:ascii="宋体" w:cs="宋体"/>
                <w:sz w:val="20"/>
                <w:lang w:val="en-US" w:eastAsia="zh-CN"/>
              </w:rPr>
              <w:t>≤102万元</w:t>
            </w:r>
          </w:p>
        </w:tc>
      </w:tr>
      <w:tr w14:paraId="4808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4E0DCF">
            <w:pPr>
              <w:jc w:val="center"/>
              <w:rPr>
                <w:rFonts w:ascii="宋体" w:cs="宋体"/>
                <w:sz w:val="20"/>
              </w:rPr>
            </w:pPr>
          </w:p>
        </w:tc>
        <w:tc>
          <w:tcPr>
            <w:tcW w:w="723" w:type="dxa"/>
            <w:vMerge w:val="restart"/>
            <w:tcBorders>
              <w:tl2br w:val="nil"/>
              <w:tr2bl w:val="nil"/>
            </w:tcBorders>
            <w:vAlign w:val="center"/>
          </w:tcPr>
          <w:p w14:paraId="313CC3B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5F2DA0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7BB034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3D52600D">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619E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359443">
            <w:pPr>
              <w:jc w:val="center"/>
              <w:rPr>
                <w:rFonts w:ascii="宋体" w:cs="宋体"/>
                <w:sz w:val="20"/>
              </w:rPr>
            </w:pPr>
          </w:p>
        </w:tc>
        <w:tc>
          <w:tcPr>
            <w:tcW w:w="723" w:type="dxa"/>
            <w:vMerge w:val="continue"/>
            <w:tcBorders>
              <w:tl2br w:val="nil"/>
              <w:tr2bl w:val="nil"/>
            </w:tcBorders>
            <w:vAlign w:val="center"/>
          </w:tcPr>
          <w:p w14:paraId="386835DC">
            <w:pPr>
              <w:jc w:val="center"/>
              <w:rPr>
                <w:rFonts w:ascii="宋体" w:cs="宋体"/>
                <w:sz w:val="20"/>
              </w:rPr>
            </w:pPr>
          </w:p>
        </w:tc>
        <w:tc>
          <w:tcPr>
            <w:tcW w:w="759" w:type="dxa"/>
            <w:gridSpan w:val="2"/>
            <w:tcBorders>
              <w:tl2br w:val="nil"/>
              <w:tr2bl w:val="nil"/>
            </w:tcBorders>
            <w:vAlign w:val="center"/>
          </w:tcPr>
          <w:p w14:paraId="4254844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3A5623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708AB55D">
            <w:pPr>
              <w:jc w:val="center"/>
              <w:rPr>
                <w:rFonts w:ascii="宋体" w:cs="宋体"/>
                <w:sz w:val="20"/>
              </w:rPr>
            </w:pPr>
            <w:r>
              <w:rPr>
                <w:rFonts w:hint="eastAsia"/>
                <w:sz w:val="20"/>
                <w:szCs w:val="20"/>
              </w:rPr>
              <w:t>有效完成</w:t>
            </w:r>
          </w:p>
        </w:tc>
      </w:tr>
      <w:tr w14:paraId="397A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C5D162">
            <w:pPr>
              <w:jc w:val="center"/>
              <w:rPr>
                <w:rFonts w:ascii="宋体" w:cs="宋体"/>
                <w:sz w:val="20"/>
              </w:rPr>
            </w:pPr>
          </w:p>
        </w:tc>
        <w:tc>
          <w:tcPr>
            <w:tcW w:w="723" w:type="dxa"/>
            <w:vMerge w:val="continue"/>
            <w:tcBorders>
              <w:tl2br w:val="nil"/>
              <w:tr2bl w:val="nil"/>
            </w:tcBorders>
            <w:vAlign w:val="center"/>
          </w:tcPr>
          <w:p w14:paraId="3EA665D7">
            <w:pPr>
              <w:jc w:val="center"/>
              <w:rPr>
                <w:rFonts w:ascii="宋体" w:cs="宋体"/>
                <w:sz w:val="20"/>
              </w:rPr>
            </w:pPr>
          </w:p>
        </w:tc>
        <w:tc>
          <w:tcPr>
            <w:tcW w:w="759" w:type="dxa"/>
            <w:gridSpan w:val="2"/>
            <w:tcBorders>
              <w:tl2br w:val="nil"/>
              <w:tr2bl w:val="nil"/>
            </w:tcBorders>
            <w:vAlign w:val="center"/>
          </w:tcPr>
          <w:p w14:paraId="7DA962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9BEFAC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49F69BA0">
            <w:pPr>
              <w:jc w:val="center"/>
              <w:rPr>
                <w:rFonts w:ascii="宋体" w:cs="宋体"/>
                <w:sz w:val="20"/>
              </w:rPr>
            </w:pPr>
            <w:r>
              <w:rPr>
                <w:rFonts w:hint="eastAsia" w:ascii="宋体" w:cs="宋体"/>
                <w:sz w:val="20"/>
                <w:lang w:eastAsia="zh-CN"/>
              </w:rPr>
              <w:t>逐步提高</w:t>
            </w:r>
          </w:p>
        </w:tc>
      </w:tr>
      <w:tr w14:paraId="716D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116FE08">
            <w:pPr>
              <w:jc w:val="center"/>
              <w:rPr>
                <w:rFonts w:ascii="宋体" w:cs="宋体"/>
                <w:sz w:val="20"/>
              </w:rPr>
            </w:pPr>
          </w:p>
        </w:tc>
        <w:tc>
          <w:tcPr>
            <w:tcW w:w="723" w:type="dxa"/>
            <w:vMerge w:val="continue"/>
            <w:tcBorders>
              <w:tl2br w:val="nil"/>
              <w:tr2bl w:val="nil"/>
            </w:tcBorders>
            <w:vAlign w:val="center"/>
          </w:tcPr>
          <w:p w14:paraId="092C2E91">
            <w:pPr>
              <w:jc w:val="center"/>
              <w:rPr>
                <w:rFonts w:ascii="宋体" w:cs="宋体"/>
                <w:sz w:val="20"/>
              </w:rPr>
            </w:pPr>
          </w:p>
        </w:tc>
        <w:tc>
          <w:tcPr>
            <w:tcW w:w="759" w:type="dxa"/>
            <w:gridSpan w:val="2"/>
            <w:tcBorders>
              <w:tl2br w:val="nil"/>
              <w:tr2bl w:val="nil"/>
            </w:tcBorders>
            <w:vAlign w:val="center"/>
          </w:tcPr>
          <w:p w14:paraId="00600AF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36CBBD2">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1AF7A37D">
            <w:pPr>
              <w:widowControl/>
              <w:jc w:val="center"/>
              <w:textAlignment w:val="center"/>
              <w:rPr>
                <w:rFonts w:ascii="宋体" w:cs="宋体"/>
                <w:sz w:val="20"/>
              </w:rPr>
            </w:pPr>
            <w:r>
              <w:rPr>
                <w:sz w:val="20"/>
                <w:szCs w:val="20"/>
              </w:rPr>
              <w:t>有助于办园水平得到提升</w:t>
            </w:r>
          </w:p>
        </w:tc>
      </w:tr>
      <w:tr w14:paraId="68C2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4A355F">
            <w:pPr>
              <w:jc w:val="center"/>
              <w:rPr>
                <w:rFonts w:ascii="宋体" w:cs="宋体"/>
                <w:sz w:val="20"/>
              </w:rPr>
            </w:pPr>
          </w:p>
        </w:tc>
        <w:tc>
          <w:tcPr>
            <w:tcW w:w="723" w:type="dxa"/>
            <w:tcBorders>
              <w:tl2br w:val="nil"/>
              <w:tr2bl w:val="nil"/>
            </w:tcBorders>
            <w:vAlign w:val="center"/>
          </w:tcPr>
          <w:p w14:paraId="6417D8A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FE13EB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FCBB90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184E0650">
            <w:pPr>
              <w:jc w:val="center"/>
              <w:rPr>
                <w:rFonts w:ascii="宋体" w:cs="宋体"/>
                <w:sz w:val="20"/>
              </w:rPr>
            </w:pPr>
            <w:r>
              <w:rPr>
                <w:rFonts w:hint="eastAsia"/>
                <w:sz w:val="20"/>
                <w:szCs w:val="20"/>
              </w:rPr>
              <w:t>≥95%</w:t>
            </w:r>
          </w:p>
        </w:tc>
      </w:tr>
    </w:tbl>
    <w:p w14:paraId="62E68810">
      <w:pPr>
        <w:ind w:firstLine="640" w:firstLineChars="200"/>
        <w:rPr>
          <w:rFonts w:hint="eastAsia" w:ascii="TimesNewRoman" w:hAnsi="TimesNewRoman" w:eastAsia="仿宋_GB2312" w:cs="TimesNewRoman"/>
          <w:kern w:val="0"/>
          <w:sz w:val="32"/>
          <w:szCs w:val="32"/>
        </w:rPr>
      </w:pPr>
    </w:p>
    <w:p w14:paraId="5077FB4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C6996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E49ACD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C2DED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2025年政府采购预算71万元。其中：政府采购货物预算0万元，政府采购工程预算0万元，政府采购服务预算71万元。</w:t>
      </w:r>
    </w:p>
    <w:p w14:paraId="762D0AF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079CA8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共有车辆0辆。单价50万元以上的通用设备0台（套），单价100万元以上的专用设备0台（套）。</w:t>
      </w:r>
    </w:p>
    <w:p w14:paraId="436169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2025年0单位0预算安排购置公务用车0辆，购置费0万元；安排购置单价50万元以上的通用设备0台（套），购置费0万元；安排购置单价100万元以上专用设备0台（套），购置费0万元。</w:t>
      </w:r>
    </w:p>
    <w:p w14:paraId="2539FB5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B01770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4个项目实行了绩效目标管理，涉及一般公共预算当年财政拨款224万元、政府性基金预算当年财政拨款0万元、财政专户管理资金当年安排55万元。</w:t>
      </w:r>
    </w:p>
    <w:p w14:paraId="227727DD">
      <w:pPr>
        <w:pStyle w:val="5"/>
        <w:adjustRightInd w:val="0"/>
        <w:snapToGrid w:val="0"/>
        <w:spacing w:line="560" w:lineRule="exact"/>
        <w:jc w:val="center"/>
        <w:rPr>
          <w:rFonts w:ascii="TimesNewRoman" w:hAnsi="TimesNewRoman" w:eastAsia="黑体" w:cs="TimesNewRoman"/>
          <w:bCs/>
          <w:sz w:val="36"/>
          <w:szCs w:val="36"/>
        </w:rPr>
      </w:pPr>
    </w:p>
    <w:p w14:paraId="7E5D68E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D68189D"/>
    <w:p w14:paraId="302C064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1732444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D70A41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938D680">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7B249905">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03B0BC8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5780F88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3238F1B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43F226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390B9E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06D9808"/>
    <w:p w14:paraId="2AB3375C"/>
    <w:p w14:paraId="32F92C7C"/>
    <w:p w14:paraId="68D6733A"/>
    <w:p w14:paraId="5BB3A909"/>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imesNewRoman">
    <w:altName w:val="Arial"/>
    <w:panose1 w:val="00000000000000000000"/>
    <w:charset w:val="00"/>
    <w:family w:val="auto"/>
    <w:pitch w:val="default"/>
    <w:sig w:usb0="00000000" w:usb1="00000000" w:usb2="00000029" w:usb3="00000000" w:csb0="600001FF" w:csb1="FFFF0000"/>
  </w:font>
  <w:font w:name="华文中宋">
    <w:altName w:val="hakuyoxingshu7000"/>
    <w:panose1 w:val="00000000000000000000"/>
    <w:charset w:val="86"/>
    <w:family w:val="auto"/>
    <w:pitch w:val="default"/>
    <w:sig w:usb0="00000000" w:usb1="00000000" w:usb2="00000010" w:usb3="00000000" w:csb0="0004009F"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70308"/>
    <w:multiLevelType w:val="singleLevel"/>
    <w:tmpl w:val="E29703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248D8"/>
    <w:rsid w:val="00037667"/>
    <w:rsid w:val="000768C1"/>
    <w:rsid w:val="00081BB7"/>
    <w:rsid w:val="000B08DD"/>
    <w:rsid w:val="000C2FA3"/>
    <w:rsid w:val="000D5421"/>
    <w:rsid w:val="000E28EE"/>
    <w:rsid w:val="000F7BBC"/>
    <w:rsid w:val="00110DE1"/>
    <w:rsid w:val="00116FCF"/>
    <w:rsid w:val="00132FEC"/>
    <w:rsid w:val="00145397"/>
    <w:rsid w:val="001B3695"/>
    <w:rsid w:val="002066B7"/>
    <w:rsid w:val="00212745"/>
    <w:rsid w:val="00215B0C"/>
    <w:rsid w:val="002214AF"/>
    <w:rsid w:val="002309EB"/>
    <w:rsid w:val="00267E33"/>
    <w:rsid w:val="00313ED8"/>
    <w:rsid w:val="00330CE7"/>
    <w:rsid w:val="00385F9D"/>
    <w:rsid w:val="003E0A2C"/>
    <w:rsid w:val="003F2A81"/>
    <w:rsid w:val="00445C85"/>
    <w:rsid w:val="00453943"/>
    <w:rsid w:val="004A147D"/>
    <w:rsid w:val="004A4DC6"/>
    <w:rsid w:val="004C6047"/>
    <w:rsid w:val="004E4F62"/>
    <w:rsid w:val="004E7C22"/>
    <w:rsid w:val="004F571A"/>
    <w:rsid w:val="00562B85"/>
    <w:rsid w:val="0057562B"/>
    <w:rsid w:val="005B6BA3"/>
    <w:rsid w:val="005F74A6"/>
    <w:rsid w:val="005F764A"/>
    <w:rsid w:val="006546AF"/>
    <w:rsid w:val="006652BF"/>
    <w:rsid w:val="006A4562"/>
    <w:rsid w:val="006B1644"/>
    <w:rsid w:val="006C4628"/>
    <w:rsid w:val="00726D96"/>
    <w:rsid w:val="00740B10"/>
    <w:rsid w:val="007862C0"/>
    <w:rsid w:val="007A1551"/>
    <w:rsid w:val="007C3F18"/>
    <w:rsid w:val="007C486C"/>
    <w:rsid w:val="00847691"/>
    <w:rsid w:val="00850C2A"/>
    <w:rsid w:val="0089248C"/>
    <w:rsid w:val="008C24A8"/>
    <w:rsid w:val="008D0516"/>
    <w:rsid w:val="008F5AEF"/>
    <w:rsid w:val="008F6D1A"/>
    <w:rsid w:val="009168AC"/>
    <w:rsid w:val="009A3CA3"/>
    <w:rsid w:val="009B4642"/>
    <w:rsid w:val="009E3358"/>
    <w:rsid w:val="009F238F"/>
    <w:rsid w:val="00A054AC"/>
    <w:rsid w:val="00AE106D"/>
    <w:rsid w:val="00AE3242"/>
    <w:rsid w:val="00B0148C"/>
    <w:rsid w:val="00B23E72"/>
    <w:rsid w:val="00B45EC9"/>
    <w:rsid w:val="00B468F1"/>
    <w:rsid w:val="00B964EC"/>
    <w:rsid w:val="00BD55B2"/>
    <w:rsid w:val="00BD640A"/>
    <w:rsid w:val="00C62DE1"/>
    <w:rsid w:val="00C95E12"/>
    <w:rsid w:val="00CB1EE5"/>
    <w:rsid w:val="00CB3134"/>
    <w:rsid w:val="00CE0B07"/>
    <w:rsid w:val="00D10469"/>
    <w:rsid w:val="00D93601"/>
    <w:rsid w:val="00DB2A5C"/>
    <w:rsid w:val="00DC6156"/>
    <w:rsid w:val="00DD6985"/>
    <w:rsid w:val="00E771FC"/>
    <w:rsid w:val="00E907C4"/>
    <w:rsid w:val="00EC7755"/>
    <w:rsid w:val="00F12749"/>
    <w:rsid w:val="00F45ECB"/>
    <w:rsid w:val="00F570E0"/>
    <w:rsid w:val="00F75313"/>
    <w:rsid w:val="00F82E9C"/>
    <w:rsid w:val="00F974AD"/>
    <w:rsid w:val="00FB032C"/>
    <w:rsid w:val="00FB5D55"/>
    <w:rsid w:val="00FF5CBF"/>
    <w:rsid w:val="2316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character" w:customStyle="1" w:styleId="10">
    <w:name w:val="HTML 预设格式 Char"/>
    <w:basedOn w:val="7"/>
    <w:link w:val="4"/>
    <w:uiPriority w:val="0"/>
    <w:rPr>
      <w:rFonts w:ascii="Arial" w:hAnsi="Arial" w:cs="Arial"/>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5648</Words>
  <Characters>6325</Characters>
  <Lines>48</Lines>
  <Paragraphs>13</Paragraphs>
  <TotalTime>8</TotalTime>
  <ScaleCrop>false</ScaleCrop>
  <LinksUpToDate>false</LinksUpToDate>
  <CharactersWithSpaces>6444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李昱辰</cp:lastModifiedBy>
  <dcterms:modified xsi:type="dcterms:W3CDTF">2025-02-18T03:26:32Z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eyJoZGlkIjoiZTc0ZTJlNWFlOTg1NTQ0ZTRjYTA0M2U1YzEwZWFlZjMiLCJ1c2VySWQiOiI1MjU5NzMxNTcifQ==</vt:lpwstr>
  </property>
  <property fmtid="{D5CDD505-2E9C-101B-9397-08002B2CF9AE}" pid="3" name="KSOProductBuildVer">
    <vt:lpwstr>2052-12.1.0.19770</vt:lpwstr>
  </property>
  <property fmtid="{D5CDD505-2E9C-101B-9397-08002B2CF9AE}" pid="4" name="ICV">
    <vt:lpwstr>BDF36A0153C348A59F3E9FE753B30E91_12</vt:lpwstr>
  </property>
</Properties>
</file>