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01E312">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4AAB02D3"/>
    <w:p w14:paraId="3927D299"/>
    <w:p w14:paraId="03CB75DF"/>
    <w:p w14:paraId="63E3DE93"/>
    <w:p w14:paraId="349C1A20"/>
    <w:p w14:paraId="6CB74358"/>
    <w:p w14:paraId="54A93C3B"/>
    <w:p w14:paraId="69D40769"/>
    <w:p w14:paraId="0C12482B">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淮北市首府实验小学2025年</w:t>
      </w:r>
    </w:p>
    <w:p w14:paraId="314C5C3B">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单位预算</w:t>
      </w:r>
    </w:p>
    <w:p w14:paraId="5550C8A2"/>
    <w:p w14:paraId="2A46A8BD"/>
    <w:p w14:paraId="194F8176"/>
    <w:p w14:paraId="440E0D66"/>
    <w:p w14:paraId="0866A4FD"/>
    <w:p w14:paraId="4B04D365"/>
    <w:p w14:paraId="613232DA"/>
    <w:p w14:paraId="1E461E92"/>
    <w:p w14:paraId="1A881D91"/>
    <w:p w14:paraId="2FC07B5A"/>
    <w:p w14:paraId="2158C432"/>
    <w:p w14:paraId="2482A244"/>
    <w:p w14:paraId="43479BAD"/>
    <w:p w14:paraId="430430FC"/>
    <w:p w14:paraId="41E58659"/>
    <w:p w14:paraId="49455735"/>
    <w:p w14:paraId="34AF140C"/>
    <w:p w14:paraId="59F86440"/>
    <w:p w14:paraId="204DFB0E"/>
    <w:p w14:paraId="3898B82E"/>
    <w:p w14:paraId="0656DFCE"/>
    <w:p w14:paraId="0A9EDA23"/>
    <w:p w14:paraId="4D27B3CC">
      <w:pPr>
        <w:pStyle w:val="4"/>
        <w:adjustRightInd w:val="0"/>
        <w:snapToGrid w:val="0"/>
        <w:spacing w:line="560" w:lineRule="exact"/>
        <w:jc w:val="center"/>
        <w:rPr>
          <w:rFonts w:ascii="TimesNewRoman" w:hAnsi="TimesNewRoman" w:eastAsia="黑体" w:cs="TimesNewRoman"/>
          <w:bCs/>
          <w:sz w:val="44"/>
          <w:szCs w:val="44"/>
        </w:rPr>
      </w:pPr>
    </w:p>
    <w:p w14:paraId="78B33142">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2025年2月</w:t>
      </w:r>
    </w:p>
    <w:p w14:paraId="08038304"/>
    <w:p w14:paraId="588FFC88"/>
    <w:p w14:paraId="140A9062">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1E369C24"/>
    <w:p w14:paraId="4A447DC1">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单位概况</w:t>
      </w:r>
    </w:p>
    <w:p w14:paraId="3A199DA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1C034D7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2、单位预算构成</w:t>
      </w:r>
    </w:p>
    <w:p w14:paraId="2455C64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、2025年度主要工作任务</w:t>
      </w:r>
    </w:p>
    <w:p w14:paraId="25023B77">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2025年单位预算表</w:t>
      </w:r>
    </w:p>
    <w:p w14:paraId="0A561EF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1、淮北市首府实验小学2025年收支总表</w:t>
      </w:r>
    </w:p>
    <w:p w14:paraId="6788E5B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2、淮北市首府实验小学2025年收入总表</w:t>
      </w:r>
    </w:p>
    <w:p w14:paraId="314890C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3、淮北市首府实验小学2025年支出总表</w:t>
      </w:r>
    </w:p>
    <w:p w14:paraId="29DCE00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4、淮北市首府实验小学2025年财政拨款收支总表</w:t>
      </w:r>
    </w:p>
    <w:p w14:paraId="21A8507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5、淮北市首府实验小学2025年一般公共预算支出表</w:t>
      </w:r>
    </w:p>
    <w:p w14:paraId="1657E5A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6、淮北市首府实验小学2025年一般公共预算基本支出表</w:t>
      </w:r>
    </w:p>
    <w:p w14:paraId="06126CB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7、淮北市首府实验小学2025年政府性基金预算支出表</w:t>
      </w:r>
    </w:p>
    <w:p w14:paraId="265AC5D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8、淮北市首府实验小学2025年国有资本经营预算支出表</w:t>
      </w:r>
    </w:p>
    <w:p w14:paraId="69BD855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9、淮北市首府实验小学2025年项目支出表</w:t>
      </w:r>
    </w:p>
    <w:p w14:paraId="375F6D3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10、淮北市首府实验小学2025年政府采购支出表</w:t>
      </w:r>
    </w:p>
    <w:p w14:paraId="272939D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11、淮北市首府实验小学2025年政府购买服务支出表</w:t>
      </w:r>
    </w:p>
    <w:p w14:paraId="1FF3EF0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12、淮北市首府实验小学</w:t>
      </w:r>
      <w:r>
        <w:rPr>
          <w:rFonts w:ascii="TimesNewRoman" w:hAnsi="TimesNewRoman" w:eastAsia="仿宋_GB2312" w:cs="TimesNewRoman"/>
          <w:bCs/>
          <w:sz w:val="32"/>
          <w:szCs w:val="32"/>
        </w:rPr>
        <w:t>2025年通用资产配置支出表</w:t>
      </w:r>
    </w:p>
    <w:p w14:paraId="494167BD">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2025年单位预算情况说明</w:t>
      </w:r>
    </w:p>
    <w:p w14:paraId="45AC9A3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14:paraId="56B75E9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14:paraId="03CFEC7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14:paraId="647E72F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14:paraId="0DFDAB5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14:paraId="4199B3C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14:paraId="1579D27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14:paraId="2D4CECB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14:paraId="380A25C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14:paraId="0250470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14:paraId="4157D40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14:paraId="2B7DFA2E">
      <w:pPr>
        <w:pStyle w:val="4"/>
        <w:adjustRightInd w:val="0"/>
        <w:snapToGrid w:val="0"/>
        <w:spacing w:line="400" w:lineRule="exact"/>
        <w:ind w:firstLine="800" w:firstLineChars="250"/>
        <w:rPr>
          <w:rFonts w:ascii="TimesNewRoman" w:hAnsi="TimesNewRoman" w:eastAsia="黑体" w:cs="TimesNewRoman"/>
          <w:sz w:val="32"/>
          <w:szCs w:val="32"/>
        </w:rPr>
      </w:pPr>
      <w:r>
        <w:rPr>
          <w:rFonts w:hint="eastAsia" w:ascii="TimesNewRoman" w:hAnsi="TimesNewRoman" w:eastAsia="仿宋_GB2312" w:cs="TimesNewRoman"/>
          <w:bCs/>
          <w:sz w:val="32"/>
          <w:szCs w:val="32"/>
        </w:rPr>
        <w:t>12、</w:t>
      </w:r>
      <w:r>
        <w:rPr>
          <w:rFonts w:ascii="TimesNewRoman" w:hAnsi="TimesNewRoman" w:eastAsia="黑体" w:cs="TimesNewRoman"/>
          <w:sz w:val="32"/>
          <w:szCs w:val="32"/>
        </w:rPr>
        <w:t>关于</w:t>
      </w:r>
      <w:r>
        <w:rPr>
          <w:rFonts w:hint="eastAsia" w:ascii="TimesNewRoman" w:hAnsi="TimesNewRoman" w:eastAsia="黑体" w:cs="TimesNewRoman"/>
          <w:sz w:val="32"/>
          <w:szCs w:val="32"/>
        </w:rPr>
        <w:t>2025</w:t>
      </w:r>
      <w:r>
        <w:rPr>
          <w:rFonts w:ascii="TimesNewRoman" w:hAnsi="TimesNewRoman" w:eastAsia="黑体" w:cs="TimesNewRoman"/>
          <w:sz w:val="32"/>
          <w:szCs w:val="32"/>
        </w:rPr>
        <w:t>年通用资产配置支出表的说明</w:t>
      </w:r>
    </w:p>
    <w:p w14:paraId="66D7E2B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13、其他重要事项情况说明</w:t>
      </w:r>
    </w:p>
    <w:p w14:paraId="0F917F2B">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58CD2F52">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2E31D40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1、淮北市首府实验小学2025年部门预算纳入绩效考评项目表</w:t>
      </w:r>
    </w:p>
    <w:p w14:paraId="4BF57C8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2、淮北市首府实验小学2025年部门预算专项资金管理清单（专栏公开）</w:t>
      </w:r>
    </w:p>
    <w:p w14:paraId="3237D2B5">
      <w:pPr>
        <w:pStyle w:val="4"/>
        <w:adjustRightInd w:val="0"/>
        <w:snapToGrid w:val="0"/>
        <w:spacing w:line="400" w:lineRule="exact"/>
        <w:ind w:firstLine="800" w:firstLineChars="250"/>
        <w:rPr>
          <w:rFonts w:ascii="TimesNewRoman" w:hAnsi="TimesNewRoman" w:eastAsia="仿宋_GB2312" w:cs="TimesNewRoman"/>
          <w:bCs/>
          <w:sz w:val="32"/>
          <w:szCs w:val="32"/>
        </w:rPr>
      </w:pPr>
    </w:p>
    <w:p w14:paraId="511762EC">
      <w:pPr>
        <w:pStyle w:val="4"/>
        <w:adjustRightInd w:val="0"/>
        <w:snapToGrid w:val="0"/>
        <w:spacing w:line="400" w:lineRule="exact"/>
        <w:ind w:firstLine="800" w:firstLineChars="250"/>
        <w:rPr>
          <w:rFonts w:ascii="TimesNewRoman" w:hAnsi="TimesNewRoman" w:eastAsia="仿宋_GB2312" w:cs="TimesNewRoman"/>
          <w:bCs/>
          <w:sz w:val="32"/>
          <w:szCs w:val="32"/>
        </w:rPr>
      </w:pPr>
    </w:p>
    <w:p w14:paraId="4C2D3D37">
      <w:pPr>
        <w:pStyle w:val="4"/>
        <w:adjustRightInd w:val="0"/>
        <w:snapToGrid w:val="0"/>
        <w:spacing w:line="400" w:lineRule="exact"/>
        <w:ind w:firstLine="800" w:firstLineChars="250"/>
        <w:rPr>
          <w:rFonts w:ascii="TimesNewRoman" w:hAnsi="TimesNewRoman" w:eastAsia="仿宋_GB2312" w:cs="TimesNewRoman"/>
          <w:bCs/>
          <w:sz w:val="32"/>
          <w:szCs w:val="32"/>
        </w:rPr>
      </w:pPr>
    </w:p>
    <w:p w14:paraId="3499F55D">
      <w:pPr>
        <w:pStyle w:val="4"/>
        <w:adjustRightInd w:val="0"/>
        <w:snapToGrid w:val="0"/>
        <w:spacing w:line="400" w:lineRule="exact"/>
        <w:ind w:firstLine="800" w:firstLineChars="250"/>
        <w:rPr>
          <w:rFonts w:ascii="TimesNewRoman" w:hAnsi="TimesNewRoman" w:eastAsia="仿宋_GB2312" w:cs="TimesNewRoman"/>
          <w:bCs/>
          <w:sz w:val="32"/>
          <w:szCs w:val="32"/>
        </w:rPr>
      </w:pPr>
    </w:p>
    <w:p w14:paraId="07792871">
      <w:pPr>
        <w:pStyle w:val="4"/>
        <w:adjustRightInd w:val="0"/>
        <w:snapToGrid w:val="0"/>
        <w:spacing w:line="560" w:lineRule="exact"/>
        <w:ind w:left="1440" w:firstLine="1800" w:firstLineChars="500"/>
        <w:rPr>
          <w:rFonts w:ascii="TimesNewRoman" w:hAnsi="TimesNewRoman" w:eastAsia="黑体" w:cs="TimesNewRoman"/>
          <w:bCs/>
          <w:sz w:val="36"/>
          <w:szCs w:val="36"/>
        </w:rPr>
      </w:pPr>
      <w:r>
        <w:rPr>
          <w:rFonts w:hint="eastAsia" w:ascii="TimesNewRoman" w:hAnsi="TimesNewRoman" w:eastAsia="黑体" w:cs="TimesNewRoman"/>
          <w:bCs/>
          <w:sz w:val="36"/>
          <w:szCs w:val="36"/>
        </w:rPr>
        <w:t>第一部分单位概况</w:t>
      </w:r>
    </w:p>
    <w:p w14:paraId="10DB20AA"/>
    <w:p w14:paraId="0930B514">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57556154">
      <w:pPr>
        <w:pStyle w:val="4"/>
        <w:adjustRightInd w:val="0"/>
        <w:snapToGrid w:val="0"/>
        <w:spacing w:before="0" w:beforeAutospacing="0" w:after="0" w:afterAutospacing="0" w:line="500" w:lineRule="exact"/>
        <w:ind w:firstLine="640" w:firstLineChars="200"/>
        <w:outlineLvl w:val="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（一）正确贯彻执行党和国家的教育方针、政策和法律法规，实施素质教育。</w:t>
      </w:r>
    </w:p>
    <w:p w14:paraId="747DFECB">
      <w:pPr>
        <w:pStyle w:val="4"/>
        <w:adjustRightInd w:val="0"/>
        <w:snapToGrid w:val="0"/>
        <w:spacing w:before="0" w:beforeAutospacing="0" w:after="0" w:afterAutospacing="0" w:line="500" w:lineRule="exact"/>
        <w:ind w:firstLine="640" w:firstLineChars="200"/>
        <w:outlineLvl w:val="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（二）维护学校的正常教学秩序，为学生创造一个良好的学习环境。</w:t>
      </w:r>
    </w:p>
    <w:p w14:paraId="76ABEF4D">
      <w:pPr>
        <w:pStyle w:val="4"/>
        <w:adjustRightInd w:val="0"/>
        <w:snapToGrid w:val="0"/>
        <w:spacing w:before="0" w:beforeAutospacing="0" w:after="0" w:afterAutospacing="0" w:line="500" w:lineRule="exact"/>
        <w:ind w:firstLine="640" w:firstLineChars="200"/>
        <w:outlineLvl w:val="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（三）根据学校规模，合理设置学校管理机构，建立健全各项规章制度和岗位责任制。</w:t>
      </w:r>
    </w:p>
    <w:p w14:paraId="39C3FA8A">
      <w:pPr>
        <w:pStyle w:val="4"/>
        <w:adjustRightInd w:val="0"/>
        <w:snapToGrid w:val="0"/>
        <w:spacing w:before="0" w:beforeAutospacing="0" w:after="0" w:afterAutospacing="0" w:line="500" w:lineRule="exact"/>
        <w:ind w:firstLine="640" w:firstLineChars="200"/>
        <w:outlineLvl w:val="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 xml:space="preserve">（四）坚持教书育人，服务育人，环境育人方针，加强对学生的思想道德、心理品质及行为规范教育，认真贯彻上级和学校有关学生工作指示精神，使学生的德智体全面发展。 </w:t>
      </w:r>
    </w:p>
    <w:p w14:paraId="7D97CECC">
      <w:pPr>
        <w:pStyle w:val="4"/>
        <w:adjustRightInd w:val="0"/>
        <w:snapToGrid w:val="0"/>
        <w:spacing w:before="0" w:beforeAutospacing="0" w:after="0" w:afterAutospacing="0" w:line="500" w:lineRule="exact"/>
        <w:ind w:firstLine="640" w:firstLineChars="200"/>
        <w:outlineLvl w:val="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（五）制定、组织和实施学校教学工作计划，抓好教师队伍建设，使每个教师都热心于教育事业。</w:t>
      </w:r>
    </w:p>
    <w:p w14:paraId="7B78B0BE">
      <w:pPr>
        <w:pStyle w:val="4"/>
        <w:adjustRightInd w:val="0"/>
        <w:snapToGrid w:val="0"/>
        <w:spacing w:before="0" w:beforeAutospacing="0" w:after="0" w:afterAutospacing="0" w:line="500" w:lineRule="exact"/>
        <w:ind w:firstLine="640" w:firstLineChars="200"/>
        <w:outlineLvl w:val="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（六）做好安全防范、负责校园环境和学生安全治理，组织对全校师生进行法制宣传和安全教育，保证学生的人身安全。</w:t>
      </w:r>
    </w:p>
    <w:p w14:paraId="29FB96C1">
      <w:pPr>
        <w:pStyle w:val="4"/>
        <w:adjustRightInd w:val="0"/>
        <w:snapToGrid w:val="0"/>
        <w:spacing w:before="0" w:beforeAutospacing="0" w:after="0" w:afterAutospacing="0" w:line="500" w:lineRule="exact"/>
        <w:ind w:firstLine="640" w:firstLineChars="200"/>
        <w:outlineLvl w:val="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（七）按要求承办市教育局交办的其他工作。</w:t>
      </w:r>
    </w:p>
    <w:p w14:paraId="2432FA83">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二、单位预算构成</w:t>
      </w:r>
    </w:p>
    <w:p w14:paraId="14CE4FDF">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淮北市首府实验小学</w:t>
      </w:r>
      <w:r>
        <w:rPr>
          <w:rFonts w:hint="eastAsia" w:ascii="TimesNewRoman" w:hAnsi="TimesNewRoman" w:eastAsia="仿宋_GB2312" w:cs="TimesNewRoman"/>
          <w:sz w:val="32"/>
          <w:szCs w:val="32"/>
        </w:rPr>
        <w:t>2025年度部门预算仅包括本级预算，无其他下属单位预算。</w:t>
      </w:r>
    </w:p>
    <w:p w14:paraId="3ADFCEE5">
      <w:pPr>
        <w:pStyle w:val="4"/>
        <w:adjustRightInd w:val="0"/>
        <w:snapToGrid w:val="0"/>
        <w:spacing w:line="560" w:lineRule="exact"/>
        <w:ind w:firstLine="627" w:firstLineChars="196"/>
        <w:rPr>
          <w:rFonts w:ascii="TimesNewRoman" w:hAnsi="TimesNewRoman" w:eastAsia="黑体" w:cs="TimesNewRoman"/>
          <w:bCs/>
          <w:color w:val="000000" w:themeColor="text1"/>
          <w:sz w:val="32"/>
          <w:szCs w:val="32"/>
          <w14:textFill>
            <w14:solidFill>
              <w14:schemeClr w14:val="tx1"/>
            </w14:solidFill>
          </w14:textFill>
        </w:rPr>
      </w:pPr>
      <w:r>
        <w:rPr>
          <w:rFonts w:hint="eastAsia" w:ascii="TimesNewRoman" w:hAnsi="TimesNewRoman" w:eastAsia="黑体" w:cs="TimesNewRoman"/>
          <w:bCs/>
          <w:color w:val="000000" w:themeColor="text1"/>
          <w:sz w:val="32"/>
          <w:szCs w:val="32"/>
          <w14:textFill>
            <w14:solidFill>
              <w14:schemeClr w14:val="tx1"/>
            </w14:solidFill>
          </w14:textFill>
        </w:rPr>
        <w:t>三、2025年度主要工作任务</w:t>
      </w:r>
    </w:p>
    <w:p w14:paraId="76C7F558">
      <w:pPr>
        <w:pStyle w:val="4"/>
        <w:adjustRightInd w:val="0"/>
        <w:snapToGrid w:val="0"/>
        <w:spacing w:before="0" w:beforeAutospacing="0" w:after="0" w:afterAutospacing="0" w:line="360" w:lineRule="auto"/>
        <w:ind w:firstLine="627" w:firstLineChars="196"/>
        <w:jc w:val="both"/>
        <w:rPr>
          <w:rFonts w:ascii="仿宋" w:hAnsi="仿宋" w:eastAsia="仿宋"/>
          <w:bCs/>
          <w:sz w:val="32"/>
          <w:szCs w:val="32"/>
        </w:rPr>
      </w:pPr>
      <w:r>
        <w:rPr>
          <w:rFonts w:hint="eastAsia" w:ascii="仿宋" w:hAnsi="仿宋" w:eastAsia="仿宋"/>
          <w:bCs/>
          <w:sz w:val="32"/>
          <w:szCs w:val="32"/>
        </w:rPr>
        <w:t>（一）全面加强教师队伍建设。</w:t>
      </w:r>
    </w:p>
    <w:p w14:paraId="531A169B">
      <w:pPr>
        <w:pStyle w:val="4"/>
        <w:adjustRightInd w:val="0"/>
        <w:snapToGrid w:val="0"/>
        <w:spacing w:before="0" w:beforeAutospacing="0" w:after="0" w:afterAutospacing="0" w:line="360" w:lineRule="auto"/>
        <w:ind w:firstLine="627" w:firstLineChars="196"/>
        <w:jc w:val="both"/>
        <w:rPr>
          <w:rFonts w:ascii="仿宋" w:hAnsi="仿宋" w:eastAsia="仿宋"/>
          <w:bCs/>
          <w:sz w:val="32"/>
          <w:szCs w:val="32"/>
        </w:rPr>
      </w:pPr>
      <w:r>
        <w:rPr>
          <w:rFonts w:hint="eastAsia" w:ascii="仿宋" w:hAnsi="仿宋" w:eastAsia="仿宋"/>
          <w:bCs/>
          <w:sz w:val="32"/>
          <w:szCs w:val="32"/>
        </w:rPr>
        <w:t>（二）全面改善学校办学条件。</w:t>
      </w:r>
    </w:p>
    <w:p w14:paraId="0E320C05">
      <w:pPr>
        <w:pStyle w:val="4"/>
        <w:adjustRightInd w:val="0"/>
        <w:snapToGrid w:val="0"/>
        <w:spacing w:before="0" w:beforeAutospacing="0" w:after="0" w:afterAutospacing="0" w:line="360" w:lineRule="auto"/>
        <w:ind w:firstLine="627" w:firstLineChars="196"/>
        <w:jc w:val="both"/>
        <w:rPr>
          <w:rFonts w:ascii="仿宋" w:hAnsi="仿宋" w:eastAsia="仿宋"/>
          <w:bCs/>
          <w:sz w:val="32"/>
          <w:szCs w:val="32"/>
        </w:rPr>
      </w:pPr>
      <w:r>
        <w:rPr>
          <w:rFonts w:hint="eastAsia" w:ascii="仿宋" w:hAnsi="仿宋" w:eastAsia="仿宋"/>
          <w:bCs/>
          <w:sz w:val="32"/>
          <w:szCs w:val="32"/>
        </w:rPr>
        <w:t>（三）全面加强校园安全管理。</w:t>
      </w:r>
    </w:p>
    <w:p w14:paraId="4DF8C167">
      <w:pPr>
        <w:pStyle w:val="4"/>
        <w:adjustRightInd w:val="0"/>
        <w:snapToGrid w:val="0"/>
        <w:spacing w:before="0" w:beforeAutospacing="0" w:after="0" w:afterAutospacing="0" w:line="360" w:lineRule="auto"/>
        <w:ind w:firstLine="627" w:firstLineChars="196"/>
        <w:jc w:val="both"/>
        <w:rPr>
          <w:rFonts w:ascii="仿宋" w:hAnsi="仿宋" w:eastAsia="仿宋"/>
          <w:bCs/>
          <w:sz w:val="32"/>
          <w:szCs w:val="32"/>
        </w:rPr>
      </w:pPr>
      <w:r>
        <w:rPr>
          <w:rFonts w:hint="eastAsia" w:ascii="仿宋" w:hAnsi="仿宋" w:eastAsia="仿宋"/>
          <w:bCs/>
          <w:sz w:val="32"/>
          <w:szCs w:val="32"/>
        </w:rPr>
        <w:t>（四）全面推进学校快速协调发展。</w:t>
      </w:r>
    </w:p>
    <w:p w14:paraId="4125ABF5"/>
    <w:p w14:paraId="51242A62"/>
    <w:p w14:paraId="310F66FC">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2025年单位预算表</w:t>
      </w:r>
    </w:p>
    <w:p w14:paraId="42470C3A">
      <w:pPr>
        <w:pStyle w:val="4"/>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5C2B3DEE">
      <w:r>
        <w:t xml:space="preserve">                                        </w:t>
      </w:r>
    </w:p>
    <w:p w14:paraId="2F03EB00">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2025年单位预算情况说明</w:t>
      </w:r>
    </w:p>
    <w:p w14:paraId="29A96967"/>
    <w:p w14:paraId="57DEE32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14:paraId="559686AE">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w:t>
      </w:r>
      <w:r>
        <w:rPr>
          <w:rFonts w:hint="eastAsia" w:ascii="TimesNewRoman" w:hAnsi="TimesNewRoman" w:eastAsia="仿宋_GB2312" w:cs="TimesNewRoman"/>
          <w:bCs/>
          <w:sz w:val="32"/>
          <w:szCs w:val="32"/>
        </w:rPr>
        <w:t>淮北市首府实验小学</w:t>
      </w:r>
      <w:r>
        <w:rPr>
          <w:rFonts w:hint="eastAsia" w:ascii="TimesNewRoman" w:hAnsi="TimesNewRoman" w:eastAsia="仿宋_GB2312" w:cs="TimesNewRoman"/>
          <w:sz w:val="32"/>
          <w:szCs w:val="32"/>
        </w:rPr>
        <w:t>所有收入和支出均纳入单位预算管理。</w:t>
      </w:r>
      <w:r>
        <w:rPr>
          <w:rFonts w:hint="eastAsia" w:ascii="TimesNewRoman" w:hAnsi="TimesNewRoman" w:eastAsia="仿宋_GB2312" w:cs="TimesNewRoman"/>
          <w:bCs/>
          <w:sz w:val="32"/>
          <w:szCs w:val="32"/>
        </w:rPr>
        <w:t>淮北市首府实验小学</w:t>
      </w:r>
      <w:r>
        <w:rPr>
          <w:rFonts w:hint="eastAsia" w:ascii="TimesNewRoman" w:hAnsi="TimesNewRoman" w:eastAsia="仿宋_GB2312" w:cs="TimesNewRoman"/>
          <w:sz w:val="32"/>
          <w:szCs w:val="32"/>
        </w:rPr>
        <w:t>2025年收支总预算2423.8万元，收入全部是一般公共预算拨款收入2423.8万元，支出包括：教育支出、社会保障和就业支出、卫生健康支出、住房保障支出。</w:t>
      </w:r>
    </w:p>
    <w:p w14:paraId="053029FA">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14:paraId="4245667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淮北市首府实验小学</w:t>
      </w:r>
      <w:r>
        <w:rPr>
          <w:rFonts w:hint="eastAsia" w:ascii="TimesNewRoman" w:hAnsi="TimesNewRoman" w:eastAsia="仿宋_GB2312" w:cs="TimesNewRoman"/>
          <w:kern w:val="0"/>
          <w:sz w:val="32"/>
          <w:szCs w:val="32"/>
        </w:rPr>
        <w:t>2025年收入预算2423.8万元，其中，本年收入2423.8万元。</w:t>
      </w:r>
    </w:p>
    <w:p w14:paraId="216B8392">
      <w:pPr>
        <w:ind w:firstLine="643" w:firstLineChars="200"/>
        <w:rPr>
          <w:rFonts w:hint="eastAsia" w:ascii="TimesNewRoman" w:hAnsi="TimesNewRoman" w:eastAsia="仿宋_GB2312" w:cs="TimesNewRoman"/>
          <w:color w:val="000000" w:themeColor="text1"/>
          <w:kern w:val="0"/>
          <w:sz w:val="32"/>
          <w:szCs w:val="32"/>
        </w:rPr>
      </w:pPr>
      <w:r>
        <w:rPr>
          <w:rFonts w:hint="eastAsia" w:ascii="TimesNewRoman" w:hAnsi="TimesNewRoman" w:eastAsia="仿宋_GB2312" w:cs="TimesNewRoman"/>
          <w:b/>
          <w:kern w:val="0"/>
          <w:sz w:val="32"/>
          <w:szCs w:val="32"/>
        </w:rPr>
        <w:t>（一）本年收入2423.8万元，</w:t>
      </w:r>
      <w:r>
        <w:rPr>
          <w:rFonts w:hint="eastAsia" w:ascii="TimesNewRoman" w:hAnsi="TimesNewRoman" w:eastAsia="仿宋_GB2312" w:cs="TimesNewRoman"/>
          <w:kern w:val="0"/>
          <w:sz w:val="32"/>
          <w:szCs w:val="32"/>
        </w:rPr>
        <w:t>主要包括：一般公共预算拨款收入2423.8万元，占100%，比2024年预算增加2.59万元，增长0.11%，</w:t>
      </w:r>
      <w:r>
        <w:rPr>
          <w:rFonts w:hint="eastAsia" w:ascii="TimesNewRoman" w:hAnsi="TimesNewRoman" w:eastAsia="仿宋_GB2312" w:cs="TimesNewRoman"/>
          <w:color w:val="000000" w:themeColor="text1"/>
          <w:kern w:val="0"/>
          <w:sz w:val="32"/>
          <w:szCs w:val="32"/>
          <w14:textFill>
            <w14:solidFill>
              <w14:schemeClr w14:val="tx1"/>
            </w14:solidFill>
          </w14:textFill>
        </w:rPr>
        <w:t>原因主要是</w:t>
      </w:r>
      <w:r>
        <w:rPr>
          <w:rFonts w:hint="eastAsia" w:ascii="TimesNewRoman" w:hAnsi="TimesNewRoman" w:eastAsia="仿宋_GB2312" w:cs="TimesNewRoman"/>
          <w:color w:val="000000" w:themeColor="text1"/>
          <w:kern w:val="0"/>
          <w:sz w:val="32"/>
          <w:szCs w:val="32"/>
          <w:lang w:eastAsia="zh-CN"/>
          <w14:textFill>
            <w14:solidFill>
              <w14:schemeClr w14:val="tx1"/>
            </w14:solidFill>
          </w14:textFill>
        </w:rPr>
        <w:t>政策性增资以及社保公积金等经费增加</w:t>
      </w:r>
      <w:r>
        <w:rPr>
          <w:rFonts w:hint="eastAsia" w:ascii="TimesNewRoman" w:hAnsi="TimesNewRoman" w:eastAsia="仿宋_GB2312" w:cs="TimesNewRoman"/>
          <w:color w:val="000000" w:themeColor="text1"/>
          <w:kern w:val="0"/>
          <w:sz w:val="32"/>
          <w:szCs w:val="32"/>
          <w14:textFill>
            <w14:solidFill>
              <w14:schemeClr w14:val="tx1"/>
            </w14:solidFill>
          </w14:textFill>
        </w:rPr>
        <w:t>；</w:t>
      </w:r>
      <w:r>
        <w:rPr>
          <w:rFonts w:hint="eastAsia" w:ascii="TimesNewRoman" w:hAnsi="TimesNewRoman" w:eastAsia="仿宋_GB2312" w:cs="TimesNewRoman"/>
          <w:kern w:val="0"/>
          <w:sz w:val="32"/>
          <w:szCs w:val="32"/>
        </w:rPr>
        <w:t>政府性基金预算拨款收入0万元，占0%，比2024年预算增加0万元，增长0</w:t>
      </w:r>
      <w:r>
        <w:rPr>
          <w:rFonts w:hint="eastAsia" w:ascii="TimesNewRoman" w:hAnsi="TimesNewRoman" w:eastAsia="仿宋_GB2312" w:cs="TimesNewRoman"/>
          <w:color w:val="000000" w:themeColor="text1"/>
          <w:kern w:val="0"/>
          <w:sz w:val="32"/>
          <w:szCs w:val="32"/>
          <w14:textFill>
            <w14:solidFill>
              <w14:schemeClr w14:val="tx1"/>
            </w14:solidFill>
          </w14:textFill>
        </w:rPr>
        <w:t>%，原因主要是</w:t>
      </w:r>
      <w:r>
        <w:rPr>
          <w:rFonts w:hint="eastAsia" w:ascii="TimesNewRoman" w:hAnsi="TimesNewRoman" w:eastAsia="仿宋_GB2312" w:cs="TimesNewRoman"/>
          <w:bCs/>
          <w:color w:val="000000" w:themeColor="text1"/>
          <w:sz w:val="32"/>
          <w:szCs w:val="32"/>
          <w14:textFill>
            <w14:solidFill>
              <w14:schemeClr w14:val="tx1"/>
            </w14:solidFill>
          </w14:textFill>
        </w:rPr>
        <w:t>淮北市首府实验小学</w:t>
      </w:r>
      <w:r>
        <w:rPr>
          <w:rFonts w:hint="eastAsia" w:ascii="TimesNewRoman" w:hAnsi="TimesNewRoman" w:eastAsia="仿宋_GB2312" w:cs="TimesNewRoman"/>
          <w:color w:val="000000" w:themeColor="text1"/>
          <w:kern w:val="0"/>
          <w:sz w:val="32"/>
          <w:szCs w:val="32"/>
          <w14:textFill>
            <w14:solidFill>
              <w14:schemeClr w14:val="tx1"/>
            </w14:solidFill>
          </w14:textFill>
        </w:rPr>
        <w:t>202</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4</w:t>
      </w:r>
      <w:r>
        <w:rPr>
          <w:rFonts w:hint="eastAsia" w:ascii="TimesNewRoman" w:hAnsi="TimesNewRoman" w:eastAsia="仿宋_GB2312" w:cs="TimesNewRoman"/>
          <w:color w:val="000000" w:themeColor="text1"/>
          <w:kern w:val="0"/>
          <w:sz w:val="32"/>
          <w:szCs w:val="32"/>
          <w14:textFill>
            <w14:solidFill>
              <w14:schemeClr w14:val="tx1"/>
            </w14:solidFill>
          </w14:textFill>
        </w:rPr>
        <w:t>年、202</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5</w:t>
      </w:r>
      <w:r>
        <w:rPr>
          <w:rFonts w:hint="eastAsia" w:ascii="TimesNewRoman" w:hAnsi="TimesNewRoman" w:eastAsia="仿宋_GB2312" w:cs="TimesNewRoman"/>
          <w:color w:val="000000" w:themeColor="text1"/>
          <w:kern w:val="0"/>
          <w:sz w:val="32"/>
          <w:szCs w:val="32"/>
          <w14:textFill>
            <w14:solidFill>
              <w14:schemeClr w14:val="tx1"/>
            </w14:solidFill>
          </w14:textFill>
        </w:rPr>
        <w:t>年均无政府性基金预算拨款收入；财政专户管理资金收入0万元，占0%，比2024年预算增加0万元，增长0%，原因主要是</w:t>
      </w:r>
      <w:r>
        <w:rPr>
          <w:rFonts w:hint="eastAsia" w:ascii="TimesNewRoman" w:hAnsi="TimesNewRoman" w:eastAsia="仿宋_GB2312" w:cs="TimesNewRoman"/>
          <w:bCs/>
          <w:sz w:val="32"/>
          <w:szCs w:val="32"/>
        </w:rPr>
        <w:t>淮北</w:t>
      </w:r>
      <w:bookmarkStart w:id="0" w:name="_GoBack"/>
      <w:bookmarkEnd w:id="0"/>
      <w:r>
        <w:rPr>
          <w:rFonts w:hint="eastAsia" w:ascii="TimesNewRoman" w:hAnsi="TimesNewRoman" w:eastAsia="仿宋_GB2312" w:cs="TimesNewRoman"/>
          <w:bCs/>
          <w:sz w:val="32"/>
          <w:szCs w:val="32"/>
        </w:rPr>
        <w:t>市首府实验小</w:t>
      </w:r>
      <w:r>
        <w:rPr>
          <w:rFonts w:hint="eastAsia" w:ascii="TimesNewRoman" w:hAnsi="TimesNewRoman" w:eastAsia="仿宋_GB2312" w:cs="TimesNewRoman"/>
          <w:color w:val="000000" w:themeColor="text1"/>
          <w:kern w:val="0"/>
          <w:sz w:val="32"/>
          <w:szCs w:val="32"/>
        </w:rPr>
        <w:t>学202</w:t>
      </w:r>
      <w:r>
        <w:rPr>
          <w:rFonts w:hint="eastAsia" w:ascii="TimesNewRoman" w:hAnsi="TimesNewRoman" w:eastAsia="仿宋_GB2312" w:cs="TimesNewRoman"/>
          <w:color w:val="000000" w:themeColor="text1"/>
          <w:kern w:val="0"/>
          <w:sz w:val="32"/>
          <w:szCs w:val="32"/>
          <w:lang w:val="en-US" w:eastAsia="zh-CN"/>
        </w:rPr>
        <w:t>4</w:t>
      </w:r>
      <w:r>
        <w:rPr>
          <w:rFonts w:hint="eastAsia" w:ascii="TimesNewRoman" w:hAnsi="TimesNewRoman" w:eastAsia="仿宋_GB2312" w:cs="TimesNewRoman"/>
          <w:color w:val="000000" w:themeColor="text1"/>
          <w:kern w:val="0"/>
          <w:sz w:val="32"/>
          <w:szCs w:val="32"/>
        </w:rPr>
        <w:t>年、202</w:t>
      </w:r>
      <w:r>
        <w:rPr>
          <w:rFonts w:hint="eastAsia" w:ascii="TimesNewRoman" w:hAnsi="TimesNewRoman" w:eastAsia="仿宋_GB2312" w:cs="TimesNewRoman"/>
          <w:color w:val="000000" w:themeColor="text1"/>
          <w:kern w:val="0"/>
          <w:sz w:val="32"/>
          <w:szCs w:val="32"/>
          <w:lang w:val="en-US" w:eastAsia="zh-CN"/>
        </w:rPr>
        <w:t>5</w:t>
      </w:r>
      <w:r>
        <w:rPr>
          <w:rFonts w:hint="eastAsia" w:ascii="TimesNewRoman" w:hAnsi="TimesNewRoman" w:eastAsia="仿宋_GB2312" w:cs="TimesNewRoman"/>
          <w:color w:val="000000" w:themeColor="text1"/>
          <w:kern w:val="0"/>
          <w:sz w:val="32"/>
          <w:szCs w:val="32"/>
        </w:rPr>
        <w:t>年均无财政专户管理资金收入。</w:t>
      </w:r>
    </w:p>
    <w:p w14:paraId="2C267253">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14:paraId="194F1675">
      <w:pPr>
        <w:ind w:firstLine="640" w:firstLineChars="200"/>
        <w:rPr>
          <w:rFonts w:ascii="TimesNewRoman" w:hAnsi="TimesNewRoman" w:eastAsia="仿宋_GB2312" w:cs="TimesNewRoman"/>
          <w:color w:val="000000" w:themeColor="text1"/>
          <w:kern w:val="0"/>
          <w:sz w:val="32"/>
          <w:szCs w:val="32"/>
          <w14:textFill>
            <w14:solidFill>
              <w14:schemeClr w14:val="tx1"/>
            </w14:solidFill>
          </w14:textFill>
        </w:rPr>
      </w:pPr>
      <w:r>
        <w:rPr>
          <w:rFonts w:hint="eastAsia" w:ascii="TimesNewRoman" w:hAnsi="TimesNewRoman" w:eastAsia="仿宋_GB2312" w:cs="TimesNewRoman"/>
          <w:bCs/>
          <w:sz w:val="32"/>
          <w:szCs w:val="32"/>
        </w:rPr>
        <w:t>淮北市首府实验小学</w:t>
      </w:r>
      <w:r>
        <w:rPr>
          <w:rFonts w:hint="eastAsia" w:ascii="TimesNewRoman" w:hAnsi="TimesNewRoman" w:eastAsia="仿宋_GB2312" w:cs="TimesNewRoman"/>
          <w:kern w:val="0"/>
          <w:sz w:val="32"/>
          <w:szCs w:val="32"/>
        </w:rPr>
        <w:t>2025年支出预算2423.8万元，比2024年预算增加2.59万元，增长0.11%，</w:t>
      </w:r>
      <w:r>
        <w:rPr>
          <w:rFonts w:hint="eastAsia" w:ascii="TimesNewRoman" w:hAnsi="TimesNewRoman" w:eastAsia="仿宋_GB2312" w:cs="TimesNewRoman"/>
          <w:color w:val="000000" w:themeColor="text1"/>
          <w:kern w:val="0"/>
          <w:sz w:val="32"/>
          <w:szCs w:val="32"/>
          <w14:textFill>
            <w14:solidFill>
              <w14:schemeClr w14:val="tx1"/>
            </w14:solidFill>
          </w14:textFill>
        </w:rPr>
        <w:t>原因主要是</w:t>
      </w:r>
      <w:r>
        <w:rPr>
          <w:rFonts w:hint="eastAsia" w:ascii="TimesNewRoman" w:hAnsi="TimesNewRoman" w:eastAsia="仿宋_GB2312" w:cs="TimesNewRoman"/>
          <w:color w:val="000000" w:themeColor="text1"/>
          <w:kern w:val="0"/>
          <w:sz w:val="32"/>
          <w:szCs w:val="32"/>
          <w:lang w:eastAsia="zh-CN"/>
          <w14:textFill>
            <w14:solidFill>
              <w14:schemeClr w14:val="tx1"/>
            </w14:solidFill>
          </w14:textFill>
        </w:rPr>
        <w:t>政策性增资以及社保公积金等经费增加</w:t>
      </w:r>
      <w:r>
        <w:rPr>
          <w:rFonts w:hint="eastAsia" w:ascii="TimesNewRoman" w:hAnsi="TimesNewRoman" w:eastAsia="仿宋_GB2312" w:cs="TimesNewRoman"/>
          <w:kern w:val="0"/>
          <w:sz w:val="32"/>
          <w:szCs w:val="32"/>
        </w:rPr>
        <w:t>。其中，基本支出2287.16万元，占94.36%，主要用于保障机构日常运转、完成日常工作任务；项目支出136.64万元，占5.64%，</w:t>
      </w:r>
      <w:r>
        <w:rPr>
          <w:rFonts w:hint="eastAsia" w:ascii="TimesNewRoman" w:hAnsi="TimesNewRoman" w:eastAsia="仿宋_GB2312" w:cs="TimesNewRoman"/>
          <w:color w:val="000000" w:themeColor="text1"/>
          <w:kern w:val="0"/>
          <w:sz w:val="32"/>
          <w:szCs w:val="32"/>
          <w14:textFill>
            <w14:solidFill>
              <w14:schemeClr w14:val="tx1"/>
            </w14:solidFill>
          </w14:textFill>
        </w:rPr>
        <w:t>主要用于</w:t>
      </w:r>
      <w:r>
        <w:rPr>
          <w:rFonts w:hint="eastAsia" w:ascii="仿宋_GB2312" w:hAnsi="仿宋" w:eastAsia="仿宋_GB2312"/>
          <w:color w:val="000000" w:themeColor="text1"/>
          <w:sz w:val="32"/>
          <w:szCs w:val="32"/>
          <w14:textFill>
            <w14:solidFill>
              <w14:schemeClr w14:val="tx1"/>
            </w14:solidFill>
          </w14:textFill>
        </w:rPr>
        <w:t>设备购置及校园改造维修、日常工作运转等</w:t>
      </w:r>
      <w:r>
        <w:rPr>
          <w:rFonts w:hint="eastAsia" w:ascii="TimesNewRoman" w:hAnsi="TimesNewRoman" w:eastAsia="仿宋_GB2312" w:cs="TimesNewRoman"/>
          <w:color w:val="000000" w:themeColor="text1"/>
          <w:kern w:val="0"/>
          <w:sz w:val="32"/>
          <w:szCs w:val="32"/>
          <w14:textFill>
            <w14:solidFill>
              <w14:schemeClr w14:val="tx1"/>
            </w14:solidFill>
          </w14:textFill>
        </w:rPr>
        <w:t>。</w:t>
      </w:r>
    </w:p>
    <w:p w14:paraId="71D573D7">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14:paraId="666F2F5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淮北市首府实验小学</w:t>
      </w:r>
      <w:r>
        <w:rPr>
          <w:rFonts w:hint="eastAsia" w:ascii="TimesNewRoman" w:hAnsi="TimesNewRoman" w:eastAsia="仿宋_GB2312" w:cs="TimesNewRoman"/>
          <w:kern w:val="0"/>
          <w:sz w:val="32"/>
          <w:szCs w:val="32"/>
        </w:rPr>
        <w:t>2025年财政拨款收支预算2423.8万元。收入按资金来源分为：一般公共预算拨款2423.8万元、政府性基金预算拨款0万元；按资金年度分为：本年财政拨款收入2423.8万元。支出按功能分类分为：教育支出1659.23万元，占68.46%；社会保障和就业支出338.15万元，占13.95%；卫生健康支出99.53万元，占4.11%；住房保障支出326.9万元，占13.49%；因四舍五入存在尾数误差。</w:t>
      </w:r>
    </w:p>
    <w:p w14:paraId="3A592C7A">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五、关于2025年一般公共预算支出表的说明</w:t>
      </w:r>
    </w:p>
    <w:p w14:paraId="449110BC">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48C579F4">
      <w:pPr>
        <w:ind w:firstLine="640" w:firstLineChars="200"/>
        <w:rPr>
          <w:rFonts w:ascii="TimesNewRoman" w:hAnsi="TimesNewRoman" w:eastAsia="仿宋_GB2312" w:cs="TimesNewRoman"/>
          <w:color w:val="000000" w:themeColor="text1"/>
          <w:kern w:val="0"/>
          <w:sz w:val="32"/>
          <w:szCs w:val="32"/>
          <w14:textFill>
            <w14:solidFill>
              <w14:schemeClr w14:val="tx1"/>
            </w14:solidFill>
          </w14:textFill>
        </w:rPr>
      </w:pPr>
      <w:r>
        <w:rPr>
          <w:rFonts w:hint="eastAsia" w:ascii="TimesNewRoman" w:hAnsi="TimesNewRoman" w:eastAsia="仿宋_GB2312" w:cs="TimesNewRoman"/>
          <w:bCs/>
          <w:sz w:val="32"/>
          <w:szCs w:val="32"/>
        </w:rPr>
        <w:t>淮北市首府实验小学</w:t>
      </w:r>
      <w:r>
        <w:rPr>
          <w:rFonts w:hint="eastAsia" w:ascii="TimesNewRoman" w:hAnsi="TimesNewRoman" w:eastAsia="仿宋_GB2312" w:cs="TimesNewRoman"/>
          <w:kern w:val="0"/>
          <w:sz w:val="32"/>
          <w:szCs w:val="32"/>
        </w:rPr>
        <w:t>2025年一般公共预算支出2423.8万元，比2024年预算增加2.59万元，增长0.11%，</w:t>
      </w:r>
      <w:r>
        <w:rPr>
          <w:rFonts w:hint="eastAsia" w:ascii="TimesNewRoman" w:hAnsi="TimesNewRoman" w:eastAsia="仿宋_GB2312" w:cs="TimesNewRoman"/>
          <w:color w:val="000000" w:themeColor="text1"/>
          <w:kern w:val="0"/>
          <w:sz w:val="32"/>
          <w:szCs w:val="32"/>
          <w14:textFill>
            <w14:solidFill>
              <w14:schemeClr w14:val="tx1"/>
            </w14:solidFill>
          </w14:textFill>
        </w:rPr>
        <w:t>主要原因是</w:t>
      </w:r>
      <w:r>
        <w:rPr>
          <w:rFonts w:hint="eastAsia" w:ascii="TimesNewRoman" w:hAnsi="TimesNewRoman" w:eastAsia="仿宋_GB2312" w:cs="TimesNewRoman"/>
          <w:color w:val="000000" w:themeColor="text1"/>
          <w:kern w:val="0"/>
          <w:sz w:val="32"/>
          <w:szCs w:val="32"/>
          <w:lang w:eastAsia="zh-CN"/>
          <w14:textFill>
            <w14:solidFill>
              <w14:schemeClr w14:val="tx1"/>
            </w14:solidFill>
          </w14:textFill>
        </w:rPr>
        <w:t>政策性增资以及社保公积金等经费增加</w:t>
      </w:r>
      <w:r>
        <w:rPr>
          <w:rFonts w:hint="eastAsia" w:ascii="TimesNewRoman" w:hAnsi="TimesNewRoman" w:eastAsia="仿宋_GB2312" w:cs="TimesNewRoman"/>
          <w:color w:val="000000" w:themeColor="text1"/>
          <w:kern w:val="0"/>
          <w:sz w:val="32"/>
          <w:szCs w:val="32"/>
          <w14:textFill>
            <w14:solidFill>
              <w14:schemeClr w14:val="tx1"/>
            </w14:solidFill>
          </w14:textFill>
        </w:rPr>
        <w:t>。</w:t>
      </w:r>
    </w:p>
    <w:p w14:paraId="292DDDBF">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653AFF45">
      <w:pPr>
        <w:pStyle w:val="4"/>
        <w:adjustRightInd w:val="0"/>
        <w:snapToGrid w:val="0"/>
        <w:spacing w:line="560" w:lineRule="exact"/>
        <w:ind w:firstLine="627" w:firstLineChars="196"/>
        <w:rPr>
          <w:rFonts w:ascii="TimesNewRoman" w:hAnsi="TimesNewRoman" w:eastAsia="仿宋_GB2312" w:cs="TimesNewRoman"/>
          <w:bCs/>
          <w:kern w:val="2"/>
          <w:sz w:val="32"/>
          <w:szCs w:val="32"/>
        </w:rPr>
      </w:pPr>
      <w:r>
        <w:rPr>
          <w:rFonts w:hint="eastAsia" w:ascii="TimesNewRoman" w:hAnsi="TimesNewRoman" w:eastAsia="仿宋_GB2312" w:cs="TimesNewRoman"/>
          <w:bCs/>
          <w:kern w:val="2"/>
          <w:sz w:val="32"/>
          <w:szCs w:val="32"/>
        </w:rPr>
        <w:t>教育支出1659.23万元，占68.46%；社会保障和就业支出338.15万元，占13.95%；卫生健康支出99.53万元，占4.11%；住房保障支出326.9万元，占13.49%</w:t>
      </w:r>
      <w:r>
        <w:rPr>
          <w:rFonts w:hint="eastAsia" w:ascii="TimesNewRoman" w:hAnsi="TimesNewRoman" w:eastAsia="仿宋_GB2312" w:cs="TimesNewRoman"/>
          <w:sz w:val="32"/>
          <w:szCs w:val="32"/>
        </w:rPr>
        <w:t>；因四舍五入存在尾数误差。</w:t>
      </w:r>
    </w:p>
    <w:p w14:paraId="5E1134FC">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500D8F69">
      <w:pPr>
        <w:ind w:firstLine="640" w:firstLineChars="200"/>
        <w:rPr>
          <w:rFonts w:ascii="TimesNewRoman" w:hAnsi="TimesNewRoman" w:eastAsia="仿宋_GB2312" w:cs="TimesNewRoman"/>
          <w:color w:val="000000" w:themeColor="text1"/>
          <w:kern w:val="0"/>
          <w:sz w:val="32"/>
          <w:szCs w:val="32"/>
          <w14:textFill>
            <w14:solidFill>
              <w14:schemeClr w14:val="tx1"/>
            </w14:solidFill>
          </w14:textFill>
        </w:rPr>
      </w:pPr>
      <w:r>
        <w:rPr>
          <w:rFonts w:hint="eastAsia" w:ascii="TimesNewRoman" w:hAnsi="TimesNewRoman" w:eastAsia="仿宋_GB2312" w:cs="TimesNewRoman"/>
          <w:kern w:val="0"/>
          <w:sz w:val="32"/>
          <w:szCs w:val="32"/>
        </w:rPr>
        <w:t>1、教育支出（类）普通教育（款）小学教育（项）2025年预算1634.23万元，比2024年预算减少5.96万元，下降0.36%，</w:t>
      </w:r>
      <w:r>
        <w:rPr>
          <w:rFonts w:hint="eastAsia" w:ascii="TimesNewRoman" w:hAnsi="TimesNewRoman" w:eastAsia="仿宋_GB2312" w:cs="TimesNewRoman"/>
          <w:color w:val="000000" w:themeColor="text1"/>
          <w:kern w:val="0"/>
          <w:sz w:val="32"/>
          <w:szCs w:val="32"/>
          <w14:textFill>
            <w14:solidFill>
              <w14:schemeClr w14:val="tx1"/>
            </w14:solidFill>
          </w14:textFill>
        </w:rPr>
        <w:t>原因主要是</w:t>
      </w:r>
      <w:r>
        <w:rPr>
          <w:rFonts w:hint="eastAsia" w:ascii="TimesNewRoman" w:hAnsi="TimesNewRoman" w:eastAsia="仿宋_GB2312" w:cs="TimesNewRoman"/>
          <w:color w:val="000000" w:themeColor="text1"/>
          <w:kern w:val="0"/>
          <w:sz w:val="32"/>
          <w:szCs w:val="32"/>
          <w:lang w:eastAsia="zh-CN"/>
          <w14:textFill>
            <w14:solidFill>
              <w14:schemeClr w14:val="tx1"/>
            </w14:solidFill>
          </w14:textFill>
        </w:rPr>
        <w:t>项目支出减少</w:t>
      </w:r>
      <w:r>
        <w:rPr>
          <w:rFonts w:hint="eastAsia" w:ascii="TimesNewRoman" w:hAnsi="TimesNewRoman" w:eastAsia="仿宋_GB2312" w:cs="TimesNewRoman"/>
          <w:color w:val="000000" w:themeColor="text1"/>
          <w:kern w:val="0"/>
          <w:sz w:val="32"/>
          <w:szCs w:val="32"/>
          <w14:textFill>
            <w14:solidFill>
              <w14:schemeClr w14:val="tx1"/>
            </w14:solidFill>
          </w14:textFill>
        </w:rPr>
        <w:t>。</w:t>
      </w:r>
    </w:p>
    <w:p w14:paraId="35BAFD34">
      <w:pPr>
        <w:ind w:firstLine="640" w:firstLineChars="200"/>
        <w:rPr>
          <w:rFonts w:ascii="TimesNewRoman" w:hAnsi="TimesNewRoman" w:eastAsia="仿宋_GB2312" w:cs="TimesNewRoman"/>
          <w:color w:val="000000" w:themeColor="text1"/>
          <w:kern w:val="0"/>
          <w:sz w:val="32"/>
          <w:szCs w:val="32"/>
          <w14:textFill>
            <w14:solidFill>
              <w14:schemeClr w14:val="tx1"/>
            </w14:solidFill>
          </w14:textFill>
        </w:rPr>
      </w:pPr>
      <w:r>
        <w:rPr>
          <w:rFonts w:hint="eastAsia" w:ascii="TimesNewRoman" w:hAnsi="TimesNewRoman" w:eastAsia="仿宋_GB2312" w:cs="TimesNewRoman"/>
          <w:kern w:val="0"/>
          <w:sz w:val="32"/>
          <w:szCs w:val="32"/>
        </w:rPr>
        <w:t>2、教育支出（类）教育费附加安排的支出（款）城市中小学教学设施（项）2025年预算25万元，比2024年预算增加25万元，增长100%</w:t>
      </w:r>
      <w:r>
        <w:rPr>
          <w:rFonts w:hint="eastAsia" w:ascii="TimesNewRoman" w:hAnsi="TimesNewRoman" w:eastAsia="仿宋_GB2312" w:cs="TimesNewRoman"/>
          <w:color w:val="000000" w:themeColor="text1"/>
          <w:kern w:val="0"/>
          <w:sz w:val="32"/>
          <w:szCs w:val="32"/>
          <w14:textFill>
            <w14:solidFill>
              <w14:schemeClr w14:val="tx1"/>
            </w14:solidFill>
          </w14:textFill>
        </w:rPr>
        <w:t>，原因主要是</w:t>
      </w:r>
      <w:r>
        <w:rPr>
          <w:rFonts w:hint="eastAsia" w:ascii="TimesNewRoman" w:hAnsi="TimesNewRoman" w:eastAsia="仿宋_GB2312" w:cs="TimesNewRoman"/>
          <w:color w:val="000000" w:themeColor="text1"/>
          <w:kern w:val="0"/>
          <w:sz w:val="32"/>
          <w:szCs w:val="32"/>
          <w:lang w:eastAsia="zh-CN"/>
          <w14:textFill>
            <w14:solidFill>
              <w14:schemeClr w14:val="tx1"/>
            </w14:solidFill>
          </w14:textFill>
        </w:rPr>
        <w:t>新增项目预算安排</w:t>
      </w:r>
      <w:r>
        <w:rPr>
          <w:rFonts w:hint="eastAsia" w:ascii="TimesNewRoman" w:hAnsi="TimesNewRoman" w:eastAsia="仿宋_GB2312" w:cs="TimesNewRoman"/>
          <w:color w:val="000000" w:themeColor="text1"/>
          <w:kern w:val="0"/>
          <w:sz w:val="32"/>
          <w:szCs w:val="32"/>
          <w14:textFill>
            <w14:solidFill>
              <w14:schemeClr w14:val="tx1"/>
            </w14:solidFill>
          </w14:textFill>
        </w:rPr>
        <w:t>。</w:t>
      </w:r>
    </w:p>
    <w:p w14:paraId="16B960F1">
      <w:pPr>
        <w:ind w:firstLine="640" w:firstLineChars="200"/>
        <w:rPr>
          <w:rFonts w:ascii="TimesNewRoman" w:hAnsi="TimesNewRoman" w:eastAsia="仿宋_GB2312" w:cs="TimesNewRoman"/>
          <w:color w:val="000000" w:themeColor="text1"/>
          <w:kern w:val="0"/>
          <w:sz w:val="32"/>
          <w:szCs w:val="32"/>
          <w14:textFill>
            <w14:solidFill>
              <w14:schemeClr w14:val="tx1"/>
            </w14:solidFill>
          </w14:textFill>
        </w:rPr>
      </w:pPr>
      <w:r>
        <w:rPr>
          <w:rFonts w:hint="eastAsia" w:ascii="TimesNewRoman" w:hAnsi="TimesNewRoman" w:eastAsia="仿宋_GB2312" w:cs="TimesNewRoman"/>
          <w:color w:val="000000" w:themeColor="text1"/>
          <w:kern w:val="0"/>
          <w:sz w:val="32"/>
          <w:szCs w:val="32"/>
          <w14:textFill>
            <w14:solidFill>
              <w14:schemeClr w14:val="tx1"/>
            </w14:solidFill>
          </w14:textFill>
        </w:rPr>
        <w:t>3、社会保障和就业支出（类）行政事业单位养</w:t>
      </w:r>
      <w:r>
        <w:rPr>
          <w:rFonts w:hint="eastAsia" w:ascii="TimesNewRoman" w:hAnsi="TimesNewRoman" w:eastAsia="仿宋_GB2312" w:cs="TimesNewRoman"/>
          <w:kern w:val="0"/>
          <w:sz w:val="32"/>
          <w:szCs w:val="32"/>
        </w:rPr>
        <w:t>老支出（款）机关事业单位基本养老保险缴费支出（项）2025年预算220.88万元，比2024年预算增加5.83万元，增长2.71</w:t>
      </w:r>
      <w:r>
        <w:rPr>
          <w:rFonts w:hint="eastAsia" w:ascii="TimesNewRoman" w:hAnsi="TimesNewRoman" w:eastAsia="仿宋_GB2312" w:cs="TimesNewRoman"/>
          <w:color w:val="000000" w:themeColor="text1"/>
          <w:kern w:val="0"/>
          <w:sz w:val="32"/>
          <w:szCs w:val="32"/>
          <w14:textFill>
            <w14:solidFill>
              <w14:schemeClr w14:val="tx1"/>
            </w14:solidFill>
          </w14:textFill>
        </w:rPr>
        <w:t>%，原因主要是</w:t>
      </w:r>
      <w:r>
        <w:rPr>
          <w:rFonts w:hint="eastAsia" w:ascii="TimesNewRoman" w:hAnsi="TimesNewRoman" w:eastAsia="仿宋_GB2312" w:cs="TimesNewRoman"/>
          <w:color w:val="000000" w:themeColor="text1"/>
          <w:kern w:val="0"/>
          <w:sz w:val="32"/>
          <w:szCs w:val="32"/>
          <w:lang w:eastAsia="zh-CN"/>
          <w14:textFill>
            <w14:solidFill>
              <w14:schemeClr w14:val="tx1"/>
            </w14:solidFill>
          </w14:textFill>
        </w:rPr>
        <w:t>社保基数调增</w:t>
      </w:r>
      <w:r>
        <w:rPr>
          <w:rFonts w:hint="eastAsia" w:ascii="TimesNewRoman" w:hAnsi="TimesNewRoman" w:eastAsia="仿宋_GB2312" w:cs="TimesNewRoman"/>
          <w:color w:val="000000" w:themeColor="text1"/>
          <w:kern w:val="0"/>
          <w:sz w:val="32"/>
          <w:szCs w:val="32"/>
          <w14:textFill>
            <w14:solidFill>
              <w14:schemeClr w14:val="tx1"/>
            </w14:solidFill>
          </w14:textFill>
        </w:rPr>
        <w:t>。</w:t>
      </w:r>
    </w:p>
    <w:p w14:paraId="59B9AF47">
      <w:pPr>
        <w:ind w:firstLine="640" w:firstLineChars="200"/>
        <w:rPr>
          <w:rFonts w:ascii="TimesNewRoman" w:hAnsi="TimesNewRoman" w:eastAsia="仿宋_GB2312" w:cs="TimesNewRoman"/>
          <w:color w:val="000000" w:themeColor="text1"/>
          <w:kern w:val="0"/>
          <w:sz w:val="32"/>
          <w:szCs w:val="32"/>
        </w:rPr>
      </w:pPr>
      <w:r>
        <w:rPr>
          <w:rFonts w:hint="eastAsia" w:ascii="TimesNewRoman" w:hAnsi="TimesNewRoman" w:eastAsia="仿宋_GB2312" w:cs="TimesNewRoman"/>
          <w:kern w:val="0"/>
          <w:sz w:val="32"/>
          <w:szCs w:val="32"/>
        </w:rPr>
        <w:t>4、社会保障和就业支出（类）行政事业单位养老支出（款）机关事业单位职业年金缴费支出（项）2025年预算110.44万元，比2024年预算增加2.91万元，增长2.71%，</w:t>
      </w:r>
      <w:r>
        <w:rPr>
          <w:rFonts w:hint="eastAsia" w:ascii="TimesNewRoman" w:hAnsi="TimesNewRoman" w:eastAsia="仿宋_GB2312" w:cs="TimesNewRoman"/>
          <w:color w:val="000000" w:themeColor="text1"/>
          <w:kern w:val="0"/>
          <w:sz w:val="32"/>
          <w:szCs w:val="32"/>
        </w:rPr>
        <w:t>原因主要是</w:t>
      </w:r>
      <w:r>
        <w:rPr>
          <w:rFonts w:hint="eastAsia" w:ascii="TimesNewRoman" w:hAnsi="TimesNewRoman" w:eastAsia="仿宋_GB2312" w:cs="TimesNewRoman"/>
          <w:color w:val="000000" w:themeColor="text1"/>
          <w:kern w:val="0"/>
          <w:sz w:val="32"/>
          <w:szCs w:val="32"/>
          <w:lang w:eastAsia="zh-CN"/>
        </w:rPr>
        <w:t>社保基数调增</w:t>
      </w:r>
      <w:r>
        <w:rPr>
          <w:rFonts w:hint="eastAsia" w:ascii="TimesNewRoman" w:hAnsi="TimesNewRoman" w:eastAsia="仿宋_GB2312" w:cs="TimesNewRoman"/>
          <w:color w:val="000000" w:themeColor="text1"/>
          <w:kern w:val="0"/>
          <w:sz w:val="32"/>
          <w:szCs w:val="32"/>
        </w:rPr>
        <w:t>。</w:t>
      </w:r>
    </w:p>
    <w:p w14:paraId="6486D7FC">
      <w:pPr>
        <w:ind w:firstLine="640" w:firstLineChars="200"/>
        <w:rPr>
          <w:rFonts w:ascii="TimesNewRoman" w:hAnsi="TimesNewRoman" w:eastAsia="仿宋_GB2312" w:cs="TimesNewRoman"/>
          <w:color w:val="000000" w:themeColor="text1"/>
          <w:kern w:val="0"/>
          <w:sz w:val="32"/>
          <w:szCs w:val="32"/>
        </w:rPr>
      </w:pPr>
      <w:r>
        <w:rPr>
          <w:rFonts w:hint="eastAsia" w:ascii="TimesNewRoman" w:hAnsi="TimesNewRoman" w:eastAsia="仿宋_GB2312" w:cs="TimesNewRoman"/>
          <w:kern w:val="0"/>
          <w:sz w:val="32"/>
          <w:szCs w:val="32"/>
        </w:rPr>
        <w:t>5、社会保障和就业支出（类）其他社会保障和就业支出（款）其他社会保障和就业支出（项）2025年预算6.83万元，比2024年预算增加0.13万元，增长1.94%，</w:t>
      </w:r>
      <w:r>
        <w:rPr>
          <w:rFonts w:hint="eastAsia" w:ascii="TimesNewRoman" w:hAnsi="TimesNewRoman" w:eastAsia="仿宋_GB2312" w:cs="TimesNewRoman"/>
          <w:color w:val="000000" w:themeColor="text1"/>
          <w:kern w:val="0"/>
          <w:sz w:val="32"/>
          <w:szCs w:val="32"/>
        </w:rPr>
        <w:t>原因主要是</w:t>
      </w:r>
      <w:r>
        <w:rPr>
          <w:rFonts w:hint="eastAsia" w:ascii="TimesNewRoman" w:hAnsi="TimesNewRoman" w:eastAsia="仿宋_GB2312" w:cs="TimesNewRoman"/>
          <w:color w:val="000000" w:themeColor="text1"/>
          <w:kern w:val="0"/>
          <w:sz w:val="32"/>
          <w:szCs w:val="32"/>
          <w:lang w:eastAsia="zh-CN"/>
        </w:rPr>
        <w:t>社保基数调增</w:t>
      </w:r>
      <w:r>
        <w:rPr>
          <w:rFonts w:hint="eastAsia" w:ascii="TimesNewRoman" w:hAnsi="TimesNewRoman" w:eastAsia="仿宋_GB2312" w:cs="TimesNewRoman"/>
          <w:color w:val="000000" w:themeColor="text1"/>
          <w:kern w:val="0"/>
          <w:sz w:val="32"/>
          <w:szCs w:val="32"/>
        </w:rPr>
        <w:t>。</w:t>
      </w:r>
    </w:p>
    <w:p w14:paraId="215A882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6、卫生健康支出（类）行政事业单位医疗（款）事业单位医疗支出（项）2025年预算70.26万元，比</w:t>
      </w:r>
      <w:r>
        <w:rPr>
          <w:rFonts w:hint="eastAsia" w:ascii="TimesNewRoman" w:hAnsi="TimesNewRoman" w:eastAsia="仿宋_GB2312" w:cs="TimesNewRoman"/>
          <w:sz w:val="32"/>
          <w:szCs w:val="32"/>
        </w:rPr>
        <w:t>2024</w:t>
      </w:r>
      <w:r>
        <w:rPr>
          <w:rFonts w:ascii="TimesNewRoman" w:hAnsi="TimesNewRoman" w:eastAsia="仿宋_GB2312" w:cs="TimesNewRoman"/>
          <w:sz w:val="32"/>
          <w:szCs w:val="32"/>
        </w:rPr>
        <w:t>年预算减少</w:t>
      </w:r>
      <w:r>
        <w:rPr>
          <w:rFonts w:hint="eastAsia" w:ascii="TimesNewRoman" w:hAnsi="TimesNewRoman" w:eastAsia="仿宋_GB2312" w:cs="TimesNewRoman"/>
          <w:sz w:val="32"/>
          <w:szCs w:val="32"/>
        </w:rPr>
        <w:t>10.18</w:t>
      </w:r>
      <w:r>
        <w:rPr>
          <w:rFonts w:ascii="TimesNewRoman" w:hAnsi="TimesNewRoman" w:eastAsia="仿宋_GB2312" w:cs="TimesNewRoman"/>
          <w:sz w:val="32"/>
          <w:szCs w:val="32"/>
        </w:rPr>
        <w:t>万元，下降</w:t>
      </w:r>
      <w:r>
        <w:rPr>
          <w:rFonts w:hint="eastAsia" w:ascii="TimesNewRoman" w:hAnsi="TimesNewRoman" w:eastAsia="仿宋_GB2312" w:cs="TimesNewRoman"/>
          <w:sz w:val="32"/>
          <w:szCs w:val="32"/>
        </w:rPr>
        <w:t>12.66</w:t>
      </w:r>
      <w:r>
        <w:rPr>
          <w:rFonts w:ascii="TimesNewRoman" w:hAnsi="TimesNewRoman" w:eastAsia="仿宋_GB2312" w:cs="TimesNewRoman"/>
          <w:sz w:val="32"/>
          <w:szCs w:val="32"/>
        </w:rPr>
        <w:t>%</w:t>
      </w:r>
      <w:r>
        <w:rPr>
          <w:rFonts w:hint="eastAsia" w:ascii="TimesNewRoman" w:hAnsi="TimesNewRoman" w:eastAsia="仿宋_GB2312" w:cs="TimesNewRoman"/>
          <w:color w:val="000000" w:themeColor="text1"/>
          <w:kern w:val="0"/>
          <w:sz w:val="32"/>
          <w:szCs w:val="32"/>
          <w14:textFill>
            <w14:solidFill>
              <w14:schemeClr w14:val="tx1"/>
            </w14:solidFill>
          </w14:textFill>
        </w:rPr>
        <w:t>，原因主要是</w:t>
      </w:r>
      <w:r>
        <w:rPr>
          <w:rFonts w:hint="eastAsia" w:ascii="TimesNewRoman" w:hAnsi="TimesNewRoman" w:eastAsia="仿宋_GB2312" w:cs="TimesNewRoman"/>
          <w:color w:val="000000" w:themeColor="text1"/>
          <w:kern w:val="0"/>
          <w:sz w:val="32"/>
          <w:szCs w:val="32"/>
          <w:lang w:eastAsia="zh-CN"/>
          <w14:textFill>
            <w14:solidFill>
              <w14:schemeClr w14:val="tx1"/>
            </w14:solidFill>
          </w14:textFill>
        </w:rPr>
        <w:t>医疗保险费率下降</w:t>
      </w:r>
      <w:r>
        <w:rPr>
          <w:rFonts w:hint="eastAsia" w:ascii="TimesNewRoman" w:hAnsi="TimesNewRoman" w:eastAsia="仿宋_GB2312" w:cs="TimesNewRoman"/>
          <w:color w:val="000000" w:themeColor="text1"/>
          <w:kern w:val="0"/>
          <w:sz w:val="32"/>
          <w:szCs w:val="32"/>
          <w14:textFill>
            <w14:solidFill>
              <w14:schemeClr w14:val="tx1"/>
            </w14:solidFill>
          </w14:textFill>
        </w:rPr>
        <w:t>。</w:t>
      </w:r>
    </w:p>
    <w:p w14:paraId="351645DC">
      <w:pPr>
        <w:ind w:firstLine="640" w:firstLineChars="200"/>
        <w:rPr>
          <w:rFonts w:ascii="TimesNewRoman" w:hAnsi="TimesNewRoman" w:eastAsia="仿宋_GB2312" w:cs="TimesNewRoman"/>
          <w:color w:val="000000" w:themeColor="text1"/>
          <w:kern w:val="0"/>
          <w:sz w:val="32"/>
          <w:szCs w:val="32"/>
        </w:rPr>
      </w:pPr>
      <w:r>
        <w:rPr>
          <w:rFonts w:hint="eastAsia" w:ascii="TimesNewRoman" w:hAnsi="TimesNewRoman" w:eastAsia="仿宋_GB2312" w:cs="TimesNewRoman"/>
          <w:kern w:val="0"/>
          <w:sz w:val="32"/>
          <w:szCs w:val="32"/>
        </w:rPr>
        <w:t>7、卫生健康支出（类）行政事业单位医疗（款）公务员医疗补助（项）2025年预算29.27万元，比2024年预算增加0.54万元，增长1.88%，</w:t>
      </w:r>
      <w:r>
        <w:rPr>
          <w:rFonts w:hint="eastAsia" w:ascii="TimesNewRoman" w:hAnsi="TimesNewRoman" w:eastAsia="仿宋_GB2312" w:cs="TimesNewRoman"/>
          <w:color w:val="000000" w:themeColor="text1"/>
          <w:kern w:val="0"/>
          <w:sz w:val="32"/>
          <w:szCs w:val="32"/>
        </w:rPr>
        <w:t>原因主要是</w:t>
      </w:r>
      <w:r>
        <w:rPr>
          <w:rFonts w:hint="eastAsia" w:ascii="TimesNewRoman" w:hAnsi="TimesNewRoman" w:eastAsia="仿宋_GB2312" w:cs="TimesNewRoman"/>
          <w:color w:val="000000" w:themeColor="text1"/>
          <w:kern w:val="0"/>
          <w:sz w:val="32"/>
          <w:szCs w:val="32"/>
          <w:lang w:eastAsia="zh-CN"/>
        </w:rPr>
        <w:t>社保基数调增</w:t>
      </w:r>
      <w:r>
        <w:rPr>
          <w:rFonts w:hint="eastAsia" w:ascii="TimesNewRoman" w:hAnsi="TimesNewRoman" w:eastAsia="仿宋_GB2312" w:cs="TimesNewRoman"/>
          <w:color w:val="000000" w:themeColor="text1"/>
          <w:kern w:val="0"/>
          <w:sz w:val="32"/>
          <w:szCs w:val="32"/>
        </w:rPr>
        <w:t>。</w:t>
      </w:r>
    </w:p>
    <w:p w14:paraId="68A89EA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8、住房保障支出（类）住房改革支出（款）住房公积金（项）2025年预算196.14万元，比2024年预算</w:t>
      </w:r>
      <w:r>
        <w:rPr>
          <w:rFonts w:ascii="TimesNewRoman" w:hAnsi="TimesNewRoman" w:eastAsia="仿宋_GB2312" w:cs="TimesNewRoman"/>
          <w:sz w:val="32"/>
          <w:szCs w:val="32"/>
        </w:rPr>
        <w:t>减少</w:t>
      </w:r>
      <w:r>
        <w:rPr>
          <w:rFonts w:hint="eastAsia" w:ascii="TimesNewRoman" w:hAnsi="TimesNewRoman" w:eastAsia="仿宋_GB2312" w:cs="TimesNewRoman"/>
          <w:sz w:val="32"/>
          <w:szCs w:val="32"/>
        </w:rPr>
        <w:t>9.4</w:t>
      </w:r>
      <w:r>
        <w:rPr>
          <w:rFonts w:ascii="TimesNewRoman" w:hAnsi="TimesNewRoman" w:eastAsia="仿宋_GB2312" w:cs="TimesNewRoman"/>
          <w:sz w:val="32"/>
          <w:szCs w:val="32"/>
        </w:rPr>
        <w:t>万元，下降</w:t>
      </w:r>
      <w:r>
        <w:rPr>
          <w:rFonts w:hint="eastAsia" w:ascii="TimesNewRoman" w:hAnsi="TimesNewRoman" w:eastAsia="仿宋_GB2312" w:cs="TimesNewRoman"/>
          <w:sz w:val="32"/>
          <w:szCs w:val="32"/>
        </w:rPr>
        <w:t>4.57</w:t>
      </w:r>
      <w:r>
        <w:rPr>
          <w:rFonts w:ascii="TimesNewRoman" w:hAnsi="TimesNewRoman" w:eastAsia="仿宋_GB2312" w:cs="TimesNewRoman"/>
          <w:sz w:val="32"/>
          <w:szCs w:val="32"/>
        </w:rPr>
        <w:t>%</w:t>
      </w:r>
      <w:r>
        <w:rPr>
          <w:rFonts w:hint="eastAsia" w:ascii="TimesNewRoman" w:hAnsi="TimesNewRoman" w:eastAsia="仿宋_GB2312" w:cs="TimesNewRoman"/>
          <w:kern w:val="0"/>
          <w:sz w:val="32"/>
          <w:szCs w:val="32"/>
        </w:rPr>
        <w:t>，</w:t>
      </w:r>
      <w:r>
        <w:rPr>
          <w:rFonts w:hint="eastAsia" w:ascii="TimesNewRoman" w:hAnsi="TimesNewRoman" w:eastAsia="仿宋_GB2312" w:cs="TimesNewRoman"/>
          <w:color w:val="000000" w:themeColor="text1"/>
          <w:kern w:val="0"/>
          <w:sz w:val="32"/>
          <w:szCs w:val="32"/>
          <w14:textFill>
            <w14:solidFill>
              <w14:schemeClr w14:val="tx1"/>
            </w14:solidFill>
          </w14:textFill>
        </w:rPr>
        <w:t>原因主要是</w:t>
      </w:r>
      <w:r>
        <w:rPr>
          <w:rFonts w:hint="eastAsia" w:ascii="TimesNewRoman" w:hAnsi="TimesNewRoman" w:eastAsia="仿宋_GB2312" w:cs="TimesNewRoman"/>
          <w:color w:val="000000" w:themeColor="text1"/>
          <w:kern w:val="0"/>
          <w:sz w:val="32"/>
          <w:szCs w:val="32"/>
          <w:lang w:eastAsia="zh-CN"/>
          <w14:textFill>
            <w14:solidFill>
              <w14:schemeClr w14:val="tx1"/>
            </w14:solidFill>
          </w14:textFill>
        </w:rPr>
        <w:t>公积金基数调减</w:t>
      </w:r>
      <w:r>
        <w:rPr>
          <w:rFonts w:hint="eastAsia" w:ascii="TimesNewRoman" w:hAnsi="TimesNewRoman" w:eastAsia="仿宋_GB2312" w:cs="TimesNewRoman"/>
          <w:color w:val="000000" w:themeColor="text1"/>
          <w:kern w:val="0"/>
          <w:sz w:val="32"/>
          <w:szCs w:val="32"/>
          <w14:textFill>
            <w14:solidFill>
              <w14:schemeClr w14:val="tx1"/>
            </w14:solidFill>
          </w14:textFill>
        </w:rPr>
        <w:t>。</w:t>
      </w:r>
    </w:p>
    <w:p w14:paraId="78230D74">
      <w:pPr>
        <w:ind w:firstLine="640" w:firstLineChars="200"/>
        <w:rPr>
          <w:rFonts w:hint="eastAsia" w:ascii="TimesNewRoman" w:hAnsi="TimesNewRoman" w:eastAsia="仿宋_GB2312" w:cs="TimesNewRoman"/>
          <w:color w:val="000000" w:themeColor="text1"/>
          <w:kern w:val="0"/>
          <w:sz w:val="32"/>
          <w:szCs w:val="32"/>
        </w:rPr>
      </w:pPr>
      <w:r>
        <w:rPr>
          <w:rFonts w:hint="eastAsia" w:ascii="TimesNewRoman" w:hAnsi="TimesNewRoman" w:eastAsia="仿宋_GB2312" w:cs="TimesNewRoman"/>
          <w:kern w:val="0"/>
          <w:sz w:val="32"/>
          <w:szCs w:val="32"/>
        </w:rPr>
        <w:t>9、住房保障支出（类）住房改革支出（款）提租补贴（项）2025年预算49.03万元，比2024年预算</w:t>
      </w:r>
      <w:r>
        <w:rPr>
          <w:rFonts w:ascii="TimesNewRoman" w:hAnsi="TimesNewRoman" w:eastAsia="仿宋_GB2312" w:cs="TimesNewRoman"/>
          <w:sz w:val="32"/>
          <w:szCs w:val="32"/>
        </w:rPr>
        <w:t>减少</w:t>
      </w:r>
      <w:r>
        <w:rPr>
          <w:rFonts w:hint="eastAsia" w:ascii="TimesNewRoman" w:hAnsi="TimesNewRoman" w:eastAsia="仿宋_GB2312" w:cs="TimesNewRoman"/>
          <w:sz w:val="32"/>
          <w:szCs w:val="32"/>
        </w:rPr>
        <w:t>2.35</w:t>
      </w:r>
      <w:r>
        <w:rPr>
          <w:rFonts w:ascii="TimesNewRoman" w:hAnsi="TimesNewRoman" w:eastAsia="仿宋_GB2312" w:cs="TimesNewRoman"/>
          <w:sz w:val="32"/>
          <w:szCs w:val="32"/>
        </w:rPr>
        <w:t>万元，下降</w:t>
      </w:r>
      <w:r>
        <w:rPr>
          <w:rFonts w:hint="eastAsia" w:ascii="TimesNewRoman" w:hAnsi="TimesNewRoman" w:eastAsia="仿宋_GB2312" w:cs="TimesNewRoman"/>
          <w:sz w:val="32"/>
          <w:szCs w:val="32"/>
        </w:rPr>
        <w:t>4.57</w:t>
      </w:r>
      <w:r>
        <w:rPr>
          <w:rFonts w:ascii="TimesNewRoman" w:hAnsi="TimesNewRoman" w:eastAsia="仿宋_GB2312" w:cs="TimesNewRoman"/>
          <w:sz w:val="32"/>
          <w:szCs w:val="32"/>
        </w:rPr>
        <w:t>%</w:t>
      </w:r>
      <w:r>
        <w:rPr>
          <w:rFonts w:hint="eastAsia" w:ascii="TimesNewRoman" w:hAnsi="TimesNewRoman" w:eastAsia="仿宋_GB2312" w:cs="TimesNewRoman"/>
          <w:kern w:val="0"/>
          <w:sz w:val="32"/>
          <w:szCs w:val="32"/>
        </w:rPr>
        <w:t>，</w:t>
      </w:r>
      <w:r>
        <w:rPr>
          <w:rFonts w:hint="eastAsia" w:ascii="TimesNewRoman" w:hAnsi="TimesNewRoman" w:eastAsia="仿宋_GB2312" w:cs="TimesNewRoman"/>
          <w:color w:val="000000" w:themeColor="text1"/>
          <w:kern w:val="0"/>
          <w:sz w:val="32"/>
          <w:szCs w:val="32"/>
        </w:rPr>
        <w:t>原因主要是</w:t>
      </w:r>
      <w:r>
        <w:rPr>
          <w:rFonts w:hint="eastAsia" w:ascii="TimesNewRoman" w:hAnsi="TimesNewRoman" w:eastAsia="仿宋_GB2312" w:cs="TimesNewRoman"/>
          <w:color w:val="000000" w:themeColor="text1"/>
          <w:kern w:val="0"/>
          <w:sz w:val="32"/>
          <w:szCs w:val="32"/>
          <w:lang w:eastAsia="zh-CN"/>
        </w:rPr>
        <w:t>公积金基数调减</w:t>
      </w:r>
      <w:r>
        <w:rPr>
          <w:rFonts w:hint="eastAsia" w:ascii="TimesNewRoman" w:hAnsi="TimesNewRoman" w:eastAsia="仿宋_GB2312" w:cs="TimesNewRoman"/>
          <w:color w:val="000000" w:themeColor="text1"/>
          <w:kern w:val="0"/>
          <w:sz w:val="32"/>
          <w:szCs w:val="32"/>
        </w:rPr>
        <w:t>。</w:t>
      </w:r>
    </w:p>
    <w:p w14:paraId="1A887A4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10、住房保障支出（类）住房改革支出（款）购房补贴（项）2025年预算81.72万元，比2024年预算</w:t>
      </w:r>
      <w:r>
        <w:rPr>
          <w:rFonts w:ascii="TimesNewRoman" w:hAnsi="TimesNewRoman" w:eastAsia="仿宋_GB2312" w:cs="TimesNewRoman"/>
          <w:sz w:val="32"/>
          <w:szCs w:val="32"/>
        </w:rPr>
        <w:t>减少</w:t>
      </w:r>
      <w:r>
        <w:rPr>
          <w:rFonts w:hint="eastAsia" w:ascii="TimesNewRoman" w:hAnsi="TimesNewRoman" w:eastAsia="仿宋_GB2312" w:cs="TimesNewRoman"/>
          <w:sz w:val="32"/>
          <w:szCs w:val="32"/>
        </w:rPr>
        <w:t>3.92</w:t>
      </w:r>
      <w:r>
        <w:rPr>
          <w:rFonts w:ascii="TimesNewRoman" w:hAnsi="TimesNewRoman" w:eastAsia="仿宋_GB2312" w:cs="TimesNewRoman"/>
          <w:sz w:val="32"/>
          <w:szCs w:val="32"/>
        </w:rPr>
        <w:t>万元，下降</w:t>
      </w:r>
      <w:r>
        <w:rPr>
          <w:rFonts w:hint="eastAsia" w:ascii="TimesNewRoman" w:hAnsi="TimesNewRoman" w:eastAsia="仿宋_GB2312" w:cs="TimesNewRoman"/>
          <w:sz w:val="32"/>
          <w:szCs w:val="32"/>
        </w:rPr>
        <w:t>4.58</w:t>
      </w:r>
      <w:r>
        <w:rPr>
          <w:rFonts w:ascii="TimesNewRoman" w:hAnsi="TimesNewRoman" w:eastAsia="仿宋_GB2312" w:cs="TimesNewRoman"/>
          <w:sz w:val="32"/>
          <w:szCs w:val="32"/>
        </w:rPr>
        <w:t>%</w:t>
      </w:r>
      <w:r>
        <w:rPr>
          <w:rFonts w:hint="eastAsia" w:ascii="TimesNewRoman" w:hAnsi="TimesNewRoman" w:eastAsia="仿宋_GB2312" w:cs="TimesNewRoman"/>
          <w:kern w:val="0"/>
          <w:sz w:val="32"/>
          <w:szCs w:val="32"/>
        </w:rPr>
        <w:t>，</w:t>
      </w:r>
      <w:r>
        <w:rPr>
          <w:rFonts w:hint="eastAsia" w:ascii="TimesNewRoman" w:hAnsi="TimesNewRoman" w:eastAsia="仿宋_GB2312" w:cs="TimesNewRoman"/>
          <w:color w:val="000000" w:themeColor="text1"/>
          <w:kern w:val="0"/>
          <w:sz w:val="32"/>
          <w:szCs w:val="32"/>
        </w:rPr>
        <w:t>原因主要是</w:t>
      </w:r>
      <w:r>
        <w:rPr>
          <w:rFonts w:hint="eastAsia" w:ascii="TimesNewRoman" w:hAnsi="TimesNewRoman" w:eastAsia="仿宋_GB2312" w:cs="TimesNewRoman"/>
          <w:color w:val="000000" w:themeColor="text1"/>
          <w:kern w:val="0"/>
          <w:sz w:val="32"/>
          <w:szCs w:val="32"/>
          <w:lang w:eastAsia="zh-CN"/>
        </w:rPr>
        <w:t>公积金基数调减</w:t>
      </w:r>
      <w:r>
        <w:rPr>
          <w:rFonts w:hint="eastAsia" w:ascii="TimesNewRoman" w:hAnsi="TimesNewRoman" w:eastAsia="仿宋_GB2312" w:cs="TimesNewRoman"/>
          <w:color w:val="000000" w:themeColor="text1"/>
          <w:kern w:val="0"/>
          <w:sz w:val="32"/>
          <w:szCs w:val="32"/>
        </w:rPr>
        <w:t>。</w:t>
      </w:r>
    </w:p>
    <w:p w14:paraId="56191BAE">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六、关于2025年一般公共预算基本支出表的说明</w:t>
      </w:r>
    </w:p>
    <w:p w14:paraId="595562B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淮北市首府实验小学</w:t>
      </w:r>
      <w:r>
        <w:rPr>
          <w:rFonts w:hint="eastAsia" w:ascii="TimesNewRoman" w:hAnsi="TimesNewRoman" w:eastAsia="仿宋_GB2312" w:cs="TimesNewRoman"/>
          <w:kern w:val="0"/>
          <w:sz w:val="32"/>
          <w:szCs w:val="32"/>
        </w:rPr>
        <w:t>2025年一般公共预算基本支出2287.16万元，其中，人员经费2171.16万元，公用经费116万元。</w:t>
      </w:r>
    </w:p>
    <w:p w14:paraId="7B258AD0">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（一）人员经费2171.16万元，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主要包括:基本工资、津贴补贴、奖金、绩效工资、机关事业单位基本养老保险费、职业年金缴费、职工基本医疗保险缴费、公务员医疗补助缴费、其他社会保障缴费、住房公积金、办公费、工会经费、福利费、</w:t>
      </w:r>
      <w:r>
        <w:rPr>
          <w:rFonts w:hint="eastAsia" w:ascii="TimesNewRoman" w:hAnsi="TimesNewRoman" w:eastAsia="仿宋_GB2312" w:cs="TimesNewRoman"/>
          <w:kern w:val="0"/>
          <w:sz w:val="32"/>
          <w:szCs w:val="32"/>
          <w:lang w:eastAsia="zh-CN"/>
        </w:rPr>
        <w:t>奖励金</w:t>
      </w:r>
      <w:r>
        <w:rPr>
          <w:rFonts w:hint="eastAsia" w:ascii="TimesNewRoman" w:hAnsi="TimesNewRoman" w:eastAsia="仿宋_GB2312" w:cs="TimesNewRoman"/>
          <w:kern w:val="0"/>
          <w:sz w:val="32"/>
          <w:szCs w:val="32"/>
        </w:rPr>
        <w:t>。</w:t>
      </w:r>
    </w:p>
    <w:p w14:paraId="70D87F89">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（二）公用经费116万元，</w:t>
      </w:r>
      <w:r>
        <w:rPr>
          <w:rFonts w:hint="eastAsia" w:ascii="TimesNewRoman" w:hAnsi="TimesNewRoman" w:eastAsia="仿宋_GB2312" w:cs="TimesNewRoman"/>
          <w:kern w:val="0"/>
          <w:sz w:val="32"/>
          <w:szCs w:val="32"/>
        </w:rPr>
        <w:t>主要包括：办公费、因公出国（境）费、维修（护）费、培训费、公务接待费、专用材料费、劳务费、委托业务费、其他交通费用、其他商品服务支出。</w:t>
      </w:r>
    </w:p>
    <w:p w14:paraId="26E2E47C">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七、关于2025年政府性基金预算支出表的说明</w:t>
      </w:r>
    </w:p>
    <w:p w14:paraId="29FEE96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淮北市首府实验小学</w:t>
      </w:r>
      <w:r>
        <w:rPr>
          <w:rFonts w:hint="eastAsia" w:ascii="TimesNewRoman" w:hAnsi="TimesNewRoman" w:eastAsia="仿宋_GB2312" w:cs="TimesNewRoman"/>
          <w:kern w:val="0"/>
          <w:sz w:val="32"/>
          <w:szCs w:val="32"/>
        </w:rPr>
        <w:t>2025年没有政府性基金预算拨款收入，也没有使用政府性基金预算拨款安排的支出。</w:t>
      </w:r>
    </w:p>
    <w:p w14:paraId="2358F7CD">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八、关于2025年国有资本经营预算支出表的说明</w:t>
      </w:r>
    </w:p>
    <w:p w14:paraId="328F90B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淮北市首府实验小学</w:t>
      </w:r>
      <w:r>
        <w:rPr>
          <w:rFonts w:hint="eastAsia" w:ascii="TimesNewRoman" w:hAnsi="TimesNewRoman" w:eastAsia="仿宋_GB2312" w:cs="TimesNewRoman"/>
          <w:kern w:val="0"/>
          <w:sz w:val="32"/>
          <w:szCs w:val="32"/>
        </w:rPr>
        <w:t>2025年没有国有资本经营预算拨款收入，也没有使用国有资本经营预算拨款安排的支出。</w:t>
      </w:r>
    </w:p>
    <w:p w14:paraId="00AC3D64">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九、关于2025年项目支出表的说明</w:t>
      </w:r>
    </w:p>
    <w:p w14:paraId="5329EC9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淮北市首府实验小学</w:t>
      </w:r>
      <w:r>
        <w:rPr>
          <w:rFonts w:hint="eastAsia" w:ascii="TimesNewRoman" w:hAnsi="TimesNewRoman" w:eastAsia="仿宋_GB2312" w:cs="TimesNewRoman"/>
          <w:kern w:val="0"/>
          <w:sz w:val="32"/>
          <w:szCs w:val="32"/>
        </w:rPr>
        <w:t>2025年预算共安排项目支出</w:t>
      </w:r>
      <w:r>
        <w:rPr>
          <w:rFonts w:hint="eastAsia" w:ascii="TimesNewRoman" w:hAnsi="TimesNewRoman" w:eastAsia="仿宋_GB2312" w:cs="TimesNewRoman"/>
          <w:kern w:val="0"/>
          <w:sz w:val="32"/>
          <w:szCs w:val="32"/>
          <w:lang w:val="en-US" w:eastAsia="zh-CN"/>
        </w:rPr>
        <w:t>136.64</w:t>
      </w:r>
      <w:r>
        <w:rPr>
          <w:rFonts w:hint="eastAsia" w:ascii="TimesNewRoman" w:hAnsi="TimesNewRoman" w:eastAsia="仿宋_GB2312" w:cs="TimesNewRoman"/>
          <w:kern w:val="0"/>
          <w:sz w:val="32"/>
          <w:szCs w:val="32"/>
        </w:rPr>
        <w:t>万元，比2024年预算</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lang w:val="en-US" w:eastAsia="zh-CN"/>
        </w:rPr>
        <w:t>17.8</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下降</w:t>
      </w:r>
      <w:r>
        <w:rPr>
          <w:rFonts w:hint="eastAsia" w:ascii="TimesNewRoman" w:hAnsi="TimesNewRoman" w:eastAsia="仿宋_GB2312" w:cs="TimesNewRoman"/>
          <w:kern w:val="0"/>
          <w:sz w:val="32"/>
          <w:szCs w:val="32"/>
          <w:lang w:val="en-US" w:eastAsia="zh-CN"/>
        </w:rPr>
        <w:t>11.53</w:t>
      </w:r>
      <w:r>
        <w:rPr>
          <w:rFonts w:hint="eastAsia" w:ascii="TimesNewRoman" w:hAnsi="TimesNewRoman" w:eastAsia="仿宋_GB2312" w:cs="TimesNewRoman"/>
          <w:kern w:val="0"/>
          <w:sz w:val="32"/>
          <w:szCs w:val="32"/>
        </w:rPr>
        <w:t>%，</w:t>
      </w:r>
      <w:r>
        <w:rPr>
          <w:rFonts w:hint="eastAsia" w:ascii="TimesNewRoman" w:hAnsi="TimesNewRoman" w:eastAsia="仿宋_GB2312" w:cs="TimesNewRoman"/>
          <w:color w:val="000000" w:themeColor="text1"/>
          <w:kern w:val="0"/>
          <w:sz w:val="32"/>
          <w:szCs w:val="32"/>
          <w14:textFill>
            <w14:solidFill>
              <w14:schemeClr w14:val="tx1"/>
            </w14:solidFill>
          </w14:textFill>
        </w:rPr>
        <w:t>原因主要是</w:t>
      </w:r>
      <w:r>
        <w:rPr>
          <w:rFonts w:hint="eastAsia" w:ascii="TimesNewRoman" w:hAnsi="TimesNewRoman" w:eastAsia="仿宋_GB2312" w:cs="TimesNewRoman"/>
          <w:color w:val="000000" w:themeColor="text1"/>
          <w:kern w:val="0"/>
          <w:sz w:val="32"/>
          <w:szCs w:val="32"/>
          <w:lang w:eastAsia="zh-CN"/>
          <w14:textFill>
            <w14:solidFill>
              <w14:schemeClr w14:val="tx1"/>
            </w14:solidFill>
          </w14:textFill>
        </w:rPr>
        <w:t>压减项目支出</w:t>
      </w:r>
      <w:r>
        <w:rPr>
          <w:rFonts w:hint="eastAsia" w:ascii="TimesNewRoman" w:hAnsi="TimesNewRoman" w:eastAsia="仿宋_GB2312" w:cs="TimesNewRoman"/>
          <w:color w:val="000000" w:themeColor="text1"/>
          <w:kern w:val="0"/>
          <w:sz w:val="32"/>
          <w:szCs w:val="32"/>
          <w14:textFill>
            <w14:solidFill>
              <w14:schemeClr w14:val="tx1"/>
            </w14:solidFill>
          </w14:textFill>
        </w:rPr>
        <w:t>。主要包括：本年财政拨款安排</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136.64</w:t>
      </w:r>
      <w:r>
        <w:rPr>
          <w:rFonts w:hint="eastAsia" w:ascii="TimesNewRoman" w:hAnsi="TimesNewRoman" w:eastAsia="仿宋_GB2312" w:cs="TimesNewRoman"/>
          <w:color w:val="000000" w:themeColor="text1"/>
          <w:kern w:val="0"/>
          <w:sz w:val="32"/>
          <w:szCs w:val="32"/>
          <w14:textFill>
            <w14:solidFill>
              <w14:schemeClr w14:val="tx1"/>
            </w14:solidFill>
          </w14:textFill>
        </w:rPr>
        <w:t>万元</w:t>
      </w:r>
      <w:r>
        <w:rPr>
          <w:rFonts w:hint="eastAsia" w:ascii="TimesNewRoman" w:hAnsi="TimesNewRoman" w:eastAsia="仿宋_GB2312" w:cs="TimesNewRoman"/>
          <w:kern w:val="0"/>
          <w:sz w:val="32"/>
          <w:szCs w:val="32"/>
        </w:rPr>
        <w:t>（其中，一般公共预算拨款安排</w:t>
      </w:r>
      <w:r>
        <w:rPr>
          <w:rFonts w:hint="eastAsia" w:ascii="TimesNewRoman" w:hAnsi="TimesNewRoman" w:eastAsia="仿宋_GB2312" w:cs="TimesNewRoman"/>
          <w:color w:val="000000" w:themeColor="text1"/>
          <w:kern w:val="0"/>
          <w:sz w:val="32"/>
          <w:szCs w:val="32"/>
          <w:lang w:val="en-US" w:eastAsia="zh-CN"/>
        </w:rPr>
        <w:t>136.64</w:t>
      </w:r>
      <w:r>
        <w:rPr>
          <w:rFonts w:hint="eastAsia" w:ascii="TimesNewRoman" w:hAnsi="TimesNewRoman" w:eastAsia="仿宋_GB2312" w:cs="TimesNewRoman"/>
          <w:kern w:val="0"/>
          <w:sz w:val="32"/>
          <w:szCs w:val="32"/>
        </w:rPr>
        <w:t>万元，政府性基金预算拨款安排0万元），财政专户管理资金安排0万元。</w:t>
      </w:r>
    </w:p>
    <w:p w14:paraId="118AED09">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十、关于2025年政府采购支出表的说明</w:t>
      </w:r>
    </w:p>
    <w:p w14:paraId="3785876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淮北市首府实验小学</w:t>
      </w:r>
      <w:r>
        <w:rPr>
          <w:rFonts w:hint="eastAsia" w:ascii="TimesNewRoman" w:hAnsi="TimesNewRoman" w:eastAsia="仿宋_GB2312" w:cs="TimesNewRoman"/>
          <w:kern w:val="0"/>
          <w:sz w:val="32"/>
          <w:szCs w:val="32"/>
        </w:rPr>
        <w:t>2025年预算安排政府采购支出3.63万元，比2024年预算增加0.93万元，增长34.44%</w:t>
      </w:r>
      <w:r>
        <w:rPr>
          <w:rFonts w:hint="eastAsia" w:ascii="TimesNewRoman" w:hAnsi="TimesNewRoman" w:eastAsia="仿宋_GB2312" w:cs="TimesNewRoman"/>
          <w:color w:val="000000" w:themeColor="text1"/>
          <w:kern w:val="0"/>
          <w:sz w:val="32"/>
          <w:szCs w:val="32"/>
          <w14:textFill>
            <w14:solidFill>
              <w14:schemeClr w14:val="tx1"/>
            </w14:solidFill>
          </w14:textFill>
        </w:rPr>
        <w:t>，原因主要是</w:t>
      </w:r>
      <w:r>
        <w:rPr>
          <w:rFonts w:hint="eastAsia" w:ascii="TimesNewRoman" w:hAnsi="TimesNewRoman" w:eastAsia="仿宋_GB2312" w:cs="TimesNewRoman"/>
          <w:color w:val="000000" w:themeColor="text1"/>
          <w:kern w:val="0"/>
          <w:sz w:val="32"/>
          <w:szCs w:val="32"/>
          <w:lang w:eastAsia="zh-CN"/>
          <w14:textFill>
            <w14:solidFill>
              <w14:schemeClr w14:val="tx1"/>
            </w14:solidFill>
          </w14:textFill>
        </w:rPr>
        <w:t>新增办公设备购置</w:t>
      </w:r>
      <w:r>
        <w:rPr>
          <w:rFonts w:hint="eastAsia" w:ascii="TimesNewRoman" w:hAnsi="TimesNewRoman" w:eastAsia="仿宋_GB2312" w:cs="TimesNewRoman"/>
          <w:color w:val="000000" w:themeColor="text1"/>
          <w:kern w:val="0"/>
          <w:sz w:val="32"/>
          <w:szCs w:val="32"/>
          <w14:textFill>
            <w14:solidFill>
              <w14:schemeClr w14:val="tx1"/>
            </w14:solidFill>
          </w14:textFill>
        </w:rPr>
        <w:t>。其中，一般公共</w:t>
      </w:r>
      <w:r>
        <w:rPr>
          <w:rFonts w:hint="eastAsia" w:ascii="TimesNewRoman" w:hAnsi="TimesNewRoman" w:eastAsia="仿宋_GB2312" w:cs="TimesNewRoman"/>
          <w:kern w:val="0"/>
          <w:sz w:val="32"/>
          <w:szCs w:val="32"/>
        </w:rPr>
        <w:t>预算安排3.63万元，占100%；政府性基金预算安排0万元，占0%；财政专户管理资金安排0万元，占0%。</w:t>
      </w:r>
    </w:p>
    <w:p w14:paraId="5AB71474">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十一、关于2025年政府购买服务支出表的说明</w:t>
      </w:r>
    </w:p>
    <w:p w14:paraId="2DB6EED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淮北市首府实验小学</w:t>
      </w:r>
      <w:r>
        <w:rPr>
          <w:rFonts w:hint="eastAsia" w:ascii="TimesNewRoman" w:hAnsi="TimesNewRoman" w:eastAsia="仿宋_GB2312" w:cs="TimesNewRoman"/>
          <w:kern w:val="0"/>
          <w:sz w:val="32"/>
          <w:szCs w:val="32"/>
        </w:rPr>
        <w:t>2025年没有安排政府购买服务支出。</w:t>
      </w:r>
    </w:p>
    <w:p w14:paraId="0017EA7E">
      <w:pPr>
        <w:pStyle w:val="4"/>
        <w:adjustRightInd w:val="0"/>
        <w:snapToGrid w:val="0"/>
        <w:spacing w:line="560" w:lineRule="exact"/>
        <w:ind w:firstLine="640" w:firstLineChars="200"/>
        <w:rPr>
          <w:rFonts w:ascii="TimesNewRoman" w:hAnsi="TimesNewRoman" w:eastAsia="黑体" w:cs="TimesNewRoman"/>
          <w:color w:val="000000" w:themeColor="text1"/>
          <w:sz w:val="32"/>
          <w:szCs w:val="32"/>
          <w14:textFill>
            <w14:solidFill>
              <w14:schemeClr w14:val="tx1"/>
            </w14:solidFill>
          </w14:textFill>
        </w:rPr>
      </w:pPr>
      <w:r>
        <w:rPr>
          <w:rFonts w:ascii="TimesNewRoman" w:hAnsi="TimesNewRoman" w:eastAsia="黑体" w:cs="TimesNewRoman"/>
          <w:color w:val="000000" w:themeColor="text1"/>
          <w:sz w:val="32"/>
          <w:szCs w:val="32"/>
          <w14:textFill>
            <w14:solidFill>
              <w14:schemeClr w14:val="tx1"/>
            </w14:solidFill>
          </w14:textFill>
        </w:rPr>
        <w:t>十</w:t>
      </w:r>
      <w:r>
        <w:rPr>
          <w:rFonts w:hint="eastAsia" w:ascii="TimesNewRoman" w:hAnsi="TimesNewRoman" w:eastAsia="黑体" w:cs="TimesNewRoman"/>
          <w:color w:val="000000" w:themeColor="text1"/>
          <w:sz w:val="32"/>
          <w:szCs w:val="32"/>
          <w14:textFill>
            <w14:solidFill>
              <w14:schemeClr w14:val="tx1"/>
            </w14:solidFill>
          </w14:textFill>
        </w:rPr>
        <w:t>二</w:t>
      </w:r>
      <w:r>
        <w:rPr>
          <w:rFonts w:ascii="TimesNewRoman" w:hAnsi="TimesNewRoman" w:eastAsia="黑体" w:cs="TimesNewRoman"/>
          <w:color w:val="000000" w:themeColor="text1"/>
          <w:sz w:val="32"/>
          <w:szCs w:val="32"/>
          <w14:textFill>
            <w14:solidFill>
              <w14:schemeClr w14:val="tx1"/>
            </w14:solidFill>
          </w14:textFill>
        </w:rPr>
        <w:t>、关于</w:t>
      </w:r>
      <w:r>
        <w:rPr>
          <w:rFonts w:hint="eastAsia" w:ascii="TimesNewRoman" w:hAnsi="TimesNewRoman" w:eastAsia="黑体" w:cs="TimesNewRoman"/>
          <w:color w:val="000000" w:themeColor="text1"/>
          <w:sz w:val="32"/>
          <w:szCs w:val="32"/>
          <w14:textFill>
            <w14:solidFill>
              <w14:schemeClr w14:val="tx1"/>
            </w14:solidFill>
          </w14:textFill>
        </w:rPr>
        <w:t>2025</w:t>
      </w:r>
      <w:r>
        <w:rPr>
          <w:rFonts w:ascii="TimesNewRoman" w:hAnsi="TimesNewRoman" w:eastAsia="黑体" w:cs="TimesNewRoman"/>
          <w:color w:val="000000" w:themeColor="text1"/>
          <w:sz w:val="32"/>
          <w:szCs w:val="32"/>
          <w14:textFill>
            <w14:solidFill>
              <w14:schemeClr w14:val="tx1"/>
            </w14:solidFill>
          </w14:textFill>
        </w:rPr>
        <w:t>年通用资产配置支出表的说明</w:t>
      </w:r>
    </w:p>
    <w:p w14:paraId="0022B49E">
      <w:pPr>
        <w:pStyle w:val="4"/>
        <w:adjustRightInd w:val="0"/>
        <w:snapToGrid w:val="0"/>
        <w:spacing w:line="560" w:lineRule="exact"/>
        <w:ind w:firstLine="640" w:firstLineChars="200"/>
        <w:outlineLvl w:val="0"/>
        <w:rPr>
          <w:rFonts w:ascii="TimesNewRoman" w:hAnsi="TimesNewRoman" w:eastAsia="仿宋_GB2312" w:cs="TimesNewRoman"/>
          <w:sz w:val="32"/>
          <w:szCs w:val="32"/>
        </w:rPr>
      </w:pPr>
      <w:r>
        <w:rPr>
          <w:rFonts w:hint="eastAsia" w:ascii="TimesNewRoman" w:hAnsi="TimesNewRoman" w:eastAsia="仿宋_GB2312" w:cs="TimesNewRoman"/>
          <w:sz w:val="32"/>
          <w:szCs w:val="32"/>
        </w:rPr>
        <w:t>淮北市首府实验小学2025</w:t>
      </w:r>
      <w:r>
        <w:rPr>
          <w:rFonts w:ascii="TimesNewRoman" w:hAnsi="TimesNewRoman" w:eastAsia="仿宋_GB2312" w:cs="TimesNewRoman"/>
          <w:sz w:val="32"/>
          <w:szCs w:val="32"/>
        </w:rPr>
        <w:t>年预算安排通用资产配置支出</w:t>
      </w:r>
      <w:r>
        <w:rPr>
          <w:rFonts w:hint="eastAsia" w:ascii="TimesNewRoman" w:hAnsi="TimesNewRoman" w:eastAsia="仿宋_GB2312" w:cs="TimesNewRoman"/>
          <w:sz w:val="32"/>
          <w:szCs w:val="32"/>
          <w:lang w:val="en-US" w:eastAsia="zh-CN"/>
        </w:rPr>
        <w:t>3.63</w:t>
      </w:r>
      <w:r>
        <w:rPr>
          <w:rFonts w:ascii="TimesNewRoman" w:hAnsi="TimesNewRoman" w:eastAsia="仿宋_GB2312" w:cs="TimesNewRoman"/>
          <w:sz w:val="32"/>
          <w:szCs w:val="32"/>
        </w:rPr>
        <w:t>万元，比</w:t>
      </w:r>
      <w:r>
        <w:rPr>
          <w:rFonts w:hint="eastAsia" w:ascii="TimesNewRoman" w:hAnsi="TimesNewRoman" w:eastAsia="仿宋_GB2312" w:cs="TimesNewRoman"/>
          <w:sz w:val="32"/>
          <w:szCs w:val="32"/>
        </w:rPr>
        <w:t>2024</w:t>
      </w:r>
      <w:r>
        <w:rPr>
          <w:rFonts w:ascii="TimesNewRoman" w:hAnsi="TimesNewRoman" w:eastAsia="仿宋_GB2312" w:cs="TimesNewRoman"/>
          <w:sz w:val="32"/>
          <w:szCs w:val="32"/>
        </w:rPr>
        <w:t>年预算增加</w:t>
      </w:r>
      <w:r>
        <w:rPr>
          <w:rFonts w:hint="eastAsia" w:ascii="TimesNewRoman" w:hAnsi="TimesNewRoman" w:eastAsia="仿宋_GB2312" w:cs="TimesNewRoman"/>
          <w:sz w:val="32"/>
          <w:szCs w:val="32"/>
          <w:lang w:val="en-US" w:eastAsia="zh-CN"/>
        </w:rPr>
        <w:t>0.93</w:t>
      </w:r>
      <w:r>
        <w:rPr>
          <w:rFonts w:ascii="TimesNewRoman" w:hAnsi="TimesNewRoman" w:eastAsia="仿宋_GB2312" w:cs="TimesNewRoman"/>
          <w:sz w:val="32"/>
          <w:szCs w:val="32"/>
        </w:rPr>
        <w:t>万元，增长</w:t>
      </w:r>
      <w:r>
        <w:rPr>
          <w:rFonts w:hint="eastAsia" w:ascii="TimesNewRoman" w:hAnsi="TimesNewRoman" w:eastAsia="仿宋_GB2312" w:cs="TimesNewRoman"/>
          <w:sz w:val="32"/>
          <w:szCs w:val="32"/>
          <w:lang w:val="en-US" w:eastAsia="zh-CN"/>
        </w:rPr>
        <w:t>34.44</w:t>
      </w:r>
      <w:r>
        <w:rPr>
          <w:rFonts w:ascii="TimesNewRoman" w:hAnsi="TimesNewRoman" w:eastAsia="仿宋_GB2312" w:cs="TimesNewRoman"/>
          <w:sz w:val="32"/>
          <w:szCs w:val="32"/>
        </w:rPr>
        <w:t>%，原因主要是</w:t>
      </w:r>
      <w:r>
        <w:rPr>
          <w:rFonts w:hint="eastAsia" w:ascii="TimesNewRoman" w:hAnsi="TimesNewRoman" w:eastAsia="仿宋_GB2312" w:cs="TimesNewRoman"/>
          <w:color w:val="000000" w:themeColor="text1"/>
          <w:kern w:val="0"/>
          <w:sz w:val="32"/>
          <w:szCs w:val="32"/>
          <w:lang w:eastAsia="zh-CN"/>
        </w:rPr>
        <w:t>新增办公设备购置</w:t>
      </w:r>
      <w:r>
        <w:rPr>
          <w:rFonts w:ascii="TimesNewRoman" w:hAnsi="TimesNewRoman" w:eastAsia="仿宋_GB2312" w:cs="TimesNewRoman"/>
          <w:sz w:val="32"/>
          <w:szCs w:val="32"/>
        </w:rPr>
        <w:t>。</w:t>
      </w:r>
    </w:p>
    <w:p w14:paraId="56C264ED">
      <w:pPr>
        <w:pStyle w:val="4"/>
        <w:adjustRightInd w:val="0"/>
        <w:snapToGrid w:val="0"/>
        <w:spacing w:line="560" w:lineRule="exact"/>
        <w:ind w:firstLine="627" w:firstLineChars="196"/>
        <w:rPr>
          <w:rFonts w:ascii="TimesNewRoman" w:hAnsi="TimesNewRoman" w:eastAsia="黑体" w:cs="TimesNewRoman"/>
          <w:bCs/>
          <w:color w:val="000000" w:themeColor="text1"/>
          <w:sz w:val="32"/>
          <w:szCs w:val="32"/>
          <w14:textFill>
            <w14:solidFill>
              <w14:schemeClr w14:val="tx1"/>
            </w14:solidFill>
          </w14:textFill>
        </w:rPr>
      </w:pPr>
      <w:r>
        <w:rPr>
          <w:rFonts w:hint="eastAsia" w:ascii="TimesNewRoman" w:hAnsi="TimesNewRoman" w:eastAsia="黑体" w:cs="TimesNewRoman"/>
          <w:bCs/>
          <w:color w:val="000000" w:themeColor="text1"/>
          <w:sz w:val="32"/>
          <w:szCs w:val="32"/>
          <w14:textFill>
            <w14:solidFill>
              <w14:schemeClr w14:val="tx1"/>
            </w14:solidFill>
          </w14:textFill>
        </w:rPr>
        <w:t>十三、其他重要事项情况说明</w:t>
      </w:r>
    </w:p>
    <w:p w14:paraId="756CAF2B">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26CDB4F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1、“设备购置及校园改造维修等”项目。</w:t>
      </w:r>
    </w:p>
    <w:p w14:paraId="1DB79A80">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西校区楼道强弱电桥架改造维修。</w:t>
      </w:r>
    </w:p>
    <w:p w14:paraId="1748D3E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（2）立项依据。高效保障教育教学工作开展。</w:t>
      </w:r>
    </w:p>
    <w:p w14:paraId="1B8B81F9">
      <w:pPr>
        <w:ind w:firstLine="640" w:firstLineChars="200"/>
        <w:rPr>
          <w:rFonts w:hint="eastAsia" w:ascii="TimesNewRoman" w:hAnsi="TimesNewRoman" w:eastAsia="仿宋_GB2312" w:cs="TimesNewRoman"/>
          <w:bCs/>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bCs/>
          <w:sz w:val="32"/>
          <w:szCs w:val="32"/>
        </w:rPr>
        <w:t>淮北市首府实验小学</w:t>
      </w:r>
      <w:r>
        <w:rPr>
          <w:rFonts w:hint="eastAsia" w:ascii="TimesNewRoman" w:hAnsi="TimesNewRoman" w:eastAsia="仿宋_GB2312" w:cs="TimesNewRoman"/>
          <w:bCs/>
          <w:sz w:val="32"/>
          <w:szCs w:val="32"/>
          <w:lang w:eastAsia="zh-CN"/>
        </w:rPr>
        <w:t>。</w:t>
      </w:r>
    </w:p>
    <w:p w14:paraId="16CC58A3">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.1-202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.12。</w:t>
      </w:r>
    </w:p>
    <w:p w14:paraId="6CE24C4B">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西校区楼道强弱电桥架改造维修。</w:t>
      </w:r>
    </w:p>
    <w:p w14:paraId="566649A5">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25万元。</w:t>
      </w:r>
    </w:p>
    <w:p w14:paraId="09CF73AD">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47042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20C95E0C">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43E49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1E08A7F4">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4298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5C703FAB">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60E2DB5B">
            <w:pPr>
              <w:jc w:val="center"/>
              <w:rPr>
                <w:rFonts w:ascii="宋体" w:cs="宋体"/>
                <w:sz w:val="20"/>
              </w:rPr>
            </w:pPr>
            <w:r>
              <w:rPr>
                <w:rFonts w:hint="eastAsia"/>
                <w:color w:val="000000"/>
                <w:sz w:val="20"/>
                <w:szCs w:val="20"/>
              </w:rPr>
              <w:t>设备购置及校园改造维修等</w:t>
            </w:r>
          </w:p>
        </w:tc>
      </w:tr>
      <w:tr w14:paraId="79656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2601FD0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1E734A6F">
            <w:pPr>
              <w:jc w:val="center"/>
              <w:rPr>
                <w:rFonts w:ascii="宋体" w:cs="宋体"/>
                <w:sz w:val="20"/>
              </w:rPr>
            </w:pPr>
            <w:r>
              <w:rPr>
                <w:rFonts w:hint="eastAsia" w:ascii="宋体" w:cs="宋体"/>
                <w:sz w:val="20"/>
              </w:rPr>
              <w:t>065-淮北市教育局</w:t>
            </w:r>
          </w:p>
        </w:tc>
        <w:tc>
          <w:tcPr>
            <w:tcW w:w="1848" w:type="dxa"/>
            <w:tcBorders>
              <w:tl2br w:val="nil"/>
              <w:tr2bl w:val="nil"/>
            </w:tcBorders>
            <w:vAlign w:val="center"/>
          </w:tcPr>
          <w:p w14:paraId="0F28CAE4">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6A0DD559">
            <w:pPr>
              <w:jc w:val="center"/>
            </w:pPr>
            <w:r>
              <w:rPr>
                <w:rFonts w:hint="eastAsia"/>
                <w:color w:val="000000"/>
                <w:sz w:val="20"/>
                <w:szCs w:val="20"/>
              </w:rPr>
              <w:t>淮北市首府实验小学</w:t>
            </w:r>
          </w:p>
        </w:tc>
      </w:tr>
      <w:tr w14:paraId="32D65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0FC328C">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3541331C">
            <w:pPr>
              <w:jc w:val="center"/>
              <w:rPr>
                <w:rFonts w:ascii="宋体" w:cs="宋体"/>
                <w:sz w:val="20"/>
              </w:rPr>
            </w:pPr>
            <w:r>
              <w:rPr>
                <w:rFonts w:hint="eastAsia" w:ascii="宋体" w:cs="宋体"/>
                <w:sz w:val="20"/>
              </w:rPr>
              <w:t>1-本级申报项目</w:t>
            </w:r>
          </w:p>
        </w:tc>
        <w:tc>
          <w:tcPr>
            <w:tcW w:w="1848" w:type="dxa"/>
            <w:tcBorders>
              <w:tl2br w:val="nil"/>
              <w:tr2bl w:val="nil"/>
            </w:tcBorders>
            <w:vAlign w:val="center"/>
          </w:tcPr>
          <w:p w14:paraId="2E086BCC">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5A732A19">
            <w:pPr>
              <w:jc w:val="center"/>
            </w:pPr>
            <w:r>
              <w:rPr>
                <w:rFonts w:hint="eastAsia"/>
              </w:rPr>
              <w:t>202</w:t>
            </w:r>
            <w:r>
              <w:rPr>
                <w:rFonts w:hint="eastAsia"/>
                <w:lang w:val="en-US" w:eastAsia="zh-CN"/>
              </w:rPr>
              <w:t>5</w:t>
            </w:r>
            <w:r>
              <w:rPr>
                <w:rFonts w:hint="eastAsia"/>
              </w:rPr>
              <w:t>.1-202</w:t>
            </w:r>
            <w:r>
              <w:rPr>
                <w:rFonts w:hint="eastAsia"/>
                <w:lang w:val="en-US" w:eastAsia="zh-CN"/>
              </w:rPr>
              <w:t>5</w:t>
            </w:r>
            <w:r>
              <w:rPr>
                <w:rFonts w:hint="eastAsia"/>
              </w:rPr>
              <w:t>.12</w:t>
            </w:r>
          </w:p>
        </w:tc>
      </w:tr>
      <w:tr w14:paraId="6C5A6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32C26A3F">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项目资金</w:t>
            </w:r>
          </w:p>
          <w:p w14:paraId="207011F2">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1A67E6C8">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5F63DCF5">
            <w:pPr>
              <w:jc w:val="right"/>
              <w:rPr>
                <w:rFonts w:hint="default" w:ascii="宋体" w:cs="宋体" w:eastAsiaTheme="minorEastAsia"/>
                <w:sz w:val="20"/>
                <w:lang w:val="en-US" w:eastAsia="zh-CN"/>
              </w:rPr>
            </w:pPr>
            <w:r>
              <w:rPr>
                <w:rFonts w:hint="eastAsia" w:ascii="宋体" w:cs="宋体"/>
                <w:sz w:val="20"/>
                <w:lang w:val="en-US" w:eastAsia="zh-CN"/>
              </w:rPr>
              <w:t>25</w:t>
            </w:r>
          </w:p>
        </w:tc>
      </w:tr>
      <w:tr w14:paraId="5C95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A978921">
            <w:pPr>
              <w:jc w:val="center"/>
              <w:rPr>
                <w:rFonts w:ascii="宋体" w:cs="宋体"/>
                <w:sz w:val="20"/>
              </w:rPr>
            </w:pPr>
          </w:p>
        </w:tc>
        <w:tc>
          <w:tcPr>
            <w:tcW w:w="3349" w:type="dxa"/>
            <w:gridSpan w:val="2"/>
            <w:tcBorders>
              <w:tl2br w:val="nil"/>
              <w:tr2bl w:val="nil"/>
            </w:tcBorders>
            <w:vAlign w:val="center"/>
          </w:tcPr>
          <w:p w14:paraId="7954EA8C">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707146BA">
            <w:pPr>
              <w:jc w:val="right"/>
              <w:rPr>
                <w:rFonts w:hint="default" w:ascii="宋体" w:cs="宋体" w:eastAsiaTheme="minorEastAsia"/>
                <w:sz w:val="20"/>
                <w:lang w:val="en-US" w:eastAsia="zh-CN"/>
              </w:rPr>
            </w:pPr>
            <w:r>
              <w:rPr>
                <w:rFonts w:hint="eastAsia" w:ascii="宋体" w:cs="宋体"/>
                <w:sz w:val="20"/>
                <w:lang w:val="en-US" w:eastAsia="zh-CN"/>
              </w:rPr>
              <w:t>25</w:t>
            </w:r>
          </w:p>
        </w:tc>
      </w:tr>
      <w:tr w14:paraId="6D4A3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EBFEFB2">
            <w:pPr>
              <w:jc w:val="center"/>
              <w:rPr>
                <w:rFonts w:ascii="宋体" w:cs="宋体"/>
                <w:sz w:val="20"/>
              </w:rPr>
            </w:pPr>
          </w:p>
        </w:tc>
        <w:tc>
          <w:tcPr>
            <w:tcW w:w="3349" w:type="dxa"/>
            <w:gridSpan w:val="2"/>
            <w:tcBorders>
              <w:tl2br w:val="nil"/>
              <w:tr2bl w:val="nil"/>
            </w:tcBorders>
            <w:vAlign w:val="center"/>
          </w:tcPr>
          <w:p w14:paraId="2FDC4455">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4FC4459F">
            <w:pPr>
              <w:jc w:val="center"/>
              <w:rPr>
                <w:rFonts w:ascii="宋体" w:cs="宋体"/>
                <w:sz w:val="20"/>
              </w:rPr>
            </w:pPr>
          </w:p>
        </w:tc>
      </w:tr>
      <w:tr w14:paraId="00870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407D660">
            <w:pPr>
              <w:jc w:val="center"/>
              <w:rPr>
                <w:rFonts w:ascii="宋体" w:cs="宋体"/>
                <w:sz w:val="20"/>
              </w:rPr>
            </w:pPr>
          </w:p>
        </w:tc>
        <w:tc>
          <w:tcPr>
            <w:tcW w:w="3349" w:type="dxa"/>
            <w:gridSpan w:val="2"/>
            <w:tcBorders>
              <w:tl2br w:val="nil"/>
              <w:tr2bl w:val="nil"/>
            </w:tcBorders>
            <w:vAlign w:val="center"/>
          </w:tcPr>
          <w:p w14:paraId="042F522E">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69CC0872">
            <w:pPr>
              <w:jc w:val="right"/>
              <w:rPr>
                <w:rFonts w:ascii="宋体" w:cs="宋体"/>
                <w:sz w:val="20"/>
              </w:rPr>
            </w:pPr>
          </w:p>
        </w:tc>
      </w:tr>
      <w:tr w14:paraId="7D01F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3CCF3ECC">
            <w:pPr>
              <w:widowControl/>
              <w:spacing w:line="200" w:lineRule="exact"/>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年度</w:t>
            </w:r>
          </w:p>
          <w:p w14:paraId="2BC8241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7804A8A8">
            <w:pPr>
              <w:jc w:val="left"/>
              <w:rPr>
                <w:rFonts w:ascii="宋体" w:cs="宋体"/>
                <w:sz w:val="20"/>
              </w:rPr>
            </w:pPr>
            <w:r>
              <w:rPr>
                <w:rFonts w:hint="eastAsia" w:ascii="宋体" w:hAnsi="宋体" w:eastAsia="宋体" w:cs="宋体"/>
                <w:color w:val="000000"/>
                <w:kern w:val="0"/>
                <w:sz w:val="20"/>
                <w:szCs w:val="20"/>
              </w:rPr>
              <w:t>高效保障教育教学工作开展。</w:t>
            </w:r>
          </w:p>
        </w:tc>
      </w:tr>
      <w:tr w14:paraId="1D31F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438" w:type="dxa"/>
            <w:vMerge w:val="restart"/>
            <w:tcBorders>
              <w:tl2br w:val="nil"/>
              <w:tr2bl w:val="nil"/>
            </w:tcBorders>
            <w:vAlign w:val="center"/>
          </w:tcPr>
          <w:p w14:paraId="09D1C384">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绩</w:t>
            </w:r>
          </w:p>
          <w:p w14:paraId="547DAA3C">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效</w:t>
            </w:r>
          </w:p>
          <w:p w14:paraId="40A34110">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w:t>
            </w:r>
          </w:p>
          <w:p w14:paraId="64A5C5E5">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256D625A">
            <w:pPr>
              <w:widowControl/>
              <w:spacing w:line="200" w:lineRule="exact"/>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一级</w:t>
            </w:r>
          </w:p>
          <w:p w14:paraId="141728C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6FE9350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7A7ED9B9">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3FB64EB1">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6B013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96AEACB">
            <w:pPr>
              <w:jc w:val="center"/>
              <w:rPr>
                <w:rFonts w:ascii="宋体" w:cs="宋体"/>
                <w:sz w:val="20"/>
              </w:rPr>
            </w:pPr>
          </w:p>
        </w:tc>
        <w:tc>
          <w:tcPr>
            <w:tcW w:w="723" w:type="dxa"/>
            <w:vMerge w:val="restart"/>
            <w:tcBorders>
              <w:tl2br w:val="nil"/>
              <w:tr2bl w:val="nil"/>
            </w:tcBorders>
            <w:vAlign w:val="center"/>
          </w:tcPr>
          <w:p w14:paraId="0CB7784C">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58F9866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18B90A45">
            <w:pPr>
              <w:widowControl/>
              <w:jc w:val="left"/>
              <w:textAlignment w:val="center"/>
              <w:rPr>
                <w:rFonts w:ascii="宋体" w:cs="宋体"/>
                <w:sz w:val="20"/>
              </w:rPr>
            </w:pPr>
            <w:r>
              <w:rPr>
                <w:rFonts w:hint="eastAsia" w:ascii="宋体" w:hAnsi="宋体" w:eastAsia="宋体" w:cs="宋体"/>
                <w:color w:val="000000"/>
                <w:kern w:val="0"/>
                <w:sz w:val="20"/>
                <w:szCs w:val="20"/>
              </w:rPr>
              <w:t>指标1：维修维护费</w:t>
            </w:r>
          </w:p>
        </w:tc>
        <w:tc>
          <w:tcPr>
            <w:tcW w:w="4228" w:type="dxa"/>
            <w:gridSpan w:val="2"/>
            <w:tcBorders>
              <w:tl2br w:val="nil"/>
              <w:tr2bl w:val="nil"/>
            </w:tcBorders>
            <w:vAlign w:val="center"/>
          </w:tcPr>
          <w:p w14:paraId="77DDFA4D">
            <w:pPr>
              <w:jc w:val="center"/>
              <w:rPr>
                <w:rFonts w:ascii="宋体" w:cs="宋体"/>
                <w:sz w:val="20"/>
              </w:rPr>
            </w:pPr>
            <w:r>
              <w:rPr>
                <w:rFonts w:hint="eastAsia" w:ascii="宋体" w:cs="宋体"/>
                <w:sz w:val="20"/>
                <w:lang w:val="en-US" w:eastAsia="zh-CN"/>
              </w:rPr>
              <w:t>25</w:t>
            </w:r>
            <w:r>
              <w:rPr>
                <w:rFonts w:hint="eastAsia" w:ascii="宋体" w:cs="宋体"/>
                <w:sz w:val="20"/>
              </w:rPr>
              <w:t>万元</w:t>
            </w:r>
          </w:p>
        </w:tc>
      </w:tr>
      <w:tr w14:paraId="708DF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4CF5DA6">
            <w:pPr>
              <w:jc w:val="center"/>
              <w:rPr>
                <w:rFonts w:ascii="宋体" w:cs="宋体"/>
                <w:sz w:val="20"/>
              </w:rPr>
            </w:pPr>
          </w:p>
        </w:tc>
        <w:tc>
          <w:tcPr>
            <w:tcW w:w="723" w:type="dxa"/>
            <w:vMerge w:val="continue"/>
            <w:tcBorders>
              <w:tl2br w:val="nil"/>
              <w:tr2bl w:val="nil"/>
            </w:tcBorders>
            <w:vAlign w:val="center"/>
          </w:tcPr>
          <w:p w14:paraId="37BA8143">
            <w:pPr>
              <w:jc w:val="center"/>
              <w:rPr>
                <w:rFonts w:ascii="宋体" w:cs="宋体"/>
                <w:sz w:val="20"/>
              </w:rPr>
            </w:pPr>
          </w:p>
        </w:tc>
        <w:tc>
          <w:tcPr>
            <w:tcW w:w="759" w:type="dxa"/>
            <w:gridSpan w:val="2"/>
            <w:tcBorders>
              <w:tl2br w:val="nil"/>
              <w:tr2bl w:val="nil"/>
            </w:tcBorders>
            <w:vAlign w:val="center"/>
          </w:tcPr>
          <w:p w14:paraId="1546F09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596F73F0">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经费支出合规性</w:t>
            </w:r>
          </w:p>
        </w:tc>
        <w:tc>
          <w:tcPr>
            <w:tcW w:w="4228" w:type="dxa"/>
            <w:gridSpan w:val="2"/>
            <w:tcBorders>
              <w:tl2br w:val="nil"/>
              <w:tr2bl w:val="nil"/>
            </w:tcBorders>
            <w:vAlign w:val="center"/>
          </w:tcPr>
          <w:p w14:paraId="71A7EA02">
            <w:pPr>
              <w:jc w:val="center"/>
              <w:rPr>
                <w:rFonts w:ascii="宋体" w:cs="宋体"/>
                <w:sz w:val="20"/>
              </w:rPr>
            </w:pPr>
            <w:r>
              <w:rPr>
                <w:sz w:val="20"/>
                <w:szCs w:val="20"/>
              </w:rPr>
              <w:t>严格执行相关财经法规制度</w:t>
            </w:r>
          </w:p>
        </w:tc>
      </w:tr>
      <w:tr w14:paraId="3BCBB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5D82E9A">
            <w:pPr>
              <w:jc w:val="center"/>
              <w:rPr>
                <w:rFonts w:ascii="宋体" w:cs="宋体"/>
                <w:sz w:val="20"/>
              </w:rPr>
            </w:pPr>
          </w:p>
        </w:tc>
        <w:tc>
          <w:tcPr>
            <w:tcW w:w="723" w:type="dxa"/>
            <w:vMerge w:val="continue"/>
            <w:tcBorders>
              <w:tl2br w:val="nil"/>
              <w:tr2bl w:val="nil"/>
            </w:tcBorders>
            <w:vAlign w:val="center"/>
          </w:tcPr>
          <w:p w14:paraId="3F844FCA">
            <w:pPr>
              <w:jc w:val="center"/>
              <w:rPr>
                <w:rFonts w:ascii="宋体" w:cs="宋体"/>
                <w:sz w:val="20"/>
              </w:rPr>
            </w:pPr>
          </w:p>
        </w:tc>
        <w:tc>
          <w:tcPr>
            <w:tcW w:w="759" w:type="dxa"/>
            <w:gridSpan w:val="2"/>
            <w:tcBorders>
              <w:tl2br w:val="nil"/>
              <w:tr2bl w:val="nil"/>
            </w:tcBorders>
            <w:vAlign w:val="center"/>
          </w:tcPr>
          <w:p w14:paraId="6408101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6DD88267">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项目完成及时性</w:t>
            </w:r>
          </w:p>
        </w:tc>
        <w:tc>
          <w:tcPr>
            <w:tcW w:w="4228" w:type="dxa"/>
            <w:gridSpan w:val="2"/>
            <w:tcBorders>
              <w:tl2br w:val="nil"/>
              <w:tr2bl w:val="nil"/>
            </w:tcBorders>
            <w:vAlign w:val="center"/>
          </w:tcPr>
          <w:p w14:paraId="2ACA3022">
            <w:pPr>
              <w:jc w:val="center"/>
              <w:rPr>
                <w:rFonts w:ascii="宋体" w:cs="宋体"/>
                <w:sz w:val="20"/>
              </w:rPr>
            </w:pPr>
            <w:r>
              <w:rPr>
                <w:sz w:val="20"/>
                <w:szCs w:val="20"/>
              </w:rPr>
              <w:t>按计划实施该项目</w:t>
            </w:r>
          </w:p>
        </w:tc>
      </w:tr>
      <w:tr w14:paraId="29691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A6ABBF7">
            <w:pPr>
              <w:jc w:val="center"/>
              <w:rPr>
                <w:rFonts w:ascii="宋体" w:cs="宋体"/>
                <w:sz w:val="20"/>
              </w:rPr>
            </w:pPr>
          </w:p>
        </w:tc>
        <w:tc>
          <w:tcPr>
            <w:tcW w:w="723" w:type="dxa"/>
            <w:vMerge w:val="continue"/>
            <w:tcBorders>
              <w:tl2br w:val="nil"/>
              <w:tr2bl w:val="nil"/>
            </w:tcBorders>
            <w:vAlign w:val="center"/>
          </w:tcPr>
          <w:p w14:paraId="2FC7C3EF">
            <w:pPr>
              <w:jc w:val="center"/>
              <w:rPr>
                <w:rFonts w:ascii="宋体" w:cs="宋体"/>
                <w:sz w:val="20"/>
              </w:rPr>
            </w:pPr>
          </w:p>
        </w:tc>
        <w:tc>
          <w:tcPr>
            <w:tcW w:w="759" w:type="dxa"/>
            <w:gridSpan w:val="2"/>
            <w:tcBorders>
              <w:tl2br w:val="nil"/>
              <w:tr2bl w:val="nil"/>
            </w:tcBorders>
            <w:vAlign w:val="center"/>
          </w:tcPr>
          <w:p w14:paraId="28E6A1D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3A7DE5A8">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项目总成本</w:t>
            </w:r>
          </w:p>
        </w:tc>
        <w:tc>
          <w:tcPr>
            <w:tcW w:w="4228" w:type="dxa"/>
            <w:gridSpan w:val="2"/>
            <w:tcBorders>
              <w:tl2br w:val="nil"/>
              <w:tr2bl w:val="nil"/>
            </w:tcBorders>
            <w:vAlign w:val="center"/>
          </w:tcPr>
          <w:p w14:paraId="1E4A3049">
            <w:pPr>
              <w:jc w:val="center"/>
              <w:rPr>
                <w:rFonts w:ascii="宋体" w:cs="宋体"/>
                <w:sz w:val="20"/>
              </w:rPr>
            </w:pPr>
            <w:r>
              <w:rPr>
                <w:rFonts w:hint="eastAsia" w:ascii="宋体" w:cs="宋体"/>
                <w:sz w:val="20"/>
              </w:rPr>
              <w:t>≤</w:t>
            </w:r>
            <w:r>
              <w:rPr>
                <w:rFonts w:hint="eastAsia" w:ascii="宋体" w:cs="宋体"/>
                <w:sz w:val="20"/>
                <w:lang w:val="en-US" w:eastAsia="zh-CN"/>
              </w:rPr>
              <w:t>25</w:t>
            </w:r>
            <w:r>
              <w:rPr>
                <w:rFonts w:hint="eastAsia" w:ascii="宋体" w:cs="宋体"/>
                <w:sz w:val="20"/>
              </w:rPr>
              <w:t>万元</w:t>
            </w:r>
          </w:p>
        </w:tc>
      </w:tr>
      <w:tr w14:paraId="54EFC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E8AD9B5">
            <w:pPr>
              <w:jc w:val="center"/>
              <w:rPr>
                <w:rFonts w:ascii="宋体" w:cs="宋体"/>
                <w:sz w:val="20"/>
              </w:rPr>
            </w:pPr>
          </w:p>
        </w:tc>
        <w:tc>
          <w:tcPr>
            <w:tcW w:w="723" w:type="dxa"/>
            <w:vMerge w:val="restart"/>
            <w:tcBorders>
              <w:tl2br w:val="nil"/>
              <w:tr2bl w:val="nil"/>
            </w:tcBorders>
            <w:vAlign w:val="center"/>
          </w:tcPr>
          <w:p w14:paraId="5D12849E">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4CD9049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6F9160D2">
            <w:pPr>
              <w:widowControl/>
              <w:jc w:val="left"/>
              <w:textAlignment w:val="center"/>
              <w:rPr>
                <w:rFonts w:ascii="宋体" w:cs="宋体"/>
                <w:sz w:val="20"/>
              </w:rPr>
            </w:pPr>
            <w:r>
              <w:rPr>
                <w:rFonts w:hint="eastAsia"/>
                <w:sz w:val="20"/>
                <w:szCs w:val="20"/>
              </w:rPr>
              <w:t>指标1：</w:t>
            </w:r>
            <w:r>
              <w:rPr>
                <w:sz w:val="20"/>
                <w:szCs w:val="20"/>
              </w:rPr>
              <w:t>开源节流</w:t>
            </w:r>
          </w:p>
        </w:tc>
        <w:tc>
          <w:tcPr>
            <w:tcW w:w="4228" w:type="dxa"/>
            <w:gridSpan w:val="2"/>
            <w:tcBorders>
              <w:tl2br w:val="nil"/>
              <w:tr2bl w:val="nil"/>
            </w:tcBorders>
            <w:vAlign w:val="center"/>
          </w:tcPr>
          <w:p w14:paraId="699C3397">
            <w:pPr>
              <w:widowControl/>
              <w:jc w:val="center"/>
              <w:textAlignment w:val="center"/>
              <w:rPr>
                <w:rFonts w:ascii="宋体" w:cs="宋体"/>
                <w:sz w:val="20"/>
              </w:rPr>
            </w:pPr>
            <w:r>
              <w:rPr>
                <w:sz w:val="20"/>
                <w:szCs w:val="20"/>
              </w:rPr>
              <w:t>用最少的资金完成更多的任务</w:t>
            </w:r>
          </w:p>
        </w:tc>
      </w:tr>
      <w:tr w14:paraId="2D30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7F9F8CB">
            <w:pPr>
              <w:jc w:val="center"/>
              <w:rPr>
                <w:rFonts w:ascii="宋体" w:cs="宋体"/>
                <w:sz w:val="20"/>
              </w:rPr>
            </w:pPr>
          </w:p>
        </w:tc>
        <w:tc>
          <w:tcPr>
            <w:tcW w:w="723" w:type="dxa"/>
            <w:vMerge w:val="continue"/>
            <w:tcBorders>
              <w:tl2br w:val="nil"/>
              <w:tr2bl w:val="nil"/>
            </w:tcBorders>
            <w:vAlign w:val="center"/>
          </w:tcPr>
          <w:p w14:paraId="73AD2619">
            <w:pPr>
              <w:jc w:val="center"/>
              <w:rPr>
                <w:rFonts w:ascii="宋体" w:cs="宋体"/>
                <w:sz w:val="20"/>
              </w:rPr>
            </w:pPr>
          </w:p>
        </w:tc>
        <w:tc>
          <w:tcPr>
            <w:tcW w:w="759" w:type="dxa"/>
            <w:gridSpan w:val="2"/>
            <w:tcBorders>
              <w:tl2br w:val="nil"/>
              <w:tr2bl w:val="nil"/>
            </w:tcBorders>
            <w:vAlign w:val="center"/>
          </w:tcPr>
          <w:p w14:paraId="3065577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744D6DEB">
            <w:pPr>
              <w:widowControl/>
              <w:jc w:val="left"/>
              <w:textAlignment w:val="center"/>
              <w:rPr>
                <w:rFonts w:ascii="宋体" w:cs="宋体"/>
                <w:sz w:val="20"/>
              </w:rPr>
            </w:pPr>
            <w:r>
              <w:rPr>
                <w:rFonts w:hint="eastAsia"/>
                <w:sz w:val="20"/>
                <w:szCs w:val="20"/>
              </w:rPr>
              <w:t>指标1：</w:t>
            </w:r>
            <w:r>
              <w:rPr>
                <w:sz w:val="20"/>
                <w:szCs w:val="20"/>
              </w:rPr>
              <w:t>义务教育薄弱环节改善和能力提升</w:t>
            </w:r>
          </w:p>
        </w:tc>
        <w:tc>
          <w:tcPr>
            <w:tcW w:w="4228" w:type="dxa"/>
            <w:gridSpan w:val="2"/>
            <w:tcBorders>
              <w:tl2br w:val="nil"/>
              <w:tr2bl w:val="nil"/>
            </w:tcBorders>
            <w:vAlign w:val="center"/>
          </w:tcPr>
          <w:p w14:paraId="6977DFCE">
            <w:pPr>
              <w:widowControl/>
              <w:jc w:val="center"/>
              <w:textAlignment w:val="center"/>
              <w:rPr>
                <w:rFonts w:ascii="宋体" w:cs="宋体"/>
                <w:sz w:val="20"/>
              </w:rPr>
            </w:pPr>
            <w:r>
              <w:rPr>
                <w:sz w:val="20"/>
                <w:szCs w:val="20"/>
              </w:rPr>
              <w:t>加强教师队伍建设和学生素质的提高</w:t>
            </w:r>
          </w:p>
        </w:tc>
      </w:tr>
      <w:tr w14:paraId="41C51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F610FB0">
            <w:pPr>
              <w:jc w:val="center"/>
              <w:rPr>
                <w:rFonts w:ascii="宋体" w:cs="宋体"/>
                <w:sz w:val="20"/>
              </w:rPr>
            </w:pPr>
          </w:p>
        </w:tc>
        <w:tc>
          <w:tcPr>
            <w:tcW w:w="723" w:type="dxa"/>
            <w:vMerge w:val="continue"/>
            <w:tcBorders>
              <w:tl2br w:val="nil"/>
              <w:tr2bl w:val="nil"/>
            </w:tcBorders>
            <w:vAlign w:val="center"/>
          </w:tcPr>
          <w:p w14:paraId="63D3A70C">
            <w:pPr>
              <w:jc w:val="center"/>
              <w:rPr>
                <w:rFonts w:ascii="宋体" w:cs="宋体"/>
                <w:sz w:val="20"/>
              </w:rPr>
            </w:pPr>
          </w:p>
        </w:tc>
        <w:tc>
          <w:tcPr>
            <w:tcW w:w="759" w:type="dxa"/>
            <w:gridSpan w:val="2"/>
            <w:tcBorders>
              <w:tl2br w:val="nil"/>
              <w:tr2bl w:val="nil"/>
            </w:tcBorders>
            <w:vAlign w:val="center"/>
          </w:tcPr>
          <w:p w14:paraId="49BEB83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7F0A972E">
            <w:pPr>
              <w:widowControl/>
              <w:jc w:val="left"/>
              <w:textAlignment w:val="center"/>
              <w:rPr>
                <w:rFonts w:ascii="宋体" w:cs="宋体"/>
                <w:sz w:val="20"/>
              </w:rPr>
            </w:pPr>
            <w:r>
              <w:rPr>
                <w:rFonts w:hint="eastAsia" w:ascii="宋体" w:hAnsi="宋体" w:eastAsia="宋体" w:cs="宋体"/>
                <w:color w:val="000000"/>
                <w:kern w:val="0"/>
                <w:sz w:val="20"/>
                <w:szCs w:val="20"/>
              </w:rPr>
              <w:t>指标1：消除安全隐患、美化校园环节</w:t>
            </w:r>
          </w:p>
        </w:tc>
        <w:tc>
          <w:tcPr>
            <w:tcW w:w="4228" w:type="dxa"/>
            <w:gridSpan w:val="2"/>
            <w:tcBorders>
              <w:tl2br w:val="nil"/>
              <w:tr2bl w:val="nil"/>
            </w:tcBorders>
            <w:vAlign w:val="center"/>
          </w:tcPr>
          <w:p w14:paraId="02D2DEA1">
            <w:pPr>
              <w:widowControl/>
              <w:jc w:val="center"/>
              <w:textAlignment w:val="center"/>
              <w:rPr>
                <w:rFonts w:ascii="宋体" w:cs="宋体"/>
                <w:sz w:val="20"/>
              </w:rPr>
            </w:pPr>
            <w:r>
              <w:rPr>
                <w:rFonts w:hint="eastAsia" w:ascii="宋体" w:hAnsi="宋体" w:eastAsia="宋体" w:cs="宋体"/>
                <w:color w:val="000000"/>
                <w:kern w:val="0"/>
                <w:sz w:val="20"/>
                <w:szCs w:val="20"/>
              </w:rPr>
              <w:t>努力打造安全、美化的校园环境</w:t>
            </w:r>
          </w:p>
        </w:tc>
      </w:tr>
      <w:tr w14:paraId="7F782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4BA398F0">
            <w:pPr>
              <w:jc w:val="center"/>
              <w:rPr>
                <w:rFonts w:ascii="宋体" w:cs="宋体"/>
                <w:sz w:val="20"/>
              </w:rPr>
            </w:pPr>
          </w:p>
        </w:tc>
        <w:tc>
          <w:tcPr>
            <w:tcW w:w="723" w:type="dxa"/>
            <w:vMerge w:val="continue"/>
            <w:tcBorders>
              <w:tl2br w:val="nil"/>
              <w:tr2bl w:val="nil"/>
            </w:tcBorders>
            <w:vAlign w:val="center"/>
          </w:tcPr>
          <w:p w14:paraId="0885F038">
            <w:pPr>
              <w:jc w:val="center"/>
              <w:rPr>
                <w:rFonts w:ascii="宋体" w:cs="宋体"/>
                <w:sz w:val="20"/>
              </w:rPr>
            </w:pPr>
          </w:p>
        </w:tc>
        <w:tc>
          <w:tcPr>
            <w:tcW w:w="759" w:type="dxa"/>
            <w:gridSpan w:val="2"/>
            <w:tcBorders>
              <w:tl2br w:val="nil"/>
              <w:tr2bl w:val="nil"/>
            </w:tcBorders>
            <w:vAlign w:val="center"/>
          </w:tcPr>
          <w:p w14:paraId="1D3F70CF">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544EF155">
            <w:pPr>
              <w:widowControl/>
              <w:jc w:val="center"/>
              <w:textAlignment w:val="center"/>
              <w:rPr>
                <w:rFonts w:ascii="宋体" w:hAnsi="宋体" w:eastAsia="宋体" w:cs="宋体"/>
                <w:sz w:val="20"/>
              </w:rPr>
            </w:pPr>
            <w:r>
              <w:rPr>
                <w:rFonts w:hint="eastAsia" w:ascii="宋体" w:hAnsi="宋体" w:eastAsia="宋体" w:cs="宋体"/>
                <w:color w:val="000000"/>
                <w:kern w:val="0"/>
                <w:sz w:val="20"/>
                <w:szCs w:val="20"/>
              </w:rPr>
              <w:t>指标1：保障教育教学工作开展</w:t>
            </w:r>
          </w:p>
        </w:tc>
        <w:tc>
          <w:tcPr>
            <w:tcW w:w="4228" w:type="dxa"/>
            <w:gridSpan w:val="2"/>
            <w:tcBorders>
              <w:tl2br w:val="nil"/>
              <w:tr2bl w:val="nil"/>
            </w:tcBorders>
            <w:vAlign w:val="center"/>
          </w:tcPr>
          <w:p w14:paraId="25162F92">
            <w:pPr>
              <w:widowControl/>
              <w:jc w:val="center"/>
              <w:textAlignment w:val="center"/>
              <w:rPr>
                <w:rFonts w:ascii="宋体" w:cs="宋体"/>
                <w:sz w:val="20"/>
              </w:rPr>
            </w:pPr>
            <w:r>
              <w:rPr>
                <w:rFonts w:hint="eastAsia" w:ascii="宋体" w:hAnsi="宋体" w:eastAsia="宋体" w:cs="宋体"/>
                <w:color w:val="000000"/>
                <w:kern w:val="0"/>
                <w:sz w:val="20"/>
                <w:szCs w:val="20"/>
              </w:rPr>
              <w:t>有效保障教育教学工作开展</w:t>
            </w:r>
          </w:p>
        </w:tc>
      </w:tr>
      <w:tr w14:paraId="37A2B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22CF883">
            <w:pPr>
              <w:jc w:val="center"/>
              <w:rPr>
                <w:rFonts w:ascii="宋体" w:cs="宋体"/>
                <w:sz w:val="20"/>
              </w:rPr>
            </w:pPr>
          </w:p>
        </w:tc>
        <w:tc>
          <w:tcPr>
            <w:tcW w:w="723" w:type="dxa"/>
            <w:tcBorders>
              <w:tl2br w:val="nil"/>
              <w:tr2bl w:val="nil"/>
            </w:tcBorders>
            <w:vAlign w:val="center"/>
          </w:tcPr>
          <w:p w14:paraId="3FEF3F3A">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3CFA37C5">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3242200F">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指标1：服务对象满意度</w:t>
            </w:r>
          </w:p>
        </w:tc>
        <w:tc>
          <w:tcPr>
            <w:tcW w:w="4228" w:type="dxa"/>
            <w:gridSpan w:val="2"/>
            <w:tcBorders>
              <w:tl2br w:val="nil"/>
              <w:tr2bl w:val="nil"/>
            </w:tcBorders>
            <w:vAlign w:val="center"/>
          </w:tcPr>
          <w:p w14:paraId="0EE74393">
            <w:pPr>
              <w:jc w:val="center"/>
              <w:rPr>
                <w:rFonts w:ascii="宋体" w:cs="宋体"/>
                <w:sz w:val="20"/>
              </w:rPr>
            </w:pPr>
            <w:r>
              <w:rPr>
                <w:rFonts w:hint="eastAsia"/>
                <w:sz w:val="20"/>
                <w:szCs w:val="20"/>
              </w:rPr>
              <w:t>≥95%</w:t>
            </w:r>
          </w:p>
        </w:tc>
      </w:tr>
    </w:tbl>
    <w:p w14:paraId="75C1C235"/>
    <w:p w14:paraId="54680E86">
      <w:pPr>
        <w:ind w:firstLine="420" w:firstLineChars="200"/>
      </w:pPr>
    </w:p>
    <w:p w14:paraId="0C3017C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2、“2025_家庭经济困难学生生活补助_小学”项目。</w:t>
      </w:r>
    </w:p>
    <w:p w14:paraId="488EA3F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（1）项目概述。家庭经济困难学生生活补助</w:t>
      </w:r>
      <w:r>
        <w:rPr>
          <w:rFonts w:hint="eastAsia" w:ascii="TimesNewRoman" w:hAnsi="TimesNewRoman" w:eastAsia="仿宋_GB2312" w:cs="TimesNewRoman"/>
          <w:kern w:val="0"/>
          <w:sz w:val="32"/>
          <w:szCs w:val="32"/>
          <w:lang w:val="en-US" w:eastAsia="zh-CN"/>
        </w:rPr>
        <w:t>1.53</w:t>
      </w:r>
      <w:r>
        <w:rPr>
          <w:rFonts w:hint="eastAsia" w:ascii="TimesNewRoman" w:hAnsi="TimesNewRoman" w:eastAsia="仿宋_GB2312" w:cs="TimesNewRoman"/>
          <w:kern w:val="0"/>
          <w:sz w:val="32"/>
          <w:szCs w:val="32"/>
        </w:rPr>
        <w:t>万元。</w:t>
      </w:r>
    </w:p>
    <w:p w14:paraId="115A6843">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（2）立项依据。为解决家庭经济困难学生生活。</w:t>
      </w:r>
    </w:p>
    <w:p w14:paraId="6AFC37F3">
      <w:pPr>
        <w:ind w:firstLine="640" w:firstLineChars="200"/>
        <w:rPr>
          <w:rFonts w:hint="eastAsia" w:ascii="TimesNewRoman" w:hAnsi="TimesNewRoman" w:eastAsia="仿宋_GB2312" w:cs="TimesNewRoman"/>
          <w:bCs/>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bCs/>
          <w:sz w:val="32"/>
          <w:szCs w:val="32"/>
        </w:rPr>
        <w:t>淮北市首府实验小学</w:t>
      </w:r>
      <w:r>
        <w:rPr>
          <w:rFonts w:hint="eastAsia" w:ascii="TimesNewRoman" w:hAnsi="TimesNewRoman" w:eastAsia="仿宋_GB2312" w:cs="TimesNewRoman"/>
          <w:bCs/>
          <w:sz w:val="32"/>
          <w:szCs w:val="32"/>
          <w:lang w:eastAsia="zh-CN"/>
        </w:rPr>
        <w:t>。</w:t>
      </w:r>
    </w:p>
    <w:p w14:paraId="0FDAB0B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.1-202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.12。</w:t>
      </w:r>
    </w:p>
    <w:p w14:paraId="0B6C8995">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（5）项目内容。助学金</w:t>
      </w:r>
      <w:r>
        <w:rPr>
          <w:rFonts w:hint="eastAsia" w:ascii="TimesNewRoman" w:hAnsi="TimesNewRoman" w:eastAsia="仿宋_GB2312" w:cs="TimesNewRoman"/>
          <w:kern w:val="0"/>
          <w:sz w:val="32"/>
          <w:szCs w:val="32"/>
          <w:lang w:val="en-US" w:eastAsia="zh-CN"/>
        </w:rPr>
        <w:t>1.53</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p>
    <w:p w14:paraId="190208EF">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1.53万元。</w:t>
      </w:r>
    </w:p>
    <w:p w14:paraId="1E02098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1BA3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45C535CF">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144C7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0501502E">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22964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19E9356">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3C2822A6">
            <w:pPr>
              <w:jc w:val="center"/>
              <w:rPr>
                <w:rFonts w:ascii="宋体" w:cs="宋体"/>
                <w:sz w:val="20"/>
              </w:rPr>
            </w:pPr>
            <w:r>
              <w:rPr>
                <w:rFonts w:hint="eastAsia" w:ascii="宋体" w:cs="宋体"/>
                <w:sz w:val="20"/>
              </w:rPr>
              <w:t>202</w:t>
            </w:r>
            <w:r>
              <w:rPr>
                <w:rFonts w:hint="eastAsia" w:ascii="宋体" w:cs="宋体"/>
                <w:sz w:val="20"/>
                <w:lang w:val="en-US" w:eastAsia="zh-CN"/>
              </w:rPr>
              <w:t>5</w:t>
            </w:r>
            <w:r>
              <w:rPr>
                <w:rFonts w:hint="eastAsia" w:ascii="宋体" w:cs="宋体"/>
                <w:sz w:val="20"/>
              </w:rPr>
              <w:t>_家庭经济困难学生生活补助_小学</w:t>
            </w:r>
          </w:p>
        </w:tc>
      </w:tr>
      <w:tr w14:paraId="0C905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420C8F6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025E585C">
            <w:pPr>
              <w:jc w:val="center"/>
              <w:rPr>
                <w:rFonts w:ascii="宋体" w:cs="宋体"/>
                <w:sz w:val="20"/>
              </w:rPr>
            </w:pPr>
            <w:r>
              <w:rPr>
                <w:rFonts w:hint="eastAsia" w:ascii="宋体" w:cs="宋体"/>
                <w:sz w:val="20"/>
              </w:rPr>
              <w:t>065-淮北市教育局</w:t>
            </w:r>
          </w:p>
        </w:tc>
        <w:tc>
          <w:tcPr>
            <w:tcW w:w="1848" w:type="dxa"/>
            <w:tcBorders>
              <w:tl2br w:val="nil"/>
              <w:tr2bl w:val="nil"/>
            </w:tcBorders>
            <w:vAlign w:val="center"/>
          </w:tcPr>
          <w:p w14:paraId="55828F39">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21786ED6">
            <w:pPr>
              <w:jc w:val="center"/>
            </w:pPr>
            <w:r>
              <w:rPr>
                <w:rFonts w:hint="eastAsia"/>
                <w:color w:val="000000"/>
                <w:sz w:val="20"/>
                <w:szCs w:val="20"/>
              </w:rPr>
              <w:t>淮北市首府实验小学</w:t>
            </w:r>
          </w:p>
        </w:tc>
      </w:tr>
      <w:tr w14:paraId="7B805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368BEF38">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6971BD18">
            <w:pPr>
              <w:jc w:val="center"/>
              <w:rPr>
                <w:rFonts w:ascii="宋体" w:cs="宋体"/>
                <w:sz w:val="20"/>
              </w:rPr>
            </w:pPr>
            <w:r>
              <w:rPr>
                <w:rFonts w:hint="eastAsia" w:ascii="宋体" w:cs="宋体"/>
                <w:sz w:val="20"/>
              </w:rPr>
              <w:t>1-本级申报项目</w:t>
            </w:r>
          </w:p>
        </w:tc>
        <w:tc>
          <w:tcPr>
            <w:tcW w:w="1848" w:type="dxa"/>
            <w:tcBorders>
              <w:tl2br w:val="nil"/>
              <w:tr2bl w:val="nil"/>
            </w:tcBorders>
            <w:vAlign w:val="center"/>
          </w:tcPr>
          <w:p w14:paraId="09D80565">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29DD429D">
            <w:pPr>
              <w:jc w:val="center"/>
            </w:pPr>
            <w:r>
              <w:rPr>
                <w:rFonts w:hint="eastAsia"/>
              </w:rPr>
              <w:t>202</w:t>
            </w:r>
            <w:r>
              <w:rPr>
                <w:rFonts w:hint="eastAsia"/>
                <w:lang w:val="en-US" w:eastAsia="zh-CN"/>
              </w:rPr>
              <w:t>5</w:t>
            </w:r>
            <w:r>
              <w:rPr>
                <w:rFonts w:hint="eastAsia"/>
              </w:rPr>
              <w:t>.1-202</w:t>
            </w:r>
            <w:r>
              <w:rPr>
                <w:rFonts w:hint="eastAsia"/>
                <w:lang w:val="en-US" w:eastAsia="zh-CN"/>
              </w:rPr>
              <w:t>5</w:t>
            </w:r>
            <w:r>
              <w:rPr>
                <w:rFonts w:hint="eastAsia"/>
              </w:rPr>
              <w:t>.12</w:t>
            </w:r>
          </w:p>
        </w:tc>
      </w:tr>
      <w:tr w14:paraId="5D9E7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4880F779">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项目资金</w:t>
            </w:r>
          </w:p>
          <w:p w14:paraId="5D92E849">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2C2D29E8">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56A62710">
            <w:pPr>
              <w:jc w:val="right"/>
              <w:rPr>
                <w:rFonts w:hint="default" w:ascii="宋体" w:cs="宋体" w:eastAsiaTheme="minorEastAsia"/>
                <w:sz w:val="20"/>
                <w:lang w:val="en-US" w:eastAsia="zh-CN"/>
              </w:rPr>
            </w:pPr>
            <w:r>
              <w:rPr>
                <w:rFonts w:hint="eastAsia" w:ascii="宋体" w:cs="宋体"/>
                <w:sz w:val="20"/>
                <w:lang w:val="en-US" w:eastAsia="zh-CN"/>
              </w:rPr>
              <w:t>1.53</w:t>
            </w:r>
          </w:p>
        </w:tc>
      </w:tr>
      <w:tr w14:paraId="4E68F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C0BFE70">
            <w:pPr>
              <w:jc w:val="center"/>
              <w:rPr>
                <w:rFonts w:ascii="宋体" w:cs="宋体"/>
                <w:sz w:val="20"/>
              </w:rPr>
            </w:pPr>
          </w:p>
        </w:tc>
        <w:tc>
          <w:tcPr>
            <w:tcW w:w="3349" w:type="dxa"/>
            <w:gridSpan w:val="2"/>
            <w:tcBorders>
              <w:tl2br w:val="nil"/>
              <w:tr2bl w:val="nil"/>
            </w:tcBorders>
            <w:vAlign w:val="center"/>
          </w:tcPr>
          <w:p w14:paraId="0F3D101B">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4A00A78D">
            <w:pPr>
              <w:jc w:val="right"/>
              <w:rPr>
                <w:rFonts w:hint="default" w:ascii="宋体" w:cs="宋体" w:eastAsiaTheme="minorEastAsia"/>
                <w:sz w:val="20"/>
                <w:lang w:val="en-US" w:eastAsia="zh-CN"/>
              </w:rPr>
            </w:pPr>
            <w:r>
              <w:rPr>
                <w:rFonts w:hint="eastAsia" w:ascii="宋体" w:cs="宋体"/>
                <w:sz w:val="20"/>
                <w:lang w:val="en-US" w:eastAsia="zh-CN"/>
              </w:rPr>
              <w:t>1.53</w:t>
            </w:r>
          </w:p>
        </w:tc>
      </w:tr>
      <w:tr w14:paraId="54861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5FF3528">
            <w:pPr>
              <w:jc w:val="center"/>
              <w:rPr>
                <w:rFonts w:ascii="宋体" w:cs="宋体"/>
                <w:sz w:val="20"/>
              </w:rPr>
            </w:pPr>
          </w:p>
        </w:tc>
        <w:tc>
          <w:tcPr>
            <w:tcW w:w="3349" w:type="dxa"/>
            <w:gridSpan w:val="2"/>
            <w:tcBorders>
              <w:tl2br w:val="nil"/>
              <w:tr2bl w:val="nil"/>
            </w:tcBorders>
            <w:vAlign w:val="center"/>
          </w:tcPr>
          <w:p w14:paraId="7905CA56">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4B129CF0">
            <w:pPr>
              <w:jc w:val="center"/>
              <w:rPr>
                <w:rFonts w:ascii="宋体" w:cs="宋体"/>
                <w:sz w:val="20"/>
              </w:rPr>
            </w:pPr>
          </w:p>
        </w:tc>
      </w:tr>
      <w:tr w14:paraId="3C7CC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85D96C8">
            <w:pPr>
              <w:jc w:val="center"/>
              <w:rPr>
                <w:rFonts w:ascii="宋体" w:cs="宋体"/>
                <w:sz w:val="20"/>
              </w:rPr>
            </w:pPr>
          </w:p>
        </w:tc>
        <w:tc>
          <w:tcPr>
            <w:tcW w:w="3349" w:type="dxa"/>
            <w:gridSpan w:val="2"/>
            <w:tcBorders>
              <w:tl2br w:val="nil"/>
              <w:tr2bl w:val="nil"/>
            </w:tcBorders>
            <w:vAlign w:val="center"/>
          </w:tcPr>
          <w:p w14:paraId="254BD616">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7CF1FB7E">
            <w:pPr>
              <w:jc w:val="right"/>
              <w:rPr>
                <w:rFonts w:ascii="宋体" w:cs="宋体"/>
                <w:sz w:val="20"/>
              </w:rPr>
            </w:pPr>
          </w:p>
        </w:tc>
      </w:tr>
      <w:tr w14:paraId="5EBC4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6A704967">
            <w:pPr>
              <w:widowControl/>
              <w:spacing w:line="200" w:lineRule="exact"/>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年度</w:t>
            </w:r>
          </w:p>
          <w:p w14:paraId="40FF8B2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609F5489">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为解决家庭经济困难学生生活。</w:t>
            </w:r>
          </w:p>
        </w:tc>
      </w:tr>
      <w:tr w14:paraId="77E1A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6C18EA44">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绩</w:t>
            </w:r>
          </w:p>
          <w:p w14:paraId="713EAF95">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效</w:t>
            </w:r>
          </w:p>
          <w:p w14:paraId="29535B89">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w:t>
            </w:r>
          </w:p>
          <w:p w14:paraId="0A6A98B7">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54A6FB89">
            <w:pPr>
              <w:widowControl/>
              <w:spacing w:line="200" w:lineRule="exact"/>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一级</w:t>
            </w:r>
          </w:p>
          <w:p w14:paraId="1A73CB6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5862724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743AEC65">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0D07AC1F">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72BF6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D4BA027">
            <w:pPr>
              <w:jc w:val="center"/>
              <w:rPr>
                <w:rFonts w:ascii="宋体" w:cs="宋体"/>
                <w:sz w:val="20"/>
              </w:rPr>
            </w:pPr>
          </w:p>
        </w:tc>
        <w:tc>
          <w:tcPr>
            <w:tcW w:w="723" w:type="dxa"/>
            <w:vMerge w:val="restart"/>
            <w:tcBorders>
              <w:tl2br w:val="nil"/>
              <w:tr2bl w:val="nil"/>
            </w:tcBorders>
            <w:vAlign w:val="center"/>
          </w:tcPr>
          <w:p w14:paraId="4938AA82">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36795C6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67532DAA">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助学金</w:t>
            </w:r>
          </w:p>
        </w:tc>
        <w:tc>
          <w:tcPr>
            <w:tcW w:w="4228" w:type="dxa"/>
            <w:gridSpan w:val="2"/>
            <w:tcBorders>
              <w:tl2br w:val="nil"/>
              <w:tr2bl w:val="nil"/>
            </w:tcBorders>
            <w:vAlign w:val="center"/>
          </w:tcPr>
          <w:p w14:paraId="5F204B25">
            <w:pPr>
              <w:jc w:val="center"/>
              <w:rPr>
                <w:rFonts w:hint="default" w:ascii="宋体" w:cs="宋体" w:eastAsiaTheme="minorEastAsia"/>
                <w:sz w:val="20"/>
                <w:lang w:val="en-US" w:eastAsia="zh-CN"/>
              </w:rPr>
            </w:pPr>
            <w:r>
              <w:rPr>
                <w:rFonts w:hint="eastAsia" w:ascii="宋体" w:cs="宋体"/>
                <w:sz w:val="20"/>
                <w:lang w:val="en-US" w:eastAsia="zh-CN"/>
              </w:rPr>
              <w:t>1.53万元</w:t>
            </w:r>
          </w:p>
        </w:tc>
      </w:tr>
      <w:tr w14:paraId="25048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C5B453A">
            <w:pPr>
              <w:jc w:val="center"/>
              <w:rPr>
                <w:rFonts w:ascii="宋体" w:cs="宋体"/>
                <w:sz w:val="20"/>
              </w:rPr>
            </w:pPr>
          </w:p>
        </w:tc>
        <w:tc>
          <w:tcPr>
            <w:tcW w:w="723" w:type="dxa"/>
            <w:vMerge w:val="continue"/>
            <w:tcBorders>
              <w:tl2br w:val="nil"/>
              <w:tr2bl w:val="nil"/>
            </w:tcBorders>
            <w:vAlign w:val="center"/>
          </w:tcPr>
          <w:p w14:paraId="66E7C8BC">
            <w:pPr>
              <w:jc w:val="center"/>
              <w:rPr>
                <w:rFonts w:ascii="宋体" w:cs="宋体"/>
                <w:sz w:val="20"/>
              </w:rPr>
            </w:pPr>
          </w:p>
        </w:tc>
        <w:tc>
          <w:tcPr>
            <w:tcW w:w="759" w:type="dxa"/>
            <w:gridSpan w:val="2"/>
            <w:tcBorders>
              <w:tl2br w:val="nil"/>
              <w:tr2bl w:val="nil"/>
            </w:tcBorders>
            <w:vAlign w:val="center"/>
          </w:tcPr>
          <w:p w14:paraId="533D1D3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7A696E3D">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经费支出合规性</w:t>
            </w:r>
          </w:p>
        </w:tc>
        <w:tc>
          <w:tcPr>
            <w:tcW w:w="4228" w:type="dxa"/>
            <w:gridSpan w:val="2"/>
            <w:tcBorders>
              <w:tl2br w:val="nil"/>
              <w:tr2bl w:val="nil"/>
            </w:tcBorders>
            <w:vAlign w:val="center"/>
          </w:tcPr>
          <w:p w14:paraId="4710C684">
            <w:pPr>
              <w:jc w:val="center"/>
              <w:rPr>
                <w:rFonts w:ascii="宋体" w:cs="宋体"/>
                <w:sz w:val="20"/>
              </w:rPr>
            </w:pPr>
            <w:r>
              <w:rPr>
                <w:sz w:val="20"/>
                <w:szCs w:val="20"/>
              </w:rPr>
              <w:t>严格执行相关财经法规制度</w:t>
            </w:r>
          </w:p>
        </w:tc>
      </w:tr>
      <w:tr w14:paraId="65D9E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94A26F3">
            <w:pPr>
              <w:jc w:val="center"/>
              <w:rPr>
                <w:rFonts w:ascii="宋体" w:cs="宋体"/>
                <w:sz w:val="20"/>
              </w:rPr>
            </w:pPr>
          </w:p>
        </w:tc>
        <w:tc>
          <w:tcPr>
            <w:tcW w:w="723" w:type="dxa"/>
            <w:vMerge w:val="continue"/>
            <w:tcBorders>
              <w:tl2br w:val="nil"/>
              <w:tr2bl w:val="nil"/>
            </w:tcBorders>
            <w:vAlign w:val="center"/>
          </w:tcPr>
          <w:p w14:paraId="3A010BF9">
            <w:pPr>
              <w:jc w:val="center"/>
              <w:rPr>
                <w:rFonts w:ascii="宋体" w:cs="宋体"/>
                <w:sz w:val="20"/>
              </w:rPr>
            </w:pPr>
          </w:p>
        </w:tc>
        <w:tc>
          <w:tcPr>
            <w:tcW w:w="759" w:type="dxa"/>
            <w:gridSpan w:val="2"/>
            <w:tcBorders>
              <w:tl2br w:val="nil"/>
              <w:tr2bl w:val="nil"/>
            </w:tcBorders>
            <w:vAlign w:val="center"/>
          </w:tcPr>
          <w:p w14:paraId="2F77B59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6B72BDED">
            <w:pPr>
              <w:widowControl/>
              <w:jc w:val="left"/>
              <w:textAlignment w:val="center"/>
              <w:rPr>
                <w:sz w:val="20"/>
                <w:szCs w:val="20"/>
              </w:rPr>
            </w:pPr>
            <w:r>
              <w:rPr>
                <w:rFonts w:hint="eastAsia" w:ascii="宋体" w:hAnsi="宋体" w:eastAsia="宋体" w:cs="宋体"/>
                <w:color w:val="000000"/>
                <w:kern w:val="0"/>
                <w:sz w:val="20"/>
                <w:szCs w:val="20"/>
              </w:rPr>
              <w:t>指标1：</w:t>
            </w:r>
            <w:r>
              <w:rPr>
                <w:sz w:val="20"/>
                <w:szCs w:val="20"/>
              </w:rPr>
              <w:t>项目完成及时性</w:t>
            </w:r>
          </w:p>
        </w:tc>
        <w:tc>
          <w:tcPr>
            <w:tcW w:w="4228" w:type="dxa"/>
            <w:gridSpan w:val="2"/>
            <w:tcBorders>
              <w:tl2br w:val="nil"/>
              <w:tr2bl w:val="nil"/>
            </w:tcBorders>
            <w:vAlign w:val="center"/>
          </w:tcPr>
          <w:p w14:paraId="3B6F49FD">
            <w:pPr>
              <w:jc w:val="center"/>
              <w:rPr>
                <w:sz w:val="20"/>
                <w:szCs w:val="20"/>
              </w:rPr>
            </w:pPr>
            <w:r>
              <w:rPr>
                <w:sz w:val="20"/>
                <w:szCs w:val="20"/>
              </w:rPr>
              <w:t>按计划实施该项目</w:t>
            </w:r>
          </w:p>
        </w:tc>
      </w:tr>
      <w:tr w14:paraId="4E0A7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CD7365A">
            <w:pPr>
              <w:jc w:val="center"/>
              <w:rPr>
                <w:rFonts w:ascii="宋体" w:cs="宋体"/>
                <w:sz w:val="20"/>
              </w:rPr>
            </w:pPr>
          </w:p>
        </w:tc>
        <w:tc>
          <w:tcPr>
            <w:tcW w:w="723" w:type="dxa"/>
            <w:vMerge w:val="continue"/>
            <w:tcBorders>
              <w:tl2br w:val="nil"/>
              <w:tr2bl w:val="nil"/>
            </w:tcBorders>
            <w:vAlign w:val="center"/>
          </w:tcPr>
          <w:p w14:paraId="2CEC3106">
            <w:pPr>
              <w:jc w:val="center"/>
              <w:rPr>
                <w:rFonts w:ascii="宋体" w:cs="宋体"/>
                <w:sz w:val="20"/>
              </w:rPr>
            </w:pPr>
          </w:p>
        </w:tc>
        <w:tc>
          <w:tcPr>
            <w:tcW w:w="759" w:type="dxa"/>
            <w:gridSpan w:val="2"/>
            <w:tcBorders>
              <w:tl2br w:val="nil"/>
              <w:tr2bl w:val="nil"/>
            </w:tcBorders>
            <w:vAlign w:val="center"/>
          </w:tcPr>
          <w:p w14:paraId="05CBAAB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22271F96">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项目总成本</w:t>
            </w:r>
          </w:p>
        </w:tc>
        <w:tc>
          <w:tcPr>
            <w:tcW w:w="4228" w:type="dxa"/>
            <w:gridSpan w:val="2"/>
            <w:tcBorders>
              <w:tl2br w:val="nil"/>
              <w:tr2bl w:val="nil"/>
            </w:tcBorders>
            <w:vAlign w:val="center"/>
          </w:tcPr>
          <w:p w14:paraId="63047147">
            <w:pPr>
              <w:jc w:val="center"/>
              <w:rPr>
                <w:rFonts w:ascii="宋体" w:cs="宋体"/>
                <w:sz w:val="20"/>
              </w:rPr>
            </w:pPr>
            <w:r>
              <w:rPr>
                <w:rFonts w:hint="eastAsia" w:ascii="宋体" w:cs="宋体"/>
                <w:sz w:val="20"/>
              </w:rPr>
              <w:t>≤</w:t>
            </w:r>
            <w:r>
              <w:rPr>
                <w:rFonts w:hint="eastAsia" w:ascii="宋体" w:cs="宋体"/>
                <w:sz w:val="20"/>
                <w:lang w:val="en-US" w:eastAsia="zh-CN"/>
              </w:rPr>
              <w:t>1.53</w:t>
            </w:r>
            <w:r>
              <w:rPr>
                <w:rFonts w:hint="eastAsia" w:ascii="宋体" w:cs="宋体"/>
                <w:sz w:val="20"/>
              </w:rPr>
              <w:t>万元</w:t>
            </w:r>
          </w:p>
        </w:tc>
      </w:tr>
      <w:tr w14:paraId="1EBD9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32BF321">
            <w:pPr>
              <w:jc w:val="center"/>
              <w:rPr>
                <w:rFonts w:ascii="宋体" w:cs="宋体"/>
                <w:sz w:val="20"/>
              </w:rPr>
            </w:pPr>
          </w:p>
        </w:tc>
        <w:tc>
          <w:tcPr>
            <w:tcW w:w="723" w:type="dxa"/>
            <w:vMerge w:val="restart"/>
            <w:tcBorders>
              <w:tl2br w:val="nil"/>
              <w:tr2bl w:val="nil"/>
            </w:tcBorders>
            <w:vAlign w:val="center"/>
          </w:tcPr>
          <w:p w14:paraId="72408CC5">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6E97F13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15D032D5">
            <w:pPr>
              <w:widowControl/>
              <w:jc w:val="left"/>
              <w:textAlignment w:val="center"/>
              <w:rPr>
                <w:rFonts w:ascii="宋体" w:cs="宋体"/>
                <w:sz w:val="20"/>
              </w:rPr>
            </w:pPr>
            <w:r>
              <w:rPr>
                <w:rFonts w:hint="eastAsia"/>
                <w:sz w:val="20"/>
                <w:szCs w:val="20"/>
              </w:rPr>
              <w:t>指标1：</w:t>
            </w:r>
            <w:r>
              <w:rPr>
                <w:sz w:val="20"/>
                <w:szCs w:val="20"/>
              </w:rPr>
              <w:t>开源节流</w:t>
            </w:r>
          </w:p>
        </w:tc>
        <w:tc>
          <w:tcPr>
            <w:tcW w:w="4228" w:type="dxa"/>
            <w:gridSpan w:val="2"/>
            <w:tcBorders>
              <w:tl2br w:val="nil"/>
              <w:tr2bl w:val="nil"/>
            </w:tcBorders>
            <w:vAlign w:val="center"/>
          </w:tcPr>
          <w:p w14:paraId="06FFCC0D">
            <w:pPr>
              <w:widowControl/>
              <w:jc w:val="center"/>
              <w:textAlignment w:val="center"/>
              <w:rPr>
                <w:rFonts w:ascii="宋体" w:cs="宋体"/>
                <w:sz w:val="20"/>
              </w:rPr>
            </w:pPr>
            <w:r>
              <w:rPr>
                <w:sz w:val="20"/>
                <w:szCs w:val="20"/>
              </w:rPr>
              <w:t>用最少的资金完成更多的任务</w:t>
            </w:r>
          </w:p>
        </w:tc>
      </w:tr>
      <w:tr w14:paraId="1B4ED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CD6B387">
            <w:pPr>
              <w:jc w:val="center"/>
              <w:rPr>
                <w:rFonts w:ascii="宋体" w:cs="宋体"/>
                <w:sz w:val="20"/>
              </w:rPr>
            </w:pPr>
          </w:p>
        </w:tc>
        <w:tc>
          <w:tcPr>
            <w:tcW w:w="723" w:type="dxa"/>
            <w:vMerge w:val="continue"/>
            <w:tcBorders>
              <w:tl2br w:val="nil"/>
              <w:tr2bl w:val="nil"/>
            </w:tcBorders>
            <w:vAlign w:val="center"/>
          </w:tcPr>
          <w:p w14:paraId="344EE632">
            <w:pPr>
              <w:jc w:val="center"/>
              <w:rPr>
                <w:rFonts w:ascii="宋体" w:cs="宋体"/>
                <w:sz w:val="20"/>
              </w:rPr>
            </w:pPr>
          </w:p>
        </w:tc>
        <w:tc>
          <w:tcPr>
            <w:tcW w:w="759" w:type="dxa"/>
            <w:gridSpan w:val="2"/>
            <w:tcBorders>
              <w:tl2br w:val="nil"/>
              <w:tr2bl w:val="nil"/>
            </w:tcBorders>
            <w:vAlign w:val="center"/>
          </w:tcPr>
          <w:p w14:paraId="022EA7B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29E6D6FD">
            <w:pPr>
              <w:widowControl/>
              <w:jc w:val="left"/>
              <w:textAlignment w:val="center"/>
              <w:rPr>
                <w:rFonts w:ascii="宋体" w:cs="宋体"/>
                <w:sz w:val="20"/>
              </w:rPr>
            </w:pPr>
            <w:r>
              <w:rPr>
                <w:rFonts w:hint="eastAsia"/>
                <w:sz w:val="20"/>
                <w:szCs w:val="20"/>
              </w:rPr>
              <w:t>指标1：</w:t>
            </w:r>
            <w:r>
              <w:rPr>
                <w:rFonts w:hint="eastAsia" w:ascii="宋体" w:hAnsi="宋体" w:eastAsia="宋体" w:cs="宋体"/>
                <w:color w:val="000000"/>
                <w:kern w:val="0"/>
                <w:sz w:val="20"/>
                <w:szCs w:val="20"/>
              </w:rPr>
              <w:t>解决家庭经济困难学生生活</w:t>
            </w:r>
          </w:p>
        </w:tc>
        <w:tc>
          <w:tcPr>
            <w:tcW w:w="4228" w:type="dxa"/>
            <w:gridSpan w:val="2"/>
            <w:tcBorders>
              <w:tl2br w:val="nil"/>
              <w:tr2bl w:val="nil"/>
            </w:tcBorders>
            <w:vAlign w:val="center"/>
          </w:tcPr>
          <w:p w14:paraId="1A75973F">
            <w:pPr>
              <w:widowControl/>
              <w:jc w:val="center"/>
              <w:textAlignment w:val="center"/>
              <w:rPr>
                <w:rFonts w:ascii="宋体" w:cs="宋体"/>
                <w:sz w:val="20"/>
              </w:rPr>
            </w:pPr>
            <w:r>
              <w:rPr>
                <w:rFonts w:hint="eastAsia" w:ascii="宋体" w:hAnsi="宋体" w:eastAsia="宋体" w:cs="宋体"/>
                <w:color w:val="000000"/>
                <w:kern w:val="0"/>
                <w:sz w:val="20"/>
                <w:szCs w:val="20"/>
              </w:rPr>
              <w:t>有效解决家庭经济困难学生生活</w:t>
            </w:r>
          </w:p>
        </w:tc>
      </w:tr>
      <w:tr w14:paraId="77542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8B21B64">
            <w:pPr>
              <w:jc w:val="center"/>
              <w:rPr>
                <w:rFonts w:ascii="宋体" w:cs="宋体"/>
                <w:sz w:val="20"/>
              </w:rPr>
            </w:pPr>
          </w:p>
        </w:tc>
        <w:tc>
          <w:tcPr>
            <w:tcW w:w="723" w:type="dxa"/>
            <w:vMerge w:val="continue"/>
            <w:tcBorders>
              <w:tl2br w:val="nil"/>
              <w:tr2bl w:val="nil"/>
            </w:tcBorders>
            <w:vAlign w:val="center"/>
          </w:tcPr>
          <w:p w14:paraId="779F95D4">
            <w:pPr>
              <w:jc w:val="center"/>
              <w:rPr>
                <w:rFonts w:ascii="宋体" w:cs="宋体"/>
                <w:sz w:val="20"/>
              </w:rPr>
            </w:pPr>
          </w:p>
        </w:tc>
        <w:tc>
          <w:tcPr>
            <w:tcW w:w="759" w:type="dxa"/>
            <w:gridSpan w:val="2"/>
            <w:tcBorders>
              <w:tl2br w:val="nil"/>
              <w:tr2bl w:val="nil"/>
            </w:tcBorders>
            <w:vAlign w:val="center"/>
          </w:tcPr>
          <w:p w14:paraId="0563497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3C2C75F3">
            <w:pPr>
              <w:widowControl/>
              <w:jc w:val="left"/>
              <w:textAlignment w:val="center"/>
              <w:rPr>
                <w:rFonts w:ascii="宋体" w:cs="宋体"/>
                <w:sz w:val="20"/>
              </w:rPr>
            </w:pPr>
            <w:r>
              <w:rPr>
                <w:rFonts w:hint="eastAsia" w:ascii="宋体" w:hAnsi="宋体" w:eastAsia="宋体" w:cs="宋体"/>
                <w:color w:val="000000"/>
                <w:kern w:val="0"/>
                <w:sz w:val="20"/>
                <w:szCs w:val="20"/>
              </w:rPr>
              <w:t>指标1：消除安全隐患、美化校园环节</w:t>
            </w:r>
          </w:p>
        </w:tc>
        <w:tc>
          <w:tcPr>
            <w:tcW w:w="4228" w:type="dxa"/>
            <w:gridSpan w:val="2"/>
            <w:tcBorders>
              <w:tl2br w:val="nil"/>
              <w:tr2bl w:val="nil"/>
            </w:tcBorders>
            <w:vAlign w:val="center"/>
          </w:tcPr>
          <w:p w14:paraId="3087A3A9">
            <w:pPr>
              <w:widowControl/>
              <w:jc w:val="center"/>
              <w:textAlignment w:val="center"/>
              <w:rPr>
                <w:rFonts w:ascii="宋体" w:cs="宋体"/>
                <w:sz w:val="20"/>
              </w:rPr>
            </w:pPr>
            <w:r>
              <w:rPr>
                <w:rFonts w:hint="eastAsia" w:ascii="宋体" w:hAnsi="宋体" w:eastAsia="宋体" w:cs="宋体"/>
                <w:color w:val="000000"/>
                <w:kern w:val="0"/>
                <w:sz w:val="20"/>
                <w:szCs w:val="20"/>
              </w:rPr>
              <w:t>努力打造安全、美化的校园环境</w:t>
            </w:r>
          </w:p>
        </w:tc>
      </w:tr>
      <w:tr w14:paraId="3A6D3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129FBA9E">
            <w:pPr>
              <w:jc w:val="center"/>
              <w:rPr>
                <w:rFonts w:ascii="宋体" w:cs="宋体"/>
                <w:sz w:val="20"/>
              </w:rPr>
            </w:pPr>
          </w:p>
        </w:tc>
        <w:tc>
          <w:tcPr>
            <w:tcW w:w="723" w:type="dxa"/>
            <w:vMerge w:val="continue"/>
            <w:tcBorders>
              <w:tl2br w:val="nil"/>
              <w:tr2bl w:val="nil"/>
            </w:tcBorders>
            <w:vAlign w:val="center"/>
          </w:tcPr>
          <w:p w14:paraId="349EB91C">
            <w:pPr>
              <w:jc w:val="center"/>
              <w:rPr>
                <w:rFonts w:ascii="宋体" w:cs="宋体"/>
                <w:sz w:val="20"/>
              </w:rPr>
            </w:pPr>
          </w:p>
        </w:tc>
        <w:tc>
          <w:tcPr>
            <w:tcW w:w="759" w:type="dxa"/>
            <w:gridSpan w:val="2"/>
            <w:tcBorders>
              <w:tl2br w:val="nil"/>
              <w:tr2bl w:val="nil"/>
            </w:tcBorders>
            <w:vAlign w:val="center"/>
          </w:tcPr>
          <w:p w14:paraId="1EA5E996">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252F9EAE">
            <w:pPr>
              <w:widowControl/>
              <w:jc w:val="center"/>
              <w:textAlignment w:val="center"/>
              <w:rPr>
                <w:rFonts w:ascii="宋体" w:hAnsi="宋体" w:eastAsia="宋体" w:cs="宋体"/>
                <w:sz w:val="20"/>
              </w:rPr>
            </w:pPr>
            <w:r>
              <w:rPr>
                <w:rFonts w:hint="eastAsia" w:ascii="宋体" w:hAnsi="宋体" w:eastAsia="宋体" w:cs="宋体"/>
                <w:color w:val="000000"/>
                <w:kern w:val="0"/>
                <w:sz w:val="20"/>
                <w:szCs w:val="20"/>
              </w:rPr>
              <w:t>指标1：保障教育教学工作开展</w:t>
            </w:r>
          </w:p>
        </w:tc>
        <w:tc>
          <w:tcPr>
            <w:tcW w:w="4228" w:type="dxa"/>
            <w:gridSpan w:val="2"/>
            <w:tcBorders>
              <w:tl2br w:val="nil"/>
              <w:tr2bl w:val="nil"/>
            </w:tcBorders>
            <w:vAlign w:val="center"/>
          </w:tcPr>
          <w:p w14:paraId="298E00D1">
            <w:pPr>
              <w:widowControl/>
              <w:jc w:val="center"/>
              <w:textAlignment w:val="center"/>
              <w:rPr>
                <w:rFonts w:ascii="宋体" w:cs="宋体"/>
                <w:sz w:val="20"/>
              </w:rPr>
            </w:pPr>
            <w:r>
              <w:rPr>
                <w:rFonts w:hint="eastAsia" w:ascii="宋体" w:hAnsi="宋体" w:eastAsia="宋体" w:cs="宋体"/>
                <w:color w:val="000000"/>
                <w:kern w:val="0"/>
                <w:sz w:val="20"/>
                <w:szCs w:val="20"/>
              </w:rPr>
              <w:t>有效保障教育教学工作开展</w:t>
            </w:r>
          </w:p>
        </w:tc>
      </w:tr>
      <w:tr w14:paraId="1E099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8E11C0F">
            <w:pPr>
              <w:jc w:val="center"/>
              <w:rPr>
                <w:rFonts w:ascii="宋体" w:cs="宋体"/>
                <w:sz w:val="20"/>
              </w:rPr>
            </w:pPr>
          </w:p>
        </w:tc>
        <w:tc>
          <w:tcPr>
            <w:tcW w:w="723" w:type="dxa"/>
            <w:tcBorders>
              <w:tl2br w:val="nil"/>
              <w:tr2bl w:val="nil"/>
            </w:tcBorders>
            <w:vAlign w:val="center"/>
          </w:tcPr>
          <w:p w14:paraId="476AB6D4">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2C1143BF">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67DCA71F">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指标1：服务对象满意度</w:t>
            </w:r>
          </w:p>
        </w:tc>
        <w:tc>
          <w:tcPr>
            <w:tcW w:w="4228" w:type="dxa"/>
            <w:gridSpan w:val="2"/>
            <w:tcBorders>
              <w:tl2br w:val="nil"/>
              <w:tr2bl w:val="nil"/>
            </w:tcBorders>
            <w:vAlign w:val="center"/>
          </w:tcPr>
          <w:p w14:paraId="26D4ACE6">
            <w:pPr>
              <w:jc w:val="center"/>
              <w:rPr>
                <w:rFonts w:ascii="宋体" w:cs="宋体"/>
                <w:sz w:val="20"/>
              </w:rPr>
            </w:pPr>
            <w:r>
              <w:rPr>
                <w:rFonts w:hint="eastAsia"/>
                <w:sz w:val="20"/>
                <w:szCs w:val="20"/>
              </w:rPr>
              <w:t>≥95%</w:t>
            </w:r>
          </w:p>
        </w:tc>
      </w:tr>
    </w:tbl>
    <w:p w14:paraId="1D4B853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2、“2025_城乡义务教育生均公用经费_小学”项目。</w:t>
      </w:r>
    </w:p>
    <w:p w14:paraId="1BE7A52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color w:val="000000" w:themeColor="text1"/>
          <w:kern w:val="0"/>
          <w:sz w:val="32"/>
          <w:szCs w:val="32"/>
        </w:rPr>
        <w:t>在校学生数3</w:t>
      </w:r>
      <w:r>
        <w:rPr>
          <w:rFonts w:hint="eastAsia" w:ascii="TimesNewRoman" w:hAnsi="TimesNewRoman" w:eastAsia="仿宋_GB2312" w:cs="TimesNewRoman"/>
          <w:color w:val="000000" w:themeColor="text1"/>
          <w:kern w:val="0"/>
          <w:sz w:val="32"/>
          <w:szCs w:val="32"/>
          <w:lang w:val="en-US" w:eastAsia="zh-CN"/>
        </w:rPr>
        <w:t>695</w:t>
      </w:r>
      <w:r>
        <w:rPr>
          <w:rFonts w:hint="eastAsia" w:ascii="TimesNewRoman" w:hAnsi="TimesNewRoman" w:eastAsia="仿宋_GB2312" w:cs="TimesNewRoman"/>
          <w:color w:val="000000" w:themeColor="text1"/>
          <w:kern w:val="0"/>
          <w:sz w:val="32"/>
          <w:szCs w:val="32"/>
        </w:rPr>
        <w:t>人*745元*40%=1</w:t>
      </w:r>
      <w:r>
        <w:rPr>
          <w:rFonts w:hint="eastAsia" w:ascii="TimesNewRoman" w:hAnsi="TimesNewRoman" w:eastAsia="仿宋_GB2312" w:cs="TimesNewRoman"/>
          <w:color w:val="000000" w:themeColor="text1"/>
          <w:kern w:val="0"/>
          <w:sz w:val="32"/>
          <w:szCs w:val="32"/>
          <w:lang w:val="en-US" w:eastAsia="zh-CN"/>
        </w:rPr>
        <w:t>10.11</w:t>
      </w:r>
      <w:r>
        <w:rPr>
          <w:rFonts w:hint="eastAsia" w:ascii="TimesNewRoman" w:hAnsi="TimesNewRoman" w:eastAsia="仿宋_GB2312" w:cs="TimesNewRoman"/>
          <w:color w:val="000000" w:themeColor="text1"/>
          <w:kern w:val="0"/>
          <w:sz w:val="32"/>
          <w:szCs w:val="32"/>
        </w:rPr>
        <w:t>万元，主要用于电费、培训费、印刷费、其他交通费、维修维护费、办公费、邮电费、专用设备购置、办公设备购置、其他商品和服务等支出。</w:t>
      </w:r>
    </w:p>
    <w:p w14:paraId="2B0DBFE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（2）立项依据。高效保障教育教学工作开展。</w:t>
      </w:r>
    </w:p>
    <w:p w14:paraId="778CE9FA">
      <w:pPr>
        <w:ind w:firstLine="640" w:firstLineChars="200"/>
        <w:rPr>
          <w:rFonts w:hint="eastAsia" w:ascii="TimesNewRoman" w:hAnsi="TimesNewRoman" w:eastAsia="仿宋_GB2312" w:cs="TimesNewRoman"/>
          <w:bCs/>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bCs/>
          <w:sz w:val="32"/>
          <w:szCs w:val="32"/>
        </w:rPr>
        <w:t>淮北市首府实验小学</w:t>
      </w:r>
      <w:r>
        <w:rPr>
          <w:rFonts w:hint="eastAsia" w:ascii="TimesNewRoman" w:hAnsi="TimesNewRoman" w:eastAsia="仿宋_GB2312" w:cs="TimesNewRoman"/>
          <w:bCs/>
          <w:sz w:val="32"/>
          <w:szCs w:val="32"/>
          <w:lang w:eastAsia="zh-CN"/>
        </w:rPr>
        <w:t>。</w:t>
      </w:r>
    </w:p>
    <w:p w14:paraId="1B4145E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.1-202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.12。</w:t>
      </w:r>
    </w:p>
    <w:p w14:paraId="0FC676D8">
      <w:pPr>
        <w:ind w:firstLine="640" w:firstLineChars="200"/>
        <w:rPr>
          <w:rFonts w:hint="eastAsia" w:ascii="TimesNewRoman" w:hAnsi="TimesNewRoman" w:eastAsia="仿宋_GB2312" w:cs="TimesNewRoman"/>
          <w:color w:val="000000" w:themeColor="text1"/>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color w:val="000000" w:themeColor="text1"/>
          <w:kern w:val="0"/>
          <w:sz w:val="32"/>
          <w:szCs w:val="32"/>
        </w:rPr>
        <w:t>在校学生数3</w:t>
      </w:r>
      <w:r>
        <w:rPr>
          <w:rFonts w:hint="eastAsia" w:ascii="TimesNewRoman" w:hAnsi="TimesNewRoman" w:eastAsia="仿宋_GB2312" w:cs="TimesNewRoman"/>
          <w:color w:val="000000" w:themeColor="text1"/>
          <w:kern w:val="0"/>
          <w:sz w:val="32"/>
          <w:szCs w:val="32"/>
          <w:lang w:val="en-US" w:eastAsia="zh-CN"/>
        </w:rPr>
        <w:t>695</w:t>
      </w:r>
      <w:r>
        <w:rPr>
          <w:rFonts w:hint="eastAsia" w:ascii="TimesNewRoman" w:hAnsi="TimesNewRoman" w:eastAsia="仿宋_GB2312" w:cs="TimesNewRoman"/>
          <w:color w:val="000000" w:themeColor="text1"/>
          <w:kern w:val="0"/>
          <w:sz w:val="32"/>
          <w:szCs w:val="32"/>
        </w:rPr>
        <w:t>人*745元*40%=1</w:t>
      </w:r>
      <w:r>
        <w:rPr>
          <w:rFonts w:hint="eastAsia" w:ascii="TimesNewRoman" w:hAnsi="TimesNewRoman" w:eastAsia="仿宋_GB2312" w:cs="TimesNewRoman"/>
          <w:color w:val="000000" w:themeColor="text1"/>
          <w:kern w:val="0"/>
          <w:sz w:val="32"/>
          <w:szCs w:val="32"/>
          <w:lang w:val="en-US" w:eastAsia="zh-CN"/>
        </w:rPr>
        <w:t>10.11</w:t>
      </w:r>
      <w:r>
        <w:rPr>
          <w:rFonts w:hint="eastAsia" w:ascii="TimesNewRoman" w:hAnsi="TimesNewRoman" w:eastAsia="仿宋_GB2312" w:cs="TimesNewRoman"/>
          <w:color w:val="000000" w:themeColor="text1"/>
          <w:kern w:val="0"/>
          <w:sz w:val="32"/>
          <w:szCs w:val="32"/>
        </w:rPr>
        <w:t>万元，主要用于电费、培训费、印刷费、其他交通费、维修维护费、办公费、邮电费、专用设备购置、办公设备购置、其他商品和服务等支出。</w:t>
      </w:r>
    </w:p>
    <w:p w14:paraId="260154CB">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110.11万元。</w:t>
      </w:r>
    </w:p>
    <w:p w14:paraId="5E27B10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396DB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577EC46D">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41EA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4859F72F">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5B6A8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C1E93A3">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58EFD2C4">
            <w:pPr>
              <w:jc w:val="center"/>
              <w:rPr>
                <w:rFonts w:ascii="宋体" w:cs="宋体"/>
                <w:sz w:val="20"/>
              </w:rPr>
            </w:pPr>
            <w:r>
              <w:rPr>
                <w:rFonts w:hint="eastAsia"/>
                <w:color w:val="000000"/>
                <w:sz w:val="20"/>
                <w:szCs w:val="20"/>
              </w:rPr>
              <w:t>202</w:t>
            </w:r>
            <w:r>
              <w:rPr>
                <w:rFonts w:hint="eastAsia"/>
                <w:color w:val="000000"/>
                <w:sz w:val="20"/>
                <w:szCs w:val="20"/>
                <w:lang w:val="en-US" w:eastAsia="zh-CN"/>
              </w:rPr>
              <w:t>5</w:t>
            </w:r>
            <w:r>
              <w:rPr>
                <w:rFonts w:hint="eastAsia"/>
                <w:color w:val="000000"/>
                <w:sz w:val="20"/>
                <w:szCs w:val="20"/>
              </w:rPr>
              <w:t>_城乡义务教育生均公用经费_小学</w:t>
            </w:r>
          </w:p>
        </w:tc>
      </w:tr>
      <w:tr w14:paraId="53458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5FC26D0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7E76B007">
            <w:pPr>
              <w:jc w:val="center"/>
              <w:rPr>
                <w:rFonts w:ascii="宋体" w:cs="宋体"/>
                <w:sz w:val="20"/>
              </w:rPr>
            </w:pPr>
            <w:r>
              <w:rPr>
                <w:rFonts w:hint="eastAsia" w:ascii="宋体" w:cs="宋体"/>
                <w:sz w:val="20"/>
              </w:rPr>
              <w:t>065-淮北市教育局</w:t>
            </w:r>
          </w:p>
        </w:tc>
        <w:tc>
          <w:tcPr>
            <w:tcW w:w="1848" w:type="dxa"/>
            <w:tcBorders>
              <w:tl2br w:val="nil"/>
              <w:tr2bl w:val="nil"/>
            </w:tcBorders>
            <w:vAlign w:val="center"/>
          </w:tcPr>
          <w:p w14:paraId="69BD2FF4">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4A1946CA">
            <w:pPr>
              <w:jc w:val="center"/>
            </w:pPr>
            <w:r>
              <w:rPr>
                <w:rFonts w:hint="eastAsia"/>
                <w:color w:val="000000"/>
                <w:sz w:val="20"/>
                <w:szCs w:val="20"/>
              </w:rPr>
              <w:t>淮北市首府实验小学</w:t>
            </w:r>
          </w:p>
        </w:tc>
      </w:tr>
      <w:tr w14:paraId="3A165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36F8310B">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4C35156D">
            <w:pPr>
              <w:jc w:val="center"/>
              <w:rPr>
                <w:rFonts w:ascii="宋体" w:cs="宋体"/>
                <w:sz w:val="20"/>
              </w:rPr>
            </w:pPr>
            <w:r>
              <w:rPr>
                <w:rFonts w:hint="eastAsia" w:ascii="宋体" w:cs="宋体"/>
                <w:sz w:val="20"/>
              </w:rPr>
              <w:t>1-本级申报项目</w:t>
            </w:r>
          </w:p>
        </w:tc>
        <w:tc>
          <w:tcPr>
            <w:tcW w:w="1848" w:type="dxa"/>
            <w:tcBorders>
              <w:tl2br w:val="nil"/>
              <w:tr2bl w:val="nil"/>
            </w:tcBorders>
            <w:vAlign w:val="center"/>
          </w:tcPr>
          <w:p w14:paraId="7B16CBD5">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67CED35E">
            <w:pPr>
              <w:jc w:val="center"/>
            </w:pPr>
            <w:r>
              <w:rPr>
                <w:rFonts w:hint="eastAsia"/>
              </w:rPr>
              <w:t>202</w:t>
            </w:r>
            <w:r>
              <w:rPr>
                <w:rFonts w:hint="eastAsia"/>
                <w:lang w:val="en-US" w:eastAsia="zh-CN"/>
              </w:rPr>
              <w:t>5</w:t>
            </w:r>
            <w:r>
              <w:rPr>
                <w:rFonts w:hint="eastAsia"/>
              </w:rPr>
              <w:t>.1-202</w:t>
            </w:r>
            <w:r>
              <w:rPr>
                <w:rFonts w:hint="eastAsia"/>
                <w:lang w:val="en-US" w:eastAsia="zh-CN"/>
              </w:rPr>
              <w:t>5</w:t>
            </w:r>
            <w:r>
              <w:rPr>
                <w:rFonts w:hint="eastAsia"/>
              </w:rPr>
              <w:t>.12</w:t>
            </w:r>
          </w:p>
        </w:tc>
      </w:tr>
      <w:tr w14:paraId="05FA5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5F6AF131">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项目资金</w:t>
            </w:r>
          </w:p>
          <w:p w14:paraId="351AA3D0">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330F9D6F">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0CEE7C07">
            <w:pPr>
              <w:jc w:val="right"/>
              <w:rPr>
                <w:rFonts w:hint="default" w:ascii="宋体" w:cs="宋体" w:eastAsiaTheme="minorEastAsia"/>
                <w:sz w:val="20"/>
                <w:lang w:val="en-US" w:eastAsia="zh-CN"/>
              </w:rPr>
            </w:pPr>
            <w:r>
              <w:rPr>
                <w:rFonts w:hint="eastAsia" w:ascii="宋体" w:cs="宋体"/>
                <w:sz w:val="20"/>
                <w:lang w:val="en-US" w:eastAsia="zh-CN"/>
              </w:rPr>
              <w:t>110.11</w:t>
            </w:r>
          </w:p>
        </w:tc>
      </w:tr>
      <w:tr w14:paraId="21653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0406B8C">
            <w:pPr>
              <w:jc w:val="center"/>
              <w:rPr>
                <w:rFonts w:ascii="宋体" w:cs="宋体"/>
                <w:sz w:val="20"/>
              </w:rPr>
            </w:pPr>
          </w:p>
        </w:tc>
        <w:tc>
          <w:tcPr>
            <w:tcW w:w="3349" w:type="dxa"/>
            <w:gridSpan w:val="2"/>
            <w:tcBorders>
              <w:tl2br w:val="nil"/>
              <w:tr2bl w:val="nil"/>
            </w:tcBorders>
            <w:vAlign w:val="center"/>
          </w:tcPr>
          <w:p w14:paraId="39420A6B">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5125E6C7">
            <w:pPr>
              <w:jc w:val="right"/>
              <w:rPr>
                <w:rFonts w:hint="default" w:ascii="宋体" w:cs="宋体" w:eastAsiaTheme="minorEastAsia"/>
                <w:sz w:val="20"/>
                <w:lang w:val="en-US" w:eastAsia="zh-CN"/>
              </w:rPr>
            </w:pPr>
            <w:r>
              <w:rPr>
                <w:rFonts w:hint="eastAsia" w:ascii="宋体" w:cs="宋体"/>
                <w:sz w:val="20"/>
                <w:lang w:val="en-US" w:eastAsia="zh-CN"/>
              </w:rPr>
              <w:t>110.11</w:t>
            </w:r>
          </w:p>
        </w:tc>
      </w:tr>
      <w:tr w14:paraId="70F91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DB77964">
            <w:pPr>
              <w:jc w:val="center"/>
              <w:rPr>
                <w:rFonts w:ascii="宋体" w:cs="宋体"/>
                <w:sz w:val="20"/>
              </w:rPr>
            </w:pPr>
          </w:p>
        </w:tc>
        <w:tc>
          <w:tcPr>
            <w:tcW w:w="3349" w:type="dxa"/>
            <w:gridSpan w:val="2"/>
            <w:tcBorders>
              <w:tl2br w:val="nil"/>
              <w:tr2bl w:val="nil"/>
            </w:tcBorders>
            <w:vAlign w:val="center"/>
          </w:tcPr>
          <w:p w14:paraId="718F5E1E">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69CFE9A2">
            <w:pPr>
              <w:jc w:val="center"/>
              <w:rPr>
                <w:rFonts w:ascii="宋体" w:cs="宋体"/>
                <w:sz w:val="20"/>
              </w:rPr>
            </w:pPr>
          </w:p>
        </w:tc>
      </w:tr>
      <w:tr w14:paraId="17834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9D631F8">
            <w:pPr>
              <w:jc w:val="center"/>
              <w:rPr>
                <w:rFonts w:ascii="宋体" w:cs="宋体"/>
                <w:sz w:val="20"/>
              </w:rPr>
            </w:pPr>
          </w:p>
        </w:tc>
        <w:tc>
          <w:tcPr>
            <w:tcW w:w="3349" w:type="dxa"/>
            <w:gridSpan w:val="2"/>
            <w:tcBorders>
              <w:tl2br w:val="nil"/>
              <w:tr2bl w:val="nil"/>
            </w:tcBorders>
            <w:vAlign w:val="center"/>
          </w:tcPr>
          <w:p w14:paraId="710BB98E">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093BEB06">
            <w:pPr>
              <w:jc w:val="right"/>
              <w:rPr>
                <w:rFonts w:ascii="宋体" w:cs="宋体"/>
                <w:sz w:val="20"/>
              </w:rPr>
            </w:pPr>
          </w:p>
        </w:tc>
      </w:tr>
      <w:tr w14:paraId="25406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38" w:type="dxa"/>
            <w:tcBorders>
              <w:tl2br w:val="nil"/>
              <w:tr2bl w:val="nil"/>
            </w:tcBorders>
            <w:vAlign w:val="center"/>
          </w:tcPr>
          <w:p w14:paraId="5C86D439">
            <w:pPr>
              <w:widowControl/>
              <w:spacing w:line="200" w:lineRule="exact"/>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年度</w:t>
            </w:r>
          </w:p>
          <w:p w14:paraId="6D5E814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02F32D4F">
            <w:pPr>
              <w:jc w:val="left"/>
              <w:rPr>
                <w:rFonts w:ascii="宋体" w:cs="宋体"/>
                <w:sz w:val="20"/>
              </w:rPr>
            </w:pPr>
            <w:r>
              <w:rPr>
                <w:rFonts w:hint="eastAsia" w:ascii="宋体" w:cs="宋体"/>
                <w:sz w:val="20"/>
              </w:rPr>
              <w:t>高效保障教育教学工作开展。</w:t>
            </w:r>
          </w:p>
          <w:p w14:paraId="5897A1DB">
            <w:pPr>
              <w:widowControl/>
              <w:jc w:val="left"/>
              <w:textAlignment w:val="center"/>
              <w:rPr>
                <w:rFonts w:ascii="宋体" w:hAnsi="宋体" w:eastAsia="宋体" w:cs="宋体"/>
                <w:color w:val="000000"/>
                <w:kern w:val="0"/>
                <w:sz w:val="20"/>
                <w:szCs w:val="20"/>
              </w:rPr>
            </w:pPr>
          </w:p>
        </w:tc>
      </w:tr>
      <w:tr w14:paraId="07327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7010A458">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绩</w:t>
            </w:r>
          </w:p>
          <w:p w14:paraId="33F1CD5F">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效</w:t>
            </w:r>
          </w:p>
          <w:p w14:paraId="36F31477">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w:t>
            </w:r>
          </w:p>
          <w:p w14:paraId="4CCF23B8">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47DF1AA2">
            <w:pPr>
              <w:widowControl/>
              <w:spacing w:line="200" w:lineRule="exact"/>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一级</w:t>
            </w:r>
          </w:p>
          <w:p w14:paraId="768AF92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6248145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3AF11EF8">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46D7ECA1">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409F8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B46938C">
            <w:pPr>
              <w:jc w:val="center"/>
              <w:rPr>
                <w:rFonts w:ascii="宋体" w:cs="宋体"/>
                <w:sz w:val="20"/>
              </w:rPr>
            </w:pPr>
          </w:p>
        </w:tc>
        <w:tc>
          <w:tcPr>
            <w:tcW w:w="723" w:type="dxa"/>
            <w:vMerge w:val="restart"/>
            <w:tcBorders>
              <w:tl2br w:val="nil"/>
              <w:tr2bl w:val="nil"/>
            </w:tcBorders>
            <w:vAlign w:val="center"/>
          </w:tcPr>
          <w:p w14:paraId="359284D4">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36D5F48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7F8007C1">
            <w:pPr>
              <w:widowControl/>
              <w:jc w:val="left"/>
              <w:textAlignment w:val="center"/>
              <w:rPr>
                <w:rFonts w:ascii="宋体" w:eastAsia="宋体" w:cs="宋体"/>
                <w:sz w:val="20"/>
              </w:rPr>
            </w:pPr>
            <w:r>
              <w:rPr>
                <w:rFonts w:hint="eastAsia" w:ascii="宋体" w:hAnsi="宋体" w:eastAsia="宋体" w:cs="宋体"/>
                <w:color w:val="000000"/>
                <w:kern w:val="0"/>
                <w:sz w:val="20"/>
                <w:szCs w:val="20"/>
              </w:rPr>
              <w:t>指标1：</w:t>
            </w:r>
            <w:r>
              <w:rPr>
                <w:sz w:val="20"/>
                <w:szCs w:val="20"/>
              </w:rPr>
              <w:t>保障学生人数</w:t>
            </w:r>
          </w:p>
        </w:tc>
        <w:tc>
          <w:tcPr>
            <w:tcW w:w="4228" w:type="dxa"/>
            <w:gridSpan w:val="2"/>
            <w:tcBorders>
              <w:tl2br w:val="nil"/>
              <w:tr2bl w:val="nil"/>
            </w:tcBorders>
            <w:vAlign w:val="center"/>
          </w:tcPr>
          <w:p w14:paraId="1F5B5259">
            <w:pPr>
              <w:jc w:val="center"/>
              <w:rPr>
                <w:rFonts w:ascii="宋体" w:cs="宋体"/>
                <w:sz w:val="20"/>
              </w:rPr>
            </w:pPr>
            <w:r>
              <w:rPr>
                <w:rFonts w:hint="eastAsia" w:ascii="宋体" w:cs="宋体"/>
                <w:sz w:val="20"/>
                <w:lang w:val="en-US" w:eastAsia="zh-CN"/>
              </w:rPr>
              <w:t>3695</w:t>
            </w:r>
            <w:r>
              <w:rPr>
                <w:rFonts w:hint="eastAsia" w:ascii="宋体" w:cs="宋体"/>
                <w:sz w:val="20"/>
              </w:rPr>
              <w:t>人</w:t>
            </w:r>
          </w:p>
        </w:tc>
      </w:tr>
      <w:tr w14:paraId="4032B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B26E029">
            <w:pPr>
              <w:jc w:val="center"/>
              <w:rPr>
                <w:rFonts w:ascii="宋体" w:cs="宋体"/>
                <w:sz w:val="20"/>
              </w:rPr>
            </w:pPr>
          </w:p>
        </w:tc>
        <w:tc>
          <w:tcPr>
            <w:tcW w:w="723" w:type="dxa"/>
            <w:vMerge w:val="continue"/>
            <w:tcBorders>
              <w:tl2br w:val="nil"/>
              <w:tr2bl w:val="nil"/>
            </w:tcBorders>
            <w:vAlign w:val="center"/>
          </w:tcPr>
          <w:p w14:paraId="62CE5C15">
            <w:pPr>
              <w:jc w:val="center"/>
              <w:rPr>
                <w:rFonts w:ascii="宋体" w:cs="宋体"/>
                <w:sz w:val="20"/>
              </w:rPr>
            </w:pPr>
          </w:p>
        </w:tc>
        <w:tc>
          <w:tcPr>
            <w:tcW w:w="759" w:type="dxa"/>
            <w:gridSpan w:val="2"/>
            <w:tcBorders>
              <w:tl2br w:val="nil"/>
              <w:tr2bl w:val="nil"/>
            </w:tcBorders>
            <w:vAlign w:val="center"/>
          </w:tcPr>
          <w:p w14:paraId="1738AF0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51B5A692">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经费支出合规性</w:t>
            </w:r>
          </w:p>
        </w:tc>
        <w:tc>
          <w:tcPr>
            <w:tcW w:w="4228" w:type="dxa"/>
            <w:gridSpan w:val="2"/>
            <w:tcBorders>
              <w:tl2br w:val="nil"/>
              <w:tr2bl w:val="nil"/>
            </w:tcBorders>
            <w:vAlign w:val="center"/>
          </w:tcPr>
          <w:p w14:paraId="3027C652">
            <w:pPr>
              <w:jc w:val="center"/>
              <w:rPr>
                <w:rFonts w:ascii="宋体" w:cs="宋体"/>
                <w:sz w:val="20"/>
              </w:rPr>
            </w:pPr>
            <w:r>
              <w:rPr>
                <w:sz w:val="20"/>
                <w:szCs w:val="20"/>
              </w:rPr>
              <w:t>严格执行相关财经法规制度</w:t>
            </w:r>
          </w:p>
        </w:tc>
      </w:tr>
      <w:tr w14:paraId="33F47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247ACEA">
            <w:pPr>
              <w:jc w:val="center"/>
              <w:rPr>
                <w:rFonts w:ascii="宋体" w:cs="宋体"/>
                <w:sz w:val="20"/>
              </w:rPr>
            </w:pPr>
          </w:p>
        </w:tc>
        <w:tc>
          <w:tcPr>
            <w:tcW w:w="723" w:type="dxa"/>
            <w:vMerge w:val="continue"/>
            <w:tcBorders>
              <w:tl2br w:val="nil"/>
              <w:tr2bl w:val="nil"/>
            </w:tcBorders>
            <w:vAlign w:val="center"/>
          </w:tcPr>
          <w:p w14:paraId="0E302E42">
            <w:pPr>
              <w:jc w:val="center"/>
              <w:rPr>
                <w:rFonts w:ascii="宋体" w:cs="宋体"/>
                <w:sz w:val="20"/>
              </w:rPr>
            </w:pPr>
          </w:p>
        </w:tc>
        <w:tc>
          <w:tcPr>
            <w:tcW w:w="759" w:type="dxa"/>
            <w:gridSpan w:val="2"/>
            <w:tcBorders>
              <w:tl2br w:val="nil"/>
              <w:tr2bl w:val="nil"/>
            </w:tcBorders>
            <w:vAlign w:val="center"/>
          </w:tcPr>
          <w:p w14:paraId="0CBB20D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49EDF8AC">
            <w:pPr>
              <w:jc w:val="left"/>
              <w:rPr>
                <w:rFonts w:ascii="宋体" w:cs="宋体"/>
                <w:sz w:val="20"/>
              </w:rPr>
            </w:pPr>
            <w:r>
              <w:rPr>
                <w:rFonts w:hint="eastAsia"/>
                <w:sz w:val="20"/>
                <w:szCs w:val="20"/>
              </w:rPr>
              <w:t>指标1：</w:t>
            </w:r>
            <w:r>
              <w:rPr>
                <w:sz w:val="20"/>
                <w:szCs w:val="20"/>
              </w:rPr>
              <w:t>经费下达时间</w:t>
            </w:r>
          </w:p>
        </w:tc>
        <w:tc>
          <w:tcPr>
            <w:tcW w:w="4228" w:type="dxa"/>
            <w:gridSpan w:val="2"/>
            <w:tcBorders>
              <w:tl2br w:val="nil"/>
              <w:tr2bl w:val="nil"/>
            </w:tcBorders>
            <w:vAlign w:val="center"/>
          </w:tcPr>
          <w:p w14:paraId="061DAF0A">
            <w:pPr>
              <w:jc w:val="center"/>
              <w:rPr>
                <w:rFonts w:ascii="宋体" w:cs="宋体"/>
                <w:sz w:val="20"/>
              </w:rPr>
            </w:pPr>
            <w:r>
              <w:rPr>
                <w:sz w:val="20"/>
                <w:szCs w:val="20"/>
              </w:rPr>
              <w:t>准时下达</w:t>
            </w:r>
          </w:p>
        </w:tc>
      </w:tr>
      <w:tr w14:paraId="7098F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FEEF680">
            <w:pPr>
              <w:jc w:val="center"/>
              <w:rPr>
                <w:rFonts w:ascii="宋体" w:cs="宋体"/>
                <w:sz w:val="20"/>
              </w:rPr>
            </w:pPr>
          </w:p>
        </w:tc>
        <w:tc>
          <w:tcPr>
            <w:tcW w:w="723" w:type="dxa"/>
            <w:vMerge w:val="continue"/>
            <w:tcBorders>
              <w:tl2br w:val="nil"/>
              <w:tr2bl w:val="nil"/>
            </w:tcBorders>
            <w:vAlign w:val="center"/>
          </w:tcPr>
          <w:p w14:paraId="43D21F75">
            <w:pPr>
              <w:jc w:val="center"/>
              <w:rPr>
                <w:rFonts w:ascii="宋体" w:cs="宋体"/>
                <w:sz w:val="20"/>
              </w:rPr>
            </w:pPr>
          </w:p>
        </w:tc>
        <w:tc>
          <w:tcPr>
            <w:tcW w:w="759" w:type="dxa"/>
            <w:gridSpan w:val="2"/>
            <w:tcBorders>
              <w:tl2br w:val="nil"/>
              <w:tr2bl w:val="nil"/>
            </w:tcBorders>
            <w:vAlign w:val="center"/>
          </w:tcPr>
          <w:p w14:paraId="5CC24C2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0E83DA62">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项目总成本</w:t>
            </w:r>
          </w:p>
        </w:tc>
        <w:tc>
          <w:tcPr>
            <w:tcW w:w="4228" w:type="dxa"/>
            <w:gridSpan w:val="2"/>
            <w:tcBorders>
              <w:tl2br w:val="nil"/>
              <w:tr2bl w:val="nil"/>
            </w:tcBorders>
            <w:vAlign w:val="center"/>
          </w:tcPr>
          <w:p w14:paraId="298625C3">
            <w:pPr>
              <w:jc w:val="center"/>
              <w:rPr>
                <w:rFonts w:ascii="宋体" w:cs="宋体"/>
                <w:sz w:val="20"/>
              </w:rPr>
            </w:pPr>
            <w:r>
              <w:rPr>
                <w:rFonts w:hint="eastAsia" w:ascii="宋体" w:cs="宋体"/>
                <w:sz w:val="20"/>
              </w:rPr>
              <w:t>≤1</w:t>
            </w:r>
            <w:r>
              <w:rPr>
                <w:rFonts w:hint="eastAsia" w:ascii="宋体" w:cs="宋体"/>
                <w:sz w:val="20"/>
                <w:lang w:val="en-US" w:eastAsia="zh-CN"/>
              </w:rPr>
              <w:t>10.11</w:t>
            </w:r>
            <w:r>
              <w:rPr>
                <w:rFonts w:hint="eastAsia" w:ascii="宋体" w:cs="宋体"/>
                <w:sz w:val="20"/>
              </w:rPr>
              <w:t>万元</w:t>
            </w:r>
          </w:p>
        </w:tc>
      </w:tr>
      <w:tr w14:paraId="66C67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9A4B4E1">
            <w:pPr>
              <w:jc w:val="center"/>
              <w:rPr>
                <w:rFonts w:ascii="宋体" w:cs="宋体"/>
                <w:sz w:val="20"/>
              </w:rPr>
            </w:pPr>
          </w:p>
        </w:tc>
        <w:tc>
          <w:tcPr>
            <w:tcW w:w="723" w:type="dxa"/>
            <w:vMerge w:val="restart"/>
            <w:tcBorders>
              <w:tl2br w:val="nil"/>
              <w:tr2bl w:val="nil"/>
            </w:tcBorders>
            <w:vAlign w:val="center"/>
          </w:tcPr>
          <w:p w14:paraId="745F982C">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1AC36C7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578595BF">
            <w:pPr>
              <w:widowControl/>
              <w:jc w:val="left"/>
              <w:textAlignment w:val="center"/>
              <w:rPr>
                <w:rFonts w:ascii="宋体" w:cs="宋体"/>
                <w:sz w:val="20"/>
              </w:rPr>
            </w:pPr>
            <w:r>
              <w:rPr>
                <w:rFonts w:hint="eastAsia"/>
                <w:sz w:val="20"/>
                <w:szCs w:val="20"/>
              </w:rPr>
              <w:t>指标1：</w:t>
            </w:r>
            <w:r>
              <w:rPr>
                <w:sz w:val="20"/>
                <w:szCs w:val="20"/>
              </w:rPr>
              <w:t>开源节流</w:t>
            </w:r>
          </w:p>
        </w:tc>
        <w:tc>
          <w:tcPr>
            <w:tcW w:w="4228" w:type="dxa"/>
            <w:gridSpan w:val="2"/>
            <w:tcBorders>
              <w:tl2br w:val="nil"/>
              <w:tr2bl w:val="nil"/>
            </w:tcBorders>
            <w:vAlign w:val="center"/>
          </w:tcPr>
          <w:p w14:paraId="79FFC395">
            <w:pPr>
              <w:widowControl/>
              <w:jc w:val="center"/>
              <w:textAlignment w:val="center"/>
              <w:rPr>
                <w:rFonts w:ascii="宋体" w:cs="宋体"/>
                <w:sz w:val="20"/>
              </w:rPr>
            </w:pPr>
            <w:r>
              <w:rPr>
                <w:sz w:val="20"/>
                <w:szCs w:val="20"/>
              </w:rPr>
              <w:t>用最少的资金完成更多的任务</w:t>
            </w:r>
          </w:p>
        </w:tc>
      </w:tr>
      <w:tr w14:paraId="27D95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83DF2BE">
            <w:pPr>
              <w:jc w:val="center"/>
              <w:rPr>
                <w:rFonts w:ascii="宋体" w:cs="宋体"/>
                <w:sz w:val="20"/>
              </w:rPr>
            </w:pPr>
          </w:p>
        </w:tc>
        <w:tc>
          <w:tcPr>
            <w:tcW w:w="723" w:type="dxa"/>
            <w:vMerge w:val="continue"/>
            <w:tcBorders>
              <w:tl2br w:val="nil"/>
              <w:tr2bl w:val="nil"/>
            </w:tcBorders>
            <w:vAlign w:val="center"/>
          </w:tcPr>
          <w:p w14:paraId="11D692B8">
            <w:pPr>
              <w:jc w:val="center"/>
              <w:rPr>
                <w:rFonts w:ascii="宋体" w:cs="宋体"/>
                <w:sz w:val="20"/>
              </w:rPr>
            </w:pPr>
          </w:p>
        </w:tc>
        <w:tc>
          <w:tcPr>
            <w:tcW w:w="759" w:type="dxa"/>
            <w:gridSpan w:val="2"/>
            <w:tcBorders>
              <w:tl2br w:val="nil"/>
              <w:tr2bl w:val="nil"/>
            </w:tcBorders>
            <w:vAlign w:val="center"/>
          </w:tcPr>
          <w:p w14:paraId="2F813A1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3E2A77C2">
            <w:pPr>
              <w:widowControl/>
              <w:jc w:val="left"/>
              <w:textAlignment w:val="center"/>
              <w:rPr>
                <w:rFonts w:ascii="宋体" w:cs="宋体"/>
                <w:sz w:val="20"/>
              </w:rPr>
            </w:pPr>
            <w:r>
              <w:rPr>
                <w:rFonts w:hint="eastAsia"/>
                <w:sz w:val="20"/>
                <w:szCs w:val="20"/>
              </w:rPr>
              <w:t>指标1：</w:t>
            </w:r>
            <w:r>
              <w:rPr>
                <w:sz w:val="20"/>
                <w:szCs w:val="20"/>
              </w:rPr>
              <w:t>义务教育薄弱环节改善和能力提升</w:t>
            </w:r>
          </w:p>
        </w:tc>
        <w:tc>
          <w:tcPr>
            <w:tcW w:w="4228" w:type="dxa"/>
            <w:gridSpan w:val="2"/>
            <w:tcBorders>
              <w:tl2br w:val="nil"/>
              <w:tr2bl w:val="nil"/>
            </w:tcBorders>
            <w:vAlign w:val="center"/>
          </w:tcPr>
          <w:p w14:paraId="51050BC5">
            <w:pPr>
              <w:widowControl/>
              <w:jc w:val="center"/>
              <w:textAlignment w:val="center"/>
              <w:rPr>
                <w:rFonts w:ascii="宋体" w:cs="宋体"/>
                <w:sz w:val="20"/>
              </w:rPr>
            </w:pPr>
            <w:r>
              <w:rPr>
                <w:sz w:val="20"/>
                <w:szCs w:val="20"/>
              </w:rPr>
              <w:t>加强教师队伍建设和学生素质的提高</w:t>
            </w:r>
          </w:p>
        </w:tc>
      </w:tr>
      <w:tr w14:paraId="14EB7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D8F06DA">
            <w:pPr>
              <w:jc w:val="center"/>
              <w:rPr>
                <w:rFonts w:ascii="宋体" w:cs="宋体"/>
                <w:sz w:val="20"/>
              </w:rPr>
            </w:pPr>
          </w:p>
        </w:tc>
        <w:tc>
          <w:tcPr>
            <w:tcW w:w="723" w:type="dxa"/>
            <w:vMerge w:val="continue"/>
            <w:tcBorders>
              <w:tl2br w:val="nil"/>
              <w:tr2bl w:val="nil"/>
            </w:tcBorders>
            <w:vAlign w:val="center"/>
          </w:tcPr>
          <w:p w14:paraId="20DB9D50">
            <w:pPr>
              <w:jc w:val="center"/>
              <w:rPr>
                <w:rFonts w:ascii="宋体" w:cs="宋体"/>
                <w:sz w:val="20"/>
              </w:rPr>
            </w:pPr>
          </w:p>
        </w:tc>
        <w:tc>
          <w:tcPr>
            <w:tcW w:w="759" w:type="dxa"/>
            <w:gridSpan w:val="2"/>
            <w:tcBorders>
              <w:tl2br w:val="nil"/>
              <w:tr2bl w:val="nil"/>
            </w:tcBorders>
            <w:vAlign w:val="center"/>
          </w:tcPr>
          <w:p w14:paraId="5EC3A9B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4DEF2015">
            <w:pPr>
              <w:widowControl/>
              <w:jc w:val="left"/>
              <w:textAlignment w:val="center"/>
              <w:rPr>
                <w:rFonts w:ascii="宋体" w:cs="宋体"/>
                <w:sz w:val="20"/>
              </w:rPr>
            </w:pPr>
            <w:r>
              <w:rPr>
                <w:rFonts w:hint="eastAsia" w:ascii="宋体" w:hAnsi="宋体" w:eastAsia="宋体" w:cs="宋体"/>
                <w:color w:val="000000"/>
                <w:kern w:val="0"/>
                <w:sz w:val="20"/>
                <w:szCs w:val="20"/>
              </w:rPr>
              <w:t>指标1：消除安全隐患、美化校园环节</w:t>
            </w:r>
          </w:p>
        </w:tc>
        <w:tc>
          <w:tcPr>
            <w:tcW w:w="4228" w:type="dxa"/>
            <w:gridSpan w:val="2"/>
            <w:tcBorders>
              <w:tl2br w:val="nil"/>
              <w:tr2bl w:val="nil"/>
            </w:tcBorders>
            <w:vAlign w:val="center"/>
          </w:tcPr>
          <w:p w14:paraId="2694A5E0">
            <w:pPr>
              <w:widowControl/>
              <w:jc w:val="center"/>
              <w:textAlignment w:val="center"/>
              <w:rPr>
                <w:rFonts w:ascii="宋体" w:cs="宋体"/>
                <w:sz w:val="20"/>
              </w:rPr>
            </w:pPr>
            <w:r>
              <w:rPr>
                <w:rFonts w:hint="eastAsia" w:ascii="宋体" w:hAnsi="宋体" w:eastAsia="宋体" w:cs="宋体"/>
                <w:color w:val="000000"/>
                <w:kern w:val="0"/>
                <w:sz w:val="20"/>
                <w:szCs w:val="20"/>
              </w:rPr>
              <w:t>努力打造安全、美化的校园环境</w:t>
            </w:r>
          </w:p>
        </w:tc>
      </w:tr>
      <w:tr w14:paraId="0BB16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65CA72D7">
            <w:pPr>
              <w:jc w:val="center"/>
              <w:rPr>
                <w:rFonts w:ascii="宋体" w:cs="宋体"/>
                <w:sz w:val="20"/>
              </w:rPr>
            </w:pPr>
          </w:p>
        </w:tc>
        <w:tc>
          <w:tcPr>
            <w:tcW w:w="723" w:type="dxa"/>
            <w:vMerge w:val="continue"/>
            <w:tcBorders>
              <w:tl2br w:val="nil"/>
              <w:tr2bl w:val="nil"/>
            </w:tcBorders>
            <w:vAlign w:val="center"/>
          </w:tcPr>
          <w:p w14:paraId="45AA7544">
            <w:pPr>
              <w:jc w:val="center"/>
              <w:rPr>
                <w:rFonts w:ascii="宋体" w:cs="宋体"/>
                <w:sz w:val="20"/>
              </w:rPr>
            </w:pPr>
          </w:p>
        </w:tc>
        <w:tc>
          <w:tcPr>
            <w:tcW w:w="759" w:type="dxa"/>
            <w:gridSpan w:val="2"/>
            <w:tcBorders>
              <w:tl2br w:val="nil"/>
              <w:tr2bl w:val="nil"/>
            </w:tcBorders>
            <w:vAlign w:val="center"/>
          </w:tcPr>
          <w:p w14:paraId="127C46BD">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025E59A9">
            <w:pPr>
              <w:widowControl/>
              <w:jc w:val="center"/>
              <w:textAlignment w:val="center"/>
              <w:rPr>
                <w:rFonts w:ascii="宋体" w:hAnsi="宋体" w:eastAsia="宋体" w:cs="宋体"/>
                <w:sz w:val="20"/>
              </w:rPr>
            </w:pPr>
            <w:r>
              <w:rPr>
                <w:rFonts w:hint="eastAsia" w:ascii="宋体" w:hAnsi="宋体" w:eastAsia="宋体" w:cs="宋体"/>
                <w:color w:val="000000"/>
                <w:kern w:val="0"/>
                <w:sz w:val="20"/>
                <w:szCs w:val="20"/>
              </w:rPr>
              <w:t>指标1：保障教育教学工作开展</w:t>
            </w:r>
          </w:p>
        </w:tc>
        <w:tc>
          <w:tcPr>
            <w:tcW w:w="4228" w:type="dxa"/>
            <w:gridSpan w:val="2"/>
            <w:tcBorders>
              <w:tl2br w:val="nil"/>
              <w:tr2bl w:val="nil"/>
            </w:tcBorders>
            <w:vAlign w:val="center"/>
          </w:tcPr>
          <w:p w14:paraId="2BB169F0">
            <w:pPr>
              <w:widowControl/>
              <w:jc w:val="center"/>
              <w:textAlignment w:val="center"/>
              <w:rPr>
                <w:rFonts w:ascii="宋体" w:cs="宋体"/>
                <w:sz w:val="20"/>
              </w:rPr>
            </w:pPr>
            <w:r>
              <w:rPr>
                <w:rFonts w:hint="eastAsia" w:ascii="宋体" w:hAnsi="宋体" w:eastAsia="宋体" w:cs="宋体"/>
                <w:color w:val="000000"/>
                <w:kern w:val="0"/>
                <w:sz w:val="20"/>
                <w:szCs w:val="20"/>
              </w:rPr>
              <w:t>有效保障教育教学工作开展</w:t>
            </w:r>
          </w:p>
        </w:tc>
      </w:tr>
      <w:tr w14:paraId="0FB07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703BD8A">
            <w:pPr>
              <w:jc w:val="center"/>
              <w:rPr>
                <w:rFonts w:ascii="宋体" w:cs="宋体"/>
                <w:sz w:val="20"/>
              </w:rPr>
            </w:pPr>
          </w:p>
        </w:tc>
        <w:tc>
          <w:tcPr>
            <w:tcW w:w="723" w:type="dxa"/>
            <w:tcBorders>
              <w:tl2br w:val="nil"/>
              <w:tr2bl w:val="nil"/>
            </w:tcBorders>
            <w:vAlign w:val="center"/>
          </w:tcPr>
          <w:p w14:paraId="1B5F5163">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6C9623B9">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5239808C">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指标1：服务对象满意度</w:t>
            </w:r>
          </w:p>
        </w:tc>
        <w:tc>
          <w:tcPr>
            <w:tcW w:w="4228" w:type="dxa"/>
            <w:gridSpan w:val="2"/>
            <w:tcBorders>
              <w:tl2br w:val="nil"/>
              <w:tr2bl w:val="nil"/>
            </w:tcBorders>
            <w:vAlign w:val="center"/>
          </w:tcPr>
          <w:p w14:paraId="2F89A3A5">
            <w:pPr>
              <w:jc w:val="center"/>
              <w:rPr>
                <w:rFonts w:ascii="宋体" w:cs="宋体"/>
                <w:sz w:val="20"/>
              </w:rPr>
            </w:pPr>
            <w:r>
              <w:rPr>
                <w:rFonts w:hint="eastAsia"/>
                <w:sz w:val="20"/>
                <w:szCs w:val="20"/>
              </w:rPr>
              <w:t>≥95%</w:t>
            </w:r>
          </w:p>
        </w:tc>
      </w:tr>
    </w:tbl>
    <w:p w14:paraId="33B3A40C">
      <w:pPr>
        <w:adjustRightInd w:val="0"/>
        <w:snapToGrid w:val="0"/>
        <w:spacing w:line="580" w:lineRule="exact"/>
        <w:ind w:firstLine="643" w:firstLineChars="200"/>
        <w:rPr>
          <w:rFonts w:hint="eastAsia" w:ascii="TimesNewRoman" w:hAnsi="TimesNewRoman" w:eastAsia="仿宋_GB2312" w:cs="TimesNewRoman"/>
          <w:b/>
          <w:sz w:val="32"/>
          <w:szCs w:val="32"/>
        </w:rPr>
      </w:pPr>
    </w:p>
    <w:p w14:paraId="74E4D68A">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3DE743D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淮北市首府实验小学</w:t>
      </w:r>
      <w:r>
        <w:rPr>
          <w:rFonts w:hint="eastAsia" w:ascii="TimesNewRoman" w:hAnsi="TimesNewRoman" w:eastAsia="仿宋_GB2312" w:cs="TimesNewRoman"/>
          <w:kern w:val="0"/>
          <w:sz w:val="32"/>
          <w:szCs w:val="32"/>
        </w:rPr>
        <w:t>为非参照公务员法管理的事业单位，按照部门预算机关运行经费口径，2025年无机关运行经费财政拨款预算。</w:t>
      </w:r>
    </w:p>
    <w:p w14:paraId="45B1F014">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46158C1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淮北市首府实验小学</w:t>
      </w:r>
      <w:r>
        <w:rPr>
          <w:rFonts w:hint="eastAsia" w:ascii="TimesNewRoman" w:hAnsi="TimesNewRoman" w:eastAsia="仿宋_GB2312" w:cs="TimesNewRoman"/>
          <w:kern w:val="0"/>
          <w:sz w:val="32"/>
          <w:szCs w:val="32"/>
        </w:rPr>
        <w:t>2025年政府采购预算3.63万元。其中：政府采购货物预算3.63万元，政府采购工程预算0万元，政府采购服务预算0万元。</w:t>
      </w:r>
    </w:p>
    <w:p w14:paraId="567ED2BB">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26D5787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截至2024年12月31日，</w:t>
      </w:r>
      <w:r>
        <w:rPr>
          <w:rFonts w:hint="eastAsia" w:ascii="TimesNewRoman" w:hAnsi="TimesNewRoman" w:eastAsia="仿宋_GB2312" w:cs="TimesNewRoman"/>
          <w:bCs/>
          <w:sz w:val="32"/>
          <w:szCs w:val="32"/>
        </w:rPr>
        <w:t>淮北市首府实验小学</w:t>
      </w:r>
      <w:r>
        <w:rPr>
          <w:rFonts w:hint="eastAsia" w:ascii="TimesNewRoman" w:hAnsi="TimesNewRoman" w:eastAsia="仿宋_GB2312" w:cs="TimesNewRoman"/>
          <w:kern w:val="0"/>
          <w:sz w:val="32"/>
          <w:szCs w:val="32"/>
        </w:rPr>
        <w:t>共有车辆0辆。单价50万元以上的通用设备0台（套），单价100万元以上的专用设备0台（套）。</w:t>
      </w:r>
    </w:p>
    <w:p w14:paraId="051702A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2025年单位预算安排购置公务用车0辆，购置费0万元；安排购置单价50万元以上的通用设备0台（套），购置费0万元；安排购置单价100万元以上专用设备0台（套），购置费0万元。</w:t>
      </w:r>
    </w:p>
    <w:p w14:paraId="495C9869">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7AF9736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w:t>
      </w:r>
      <w:r>
        <w:rPr>
          <w:rFonts w:hint="eastAsia" w:ascii="TimesNewRoman" w:hAnsi="TimesNewRoman" w:eastAsia="仿宋_GB2312" w:cs="TimesNewRoman"/>
          <w:bCs/>
          <w:sz w:val="32"/>
          <w:szCs w:val="32"/>
        </w:rPr>
        <w:t>淮北市首府实验小学</w:t>
      </w:r>
      <w:r>
        <w:rPr>
          <w:rFonts w:hint="eastAsia" w:ascii="TimesNewRoman" w:hAnsi="TimesNewRoman" w:eastAsia="仿宋_GB2312" w:cs="TimesNewRoman"/>
          <w:kern w:val="0"/>
          <w:sz w:val="32"/>
          <w:szCs w:val="32"/>
        </w:rPr>
        <w:t>3个项目实行了绩效目标管理，涉及一般公共预算当年财政拨款</w:t>
      </w:r>
      <w:r>
        <w:rPr>
          <w:rFonts w:hint="eastAsia" w:ascii="TimesNewRoman" w:hAnsi="TimesNewRoman" w:eastAsia="仿宋_GB2312" w:cs="TimesNewRoman"/>
          <w:kern w:val="0"/>
          <w:sz w:val="32"/>
          <w:szCs w:val="32"/>
          <w:lang w:val="en-US" w:eastAsia="zh-CN"/>
        </w:rPr>
        <w:t>136.64</w:t>
      </w:r>
      <w:r>
        <w:rPr>
          <w:rFonts w:hint="eastAsia" w:ascii="TimesNewRoman" w:hAnsi="TimesNewRoman" w:eastAsia="仿宋_GB2312" w:cs="TimesNewRoman"/>
          <w:kern w:val="0"/>
          <w:sz w:val="32"/>
          <w:szCs w:val="32"/>
        </w:rPr>
        <w:t>万元、政府性基金预算当年财政拨款0万元、财政专户管理资金当年安排0万元。</w:t>
      </w:r>
    </w:p>
    <w:p w14:paraId="35FB47A0">
      <w:pPr>
        <w:pStyle w:val="4"/>
        <w:adjustRightInd w:val="0"/>
        <w:snapToGrid w:val="0"/>
        <w:spacing w:line="560" w:lineRule="exact"/>
        <w:jc w:val="center"/>
        <w:rPr>
          <w:rFonts w:ascii="TimesNewRoman" w:hAnsi="TimesNewRoman" w:eastAsia="黑体" w:cs="TimesNewRoman"/>
          <w:bCs/>
          <w:sz w:val="36"/>
          <w:szCs w:val="36"/>
        </w:rPr>
      </w:pPr>
    </w:p>
    <w:p w14:paraId="61B00A00">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76FBEA9C"/>
    <w:p w14:paraId="2C02BE05">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66D676DD">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1D5017EE">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630E3295">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4B7DC1D1">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38548965">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67793D30">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6FE8779A">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072A77A0">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5CABF48B">
      <w:pPr>
        <w:pStyle w:val="4"/>
        <w:adjustRightInd w:val="0"/>
        <w:snapToGrid w:val="0"/>
        <w:spacing w:line="560" w:lineRule="exact"/>
        <w:ind w:firstLine="630" w:firstLineChars="196"/>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NewRoman">
    <w:altName w:val="Arial"/>
    <w:panose1 w:val="00000000000000000000"/>
    <w:charset w:val="00"/>
    <w:family w:val="auto"/>
    <w:pitch w:val="default"/>
    <w:sig w:usb0="00000000" w:usb1="00000000" w:usb2="00000029" w:usb3="00000000" w:csb0="600001FF" w:csb1="FFFF0000"/>
  </w:font>
  <w:font w:name="Arial">
    <w:panose1 w:val="020B0604020202020204"/>
    <w:charset w:val="00"/>
    <w:family w:val="auto"/>
    <w:pitch w:val="default"/>
    <w:sig w:usb0="E0002AFF" w:usb1="C0007843" w:usb2="00000009" w:usb3="00000000" w:csb0="400001FF" w:csb1="FFFF0000"/>
  </w:font>
  <w:font w:name="华文中宋">
    <w:altName w:val="hakuyoxingshu7000"/>
    <w:panose1 w:val="00000000000000000000"/>
    <w:charset w:val="86"/>
    <w:family w:val="auto"/>
    <w:pitch w:val="default"/>
    <w:sig w:usb0="00000000" w:usb1="00000000" w:usb2="00000010" w:usb3="00000000" w:csb0="0004009F" w:csb1="00000000"/>
  </w:font>
  <w:font w:name="hakuyoxingshu7000">
    <w:panose1 w:val="02000600000000000000"/>
    <w:charset w:val="86"/>
    <w:family w:val="auto"/>
    <w:pitch w:val="default"/>
    <w:sig w:usb0="FFFFFFFF" w:usb1="E9FFFFFF" w:usb2="0000003F" w:usb3="00000000" w:csb0="603F00FF" w:csb1="FFFF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汉仪中秀体简">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061CD"/>
    <w:rsid w:val="00077129"/>
    <w:rsid w:val="00081D10"/>
    <w:rsid w:val="000E28EE"/>
    <w:rsid w:val="001118F1"/>
    <w:rsid w:val="001231DD"/>
    <w:rsid w:val="00127B84"/>
    <w:rsid w:val="00187FC7"/>
    <w:rsid w:val="001C43EA"/>
    <w:rsid w:val="001D6473"/>
    <w:rsid w:val="001E14F5"/>
    <w:rsid w:val="001E3B95"/>
    <w:rsid w:val="001F78CA"/>
    <w:rsid w:val="00206642"/>
    <w:rsid w:val="00206C5C"/>
    <w:rsid w:val="00212DF8"/>
    <w:rsid w:val="00267E33"/>
    <w:rsid w:val="002F33C8"/>
    <w:rsid w:val="002F50DD"/>
    <w:rsid w:val="00334FB8"/>
    <w:rsid w:val="00346DE8"/>
    <w:rsid w:val="003736BD"/>
    <w:rsid w:val="003C2D91"/>
    <w:rsid w:val="003C5B0B"/>
    <w:rsid w:val="004263AE"/>
    <w:rsid w:val="004329DE"/>
    <w:rsid w:val="00484BF6"/>
    <w:rsid w:val="00496B9F"/>
    <w:rsid w:val="004A4DC6"/>
    <w:rsid w:val="004C29F7"/>
    <w:rsid w:val="004D516D"/>
    <w:rsid w:val="0057562B"/>
    <w:rsid w:val="0061671C"/>
    <w:rsid w:val="006210BD"/>
    <w:rsid w:val="00645387"/>
    <w:rsid w:val="006546AF"/>
    <w:rsid w:val="006A25AC"/>
    <w:rsid w:val="006A3380"/>
    <w:rsid w:val="006D58E9"/>
    <w:rsid w:val="00706ED7"/>
    <w:rsid w:val="00726D96"/>
    <w:rsid w:val="00740B10"/>
    <w:rsid w:val="00777067"/>
    <w:rsid w:val="007D5F39"/>
    <w:rsid w:val="007E0E15"/>
    <w:rsid w:val="008454EE"/>
    <w:rsid w:val="00874B7C"/>
    <w:rsid w:val="00893E25"/>
    <w:rsid w:val="008A5FD5"/>
    <w:rsid w:val="008B64FE"/>
    <w:rsid w:val="008F6D1A"/>
    <w:rsid w:val="009168AC"/>
    <w:rsid w:val="00950D79"/>
    <w:rsid w:val="00977086"/>
    <w:rsid w:val="00997E11"/>
    <w:rsid w:val="009A3CA3"/>
    <w:rsid w:val="00A33273"/>
    <w:rsid w:val="00A377AE"/>
    <w:rsid w:val="00A613E8"/>
    <w:rsid w:val="00A718E1"/>
    <w:rsid w:val="00AA3471"/>
    <w:rsid w:val="00AE3242"/>
    <w:rsid w:val="00AF092B"/>
    <w:rsid w:val="00B964EC"/>
    <w:rsid w:val="00BA38F4"/>
    <w:rsid w:val="00BB68F2"/>
    <w:rsid w:val="00BD5FE8"/>
    <w:rsid w:val="00BD640A"/>
    <w:rsid w:val="00BD7559"/>
    <w:rsid w:val="00BE3ECD"/>
    <w:rsid w:val="00C5182B"/>
    <w:rsid w:val="00C90300"/>
    <w:rsid w:val="00CB4FDC"/>
    <w:rsid w:val="00D156AC"/>
    <w:rsid w:val="00D201DE"/>
    <w:rsid w:val="00D24616"/>
    <w:rsid w:val="00D24D3B"/>
    <w:rsid w:val="00D37209"/>
    <w:rsid w:val="00D446A5"/>
    <w:rsid w:val="00D5521A"/>
    <w:rsid w:val="00D61E80"/>
    <w:rsid w:val="00D65074"/>
    <w:rsid w:val="00DB2A5C"/>
    <w:rsid w:val="00E907C4"/>
    <w:rsid w:val="00EA51E6"/>
    <w:rsid w:val="00EA7C53"/>
    <w:rsid w:val="00EB73A5"/>
    <w:rsid w:val="00EC7755"/>
    <w:rsid w:val="00F06CFD"/>
    <w:rsid w:val="00F24FBF"/>
    <w:rsid w:val="00F3511E"/>
    <w:rsid w:val="00F45ECB"/>
    <w:rsid w:val="00F72FFB"/>
    <w:rsid w:val="00F82FA4"/>
    <w:rsid w:val="00F974AD"/>
    <w:rsid w:val="00FE684A"/>
    <w:rsid w:val="0A474359"/>
    <w:rsid w:val="24AF1021"/>
    <w:rsid w:val="26D33051"/>
    <w:rsid w:val="32FB3683"/>
    <w:rsid w:val="435C6309"/>
    <w:rsid w:val="4CF5766A"/>
    <w:rsid w:val="65FD4FF8"/>
    <w:rsid w:val="6CC66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4651</Words>
  <Characters>5335</Characters>
  <Lines>41</Lines>
  <Paragraphs>11</Paragraphs>
  <TotalTime>3</TotalTime>
  <ScaleCrop>false</ScaleCrop>
  <LinksUpToDate>false</LinksUpToDate>
  <CharactersWithSpaces>5446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李昱辰</cp:lastModifiedBy>
  <dcterms:modified xsi:type="dcterms:W3CDTF">2025-02-18T07:55:24Z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eyJoZGlkIjoiZTc0ZTJlNWFlOTg1NTQ0ZTRjYTA0M2U1YzEwZWFlZjMiLCJ1c2VySWQiOiI1MjU5NzMxNTcifQ==</vt:lpwstr>
  </property>
  <property fmtid="{D5CDD505-2E9C-101B-9397-08002B2CF9AE}" pid="3" name="KSOProductBuildVer">
    <vt:lpwstr>2052-12.1.0.19770</vt:lpwstr>
  </property>
  <property fmtid="{D5CDD505-2E9C-101B-9397-08002B2CF9AE}" pid="4" name="ICV">
    <vt:lpwstr>8C42B3ED7AA047DDAA14E929520CC09B_12</vt:lpwstr>
  </property>
</Properties>
</file>