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7B344"/>
    <w:p w14:paraId="27A86131">
      <w:pPr>
        <w:rPr>
          <w:sz w:val="52"/>
          <w:szCs w:val="52"/>
        </w:rPr>
      </w:pPr>
    </w:p>
    <w:p w14:paraId="20C7818D">
      <w:pPr>
        <w:rPr>
          <w:sz w:val="52"/>
          <w:szCs w:val="52"/>
        </w:rPr>
      </w:pPr>
    </w:p>
    <w:p w14:paraId="7C072F09">
      <w:pPr>
        <w:spacing w:line="560" w:lineRule="exact"/>
        <w:jc w:val="center"/>
        <w:rPr>
          <w:rFonts w:ascii="TimesNewRoman" w:hAnsi="TimesNewRoman" w:eastAsia="华文中宋" w:cs="TimesNewRoman"/>
          <w:b/>
          <w:sz w:val="52"/>
          <w:szCs w:val="52"/>
        </w:rPr>
      </w:pPr>
      <w:r>
        <w:rPr>
          <w:rFonts w:hint="eastAsia" w:ascii="TimesNewRoman" w:hAnsi="TimesNewRoman" w:eastAsia="华文中宋" w:cs="TimesNewRoman"/>
          <w:b/>
          <w:sz w:val="52"/>
          <w:szCs w:val="52"/>
        </w:rPr>
        <w:t>淮北市</w:t>
      </w:r>
      <w:r>
        <w:rPr>
          <w:rFonts w:hint="eastAsia" w:ascii="TimesNewRoman" w:hAnsi="TimesNewRoman" w:eastAsia="华文中宋" w:cs="TimesNewRoman"/>
          <w:b/>
          <w:sz w:val="52"/>
          <w:szCs w:val="52"/>
          <w:lang w:eastAsia="zh-CN"/>
        </w:rPr>
        <w:t>实验高级中学</w:t>
      </w:r>
      <w:r>
        <w:rPr>
          <w:rFonts w:hint="eastAsia" w:ascii="TimesNewRoman" w:hAnsi="TimesNewRoman" w:eastAsia="华文中宋" w:cs="TimesNewRoman"/>
          <w:b/>
          <w:sz w:val="52"/>
          <w:szCs w:val="52"/>
        </w:rPr>
        <w:t>2025年</w:t>
      </w:r>
    </w:p>
    <w:p w14:paraId="5C96263F">
      <w:pPr>
        <w:spacing w:line="560" w:lineRule="exact"/>
        <w:jc w:val="center"/>
        <w:rPr>
          <w:rFonts w:ascii="TimesNewRoman" w:hAnsi="TimesNewRoman" w:eastAsia="华文中宋" w:cs="TimesNewRoman"/>
          <w:b/>
          <w:sz w:val="52"/>
          <w:szCs w:val="52"/>
        </w:rPr>
      </w:pPr>
      <w:r>
        <w:rPr>
          <w:rFonts w:hint="eastAsia" w:ascii="TimesNewRoman" w:hAnsi="TimesNewRoman" w:eastAsia="华文中宋" w:cs="TimesNewRoman"/>
          <w:b/>
          <w:sz w:val="52"/>
          <w:szCs w:val="52"/>
        </w:rPr>
        <w:t>单位预算</w:t>
      </w:r>
    </w:p>
    <w:p w14:paraId="2ABF4DCB">
      <w:pPr>
        <w:rPr>
          <w:sz w:val="52"/>
          <w:szCs w:val="52"/>
        </w:rPr>
      </w:pPr>
    </w:p>
    <w:p w14:paraId="16174985"/>
    <w:p w14:paraId="2AD080D3"/>
    <w:p w14:paraId="1245F6B9"/>
    <w:p w14:paraId="24E88454"/>
    <w:p w14:paraId="2CA18215">
      <w:pPr>
        <w:pStyle w:val="4"/>
        <w:adjustRightInd w:val="0"/>
        <w:snapToGrid w:val="0"/>
        <w:spacing w:line="560" w:lineRule="exact"/>
        <w:ind w:firstLine="3520" w:firstLineChars="800"/>
        <w:jc w:val="both"/>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12、淮北市</w:t>
      </w:r>
      <w:r>
        <w:rPr>
          <w:rFonts w:hint="eastAsia" w:ascii="TimesNewRoman" w:hAnsi="TimesNewRoman" w:eastAsia="仿宋_GB2312" w:cs="TimesNewRoman"/>
          <w:bCs/>
          <w:color w:val="auto"/>
          <w:sz w:val="32"/>
          <w:szCs w:val="32"/>
          <w:lang w:eastAsia="zh-CN"/>
        </w:rPr>
        <w:t>实验高级中学</w:t>
      </w:r>
      <w:r>
        <w:rPr>
          <w:rFonts w:ascii="TimesNewRoman" w:hAnsi="TimesNewRoman" w:eastAsia="仿宋_GB2312" w:cs="TimesNewRoman"/>
          <w:bCs/>
          <w:color w:val="auto"/>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color w:val="auto"/>
          <w:sz w:val="32"/>
          <w:szCs w:val="32"/>
        </w:rPr>
      </w:pPr>
      <w:r>
        <w:rPr>
          <w:rFonts w:hint="eastAsia" w:ascii="TimesNewRoman" w:hAnsi="TimesNewRoman" w:eastAsia="仿宋_GB2312" w:cs="TimesNewRoman"/>
          <w:bCs/>
          <w:color w:val="auto"/>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2025年部门预算纳入绩效考评项目表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实验高级中学</w:t>
      </w:r>
      <w:r>
        <w:rPr>
          <w:rFonts w:hint="eastAsia" w:ascii="TimesNewRoman" w:hAnsi="TimesNewRoman" w:eastAsia="仿宋_GB2312" w:cs="TimesNewRoman"/>
          <w:bCs/>
          <w:sz w:val="32"/>
          <w:szCs w:val="32"/>
        </w:rPr>
        <w:t>2025年部门预算专项资金管理清单（专栏公开）</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199E9BDB"/>
    <w:p w14:paraId="12CD7C4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02FA315F">
      <w:pPr>
        <w:pStyle w:val="4"/>
        <w:adjustRightInd w:val="0"/>
        <w:snapToGrid w:val="0"/>
        <w:spacing w:before="0" w:beforeAutospacing="0" w:after="0" w:afterAutospacing="0" w:line="360" w:lineRule="auto"/>
        <w:ind w:firstLine="627" w:firstLineChars="196"/>
        <w:jc w:val="both"/>
        <w:rPr>
          <w:rFonts w:ascii="黑体" w:hAnsi="黑体" w:eastAsia="仿宋_GB2312"/>
          <w:bCs/>
          <w:color w:val="000000" w:themeColor="text1"/>
          <w:sz w:val="32"/>
          <w:szCs w:val="32"/>
          <w:highlight w:val="none"/>
        </w:rPr>
      </w:pPr>
      <w:r>
        <w:rPr>
          <w:rFonts w:hint="eastAsia" w:ascii="仿宋_GB2312" w:hAnsi="黑体" w:eastAsia="仿宋_GB2312"/>
          <w:bCs/>
          <w:color w:val="000000" w:themeColor="text1"/>
          <w:sz w:val="32"/>
          <w:szCs w:val="32"/>
          <w:highlight w:val="none"/>
        </w:rPr>
        <w:t>（一）淮北市实验高级中学是一所省示范高级中学，实施高中学历教育、促进淮北教育健康发展。</w:t>
      </w:r>
    </w:p>
    <w:p w14:paraId="090F3261">
      <w:pPr>
        <w:pStyle w:val="4"/>
        <w:adjustRightInd w:val="0"/>
        <w:snapToGrid w:val="0"/>
        <w:spacing w:before="0" w:beforeAutospacing="0" w:after="0" w:afterAutospacing="0" w:line="360" w:lineRule="auto"/>
        <w:ind w:firstLine="627" w:firstLineChars="196"/>
        <w:jc w:val="both"/>
        <w:rPr>
          <w:rFonts w:ascii="仿宋_GB2312" w:hAnsi="黑体" w:eastAsia="仿宋_GB2312"/>
          <w:bCs/>
          <w:color w:val="000000" w:themeColor="text1"/>
          <w:sz w:val="32"/>
          <w:szCs w:val="32"/>
          <w:highlight w:val="none"/>
        </w:rPr>
      </w:pPr>
      <w:r>
        <w:rPr>
          <w:rFonts w:hint="eastAsia" w:ascii="仿宋_GB2312" w:hAnsi="黑体" w:eastAsia="仿宋_GB2312"/>
          <w:bCs/>
          <w:color w:val="000000" w:themeColor="text1"/>
          <w:sz w:val="32"/>
          <w:szCs w:val="32"/>
          <w:highlight w:val="none"/>
        </w:rPr>
        <w:t>（二）贯彻落实国家教育方针政策，实施基础教育满足淮北市民子女上高中需要，更好服务淮北人民，为淮北教育做出贡献。</w:t>
      </w:r>
    </w:p>
    <w:p w14:paraId="20665C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EE83F89">
      <w:pPr>
        <w:pStyle w:val="4"/>
        <w:adjustRightInd w:val="0"/>
        <w:snapToGrid w:val="0"/>
        <w:spacing w:line="560" w:lineRule="exact"/>
        <w:ind w:firstLine="627" w:firstLineChars="196"/>
        <w:rPr>
          <w:rFonts w:hint="eastAsia" w:ascii="TimesNewRoman" w:hAnsi="TimesNewRoman" w:eastAsia="仿宋_GB2312" w:cs="TimesNewRoman"/>
          <w:color w:val="000000" w:themeColor="text1"/>
          <w:sz w:val="32"/>
          <w:szCs w:val="32"/>
          <w:highlight w:val="none"/>
        </w:rPr>
      </w:pPr>
      <w:r>
        <w:rPr>
          <w:rFonts w:hint="eastAsia" w:ascii="TimesNewRoman" w:hAnsi="TimesNewRoman" w:eastAsia="仿宋_GB2312" w:cs="TimesNewRoman"/>
          <w:color w:val="000000" w:themeColor="text1"/>
          <w:sz w:val="32"/>
          <w:szCs w:val="32"/>
          <w:highlight w:val="none"/>
        </w:rPr>
        <w:t>从预算单位构成看，</w:t>
      </w:r>
      <w:r>
        <w:rPr>
          <w:rFonts w:hint="eastAsia" w:ascii="TimesNewRoman" w:hAnsi="TimesNewRoman" w:eastAsia="仿宋_GB2312" w:cs="TimesNewRoman"/>
          <w:bCs/>
          <w:color w:val="000000" w:themeColor="text1"/>
          <w:sz w:val="32"/>
          <w:szCs w:val="32"/>
          <w:highlight w:val="none"/>
        </w:rPr>
        <w:t>淮北市</w:t>
      </w:r>
      <w:r>
        <w:rPr>
          <w:rFonts w:hint="eastAsia" w:ascii="TimesNewRoman" w:hAnsi="TimesNewRoman" w:eastAsia="仿宋_GB2312" w:cs="TimesNewRoman"/>
          <w:bCs/>
          <w:color w:val="000000" w:themeColor="text1"/>
          <w:sz w:val="32"/>
          <w:szCs w:val="32"/>
          <w:highlight w:val="none"/>
          <w:lang w:eastAsia="zh-CN"/>
        </w:rPr>
        <w:t>实验高级中学</w:t>
      </w:r>
      <w:r>
        <w:rPr>
          <w:rFonts w:hint="eastAsia" w:ascii="TimesNewRoman" w:hAnsi="TimesNewRoman" w:eastAsia="仿宋_GB2312" w:cs="TimesNewRoman"/>
          <w:color w:val="000000" w:themeColor="text1"/>
          <w:sz w:val="32"/>
          <w:szCs w:val="32"/>
          <w:highlight w:val="none"/>
          <w:lang w:eastAsia="zh-CN"/>
        </w:rPr>
        <w:t>202</w:t>
      </w:r>
      <w:r>
        <w:rPr>
          <w:rFonts w:hint="eastAsia" w:ascii="TimesNewRoman" w:hAnsi="TimesNewRoman" w:eastAsia="仿宋_GB2312" w:cs="TimesNewRoman"/>
          <w:color w:val="000000" w:themeColor="text1"/>
          <w:sz w:val="32"/>
          <w:szCs w:val="32"/>
          <w:highlight w:val="none"/>
          <w:lang w:val="en-US" w:eastAsia="zh-CN"/>
        </w:rPr>
        <w:t>5</w:t>
      </w:r>
      <w:r>
        <w:rPr>
          <w:rFonts w:hint="eastAsia" w:ascii="TimesNewRoman" w:hAnsi="TimesNewRoman" w:eastAsia="仿宋_GB2312" w:cs="TimesNewRoman"/>
          <w:color w:val="000000" w:themeColor="text1"/>
          <w:sz w:val="32"/>
          <w:szCs w:val="32"/>
          <w:highlight w:val="none"/>
        </w:rPr>
        <w:t>年度</w:t>
      </w:r>
      <w:r>
        <w:rPr>
          <w:rFonts w:hint="eastAsia" w:ascii="TimesNewRoman" w:hAnsi="TimesNewRoman" w:eastAsia="仿宋_GB2312" w:cs="TimesNewRoman"/>
          <w:color w:val="000000" w:themeColor="text1"/>
          <w:sz w:val="32"/>
          <w:szCs w:val="32"/>
          <w:highlight w:val="none"/>
          <w:lang w:eastAsia="zh-CN"/>
        </w:rPr>
        <w:t>单位</w:t>
      </w:r>
      <w:r>
        <w:rPr>
          <w:rFonts w:hint="eastAsia" w:ascii="TimesNewRoman" w:hAnsi="TimesNewRoman" w:eastAsia="仿宋_GB2312" w:cs="TimesNewRoman"/>
          <w:color w:val="000000" w:themeColor="text1"/>
          <w:sz w:val="32"/>
          <w:szCs w:val="32"/>
          <w:highlight w:val="none"/>
        </w:rPr>
        <w:t>预算仅包括</w:t>
      </w:r>
      <w:r>
        <w:rPr>
          <w:rFonts w:hint="eastAsia" w:ascii="TimesNewRoman" w:hAnsi="TimesNewRoman" w:eastAsia="仿宋_GB2312" w:cs="TimesNewRoman"/>
          <w:color w:val="000000" w:themeColor="text1"/>
          <w:sz w:val="32"/>
          <w:szCs w:val="32"/>
          <w:highlight w:val="none"/>
          <w:lang w:eastAsia="zh-CN"/>
        </w:rPr>
        <w:t>学校</w:t>
      </w:r>
      <w:r>
        <w:rPr>
          <w:rFonts w:hint="eastAsia" w:ascii="TimesNewRoman" w:hAnsi="TimesNewRoman" w:eastAsia="仿宋_GB2312" w:cs="TimesNewRoman"/>
          <w:color w:val="000000" w:themeColor="text1"/>
          <w:sz w:val="32"/>
          <w:szCs w:val="32"/>
          <w:highlight w:val="none"/>
        </w:rPr>
        <w:t>本级预算，无其他下属单位预算。</w:t>
      </w:r>
    </w:p>
    <w:p w14:paraId="7E25E39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5EB6D5E">
      <w:pPr>
        <w:ind w:firstLine="640" w:firstLineChars="200"/>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2025年，市实验高中以习近平新时代中国特色社会主义思想为指导，深化党的二十届三中全会精神学习，深入贯彻落实党的教育方针，做实做细党建、教育教学、平安校园建设等各项工作，推动学校高质量发展。</w:t>
      </w:r>
    </w:p>
    <w:p w14:paraId="0BF84E5F">
      <w:pPr>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（一）深化党群工作，强化党建引领作用</w:t>
      </w:r>
    </w:p>
    <w:p w14:paraId="0D967EE3">
      <w:pPr>
        <w:ind w:firstLine="640" w:firstLineChars="200"/>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继续加强党建、群团建设工作，加强党员队伍建设，加强对群团工作的指导考核。加强党风廉政建设，营造风清气正的校园政治生态。加强宣传工作培训，加强与校外媒体的联系与合作，提高宣传工作质效。加强校园文化建设，营造积极向上的校园文化氛围。巩固意识形态专项检查整改成果，建立意识形态工作长效机制，维护学校的和谐稳定和健康发展。</w:t>
      </w:r>
    </w:p>
    <w:p w14:paraId="78E96A5B">
      <w:pPr>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（二）弘扬教育家精神，持续推进师风师德师能建设</w:t>
      </w:r>
    </w:p>
    <w:p w14:paraId="0861B0D9">
      <w:pPr>
        <w:ind w:firstLine="640" w:firstLineChars="200"/>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进一步弘扬教育家精神，完善师德师风考核评价机制，强化师德师风监督。加强教师专业发展培训，鼓励教师参与教育教学研究和改革，推动教育教学质量持续提升。</w:t>
      </w:r>
    </w:p>
    <w:p w14:paraId="489DAA5B">
      <w:pPr>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（三）深化教育教学改革，提高教育教学质量</w:t>
      </w:r>
    </w:p>
    <w:p w14:paraId="6326DEF0">
      <w:pPr>
        <w:ind w:firstLine="640" w:firstLineChars="200"/>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充分发挥名师示范引领作用，继续推进名师工程、青蓝工程，强化课题研究，提升课堂教学效果。深化教学评价体制改革，加强心理健康教育、体育艺术教育和劳动教育，提升学生综合素养。</w:t>
      </w:r>
    </w:p>
    <w:p w14:paraId="5E46E214">
      <w:pPr>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（四）以学生为中心，办有温度的教育</w:t>
      </w:r>
    </w:p>
    <w:p w14:paraId="49832CA0">
      <w:pPr>
        <w:ind w:firstLine="640" w:firstLineChars="200"/>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深化“以学生为中心”的理念，推动构建学校家庭社会三位一体协同育人机制，以活动为载体，通过“关注学生个体差异，提供精准帮扶”、“丰富校园文化生活，促进学生全面发展”等多种措施努力营造充满关怀与温暖的教育环境，办有温度的教育。</w:t>
      </w:r>
    </w:p>
    <w:p w14:paraId="55247EFE">
      <w:pPr>
        <w:rPr>
          <w:rFonts w:hint="eastAsia" w:ascii="仿宋_GB2312" w:hAnsi="仿宋" w:eastAsia="仿宋_GB2312" w:cs="宋体"/>
          <w:color w:val="000000" w:themeColor="text1"/>
          <w:kern w:val="0"/>
          <w:sz w:val="32"/>
          <w:szCs w:val="32"/>
          <w:highlight w:val="none"/>
          <w:lang w:eastAsia="zh-CN"/>
        </w:rPr>
      </w:pPr>
      <w:r>
        <w:rPr>
          <w:rFonts w:hint="eastAsia" w:ascii="仿宋_GB2312" w:hAnsi="仿宋" w:eastAsia="仿宋_GB2312" w:cs="宋体"/>
          <w:color w:val="000000" w:themeColor="text1"/>
          <w:kern w:val="0"/>
          <w:sz w:val="32"/>
          <w:szCs w:val="32"/>
          <w:highlight w:val="none"/>
          <w:lang w:eastAsia="zh-CN"/>
        </w:rPr>
        <w:t>（五）加强校园安全管理，确保师生安全</w:t>
      </w:r>
    </w:p>
    <w:p w14:paraId="404BEAA3">
      <w:pPr>
        <w:ind w:firstLine="640" w:firstLineChars="200"/>
      </w:pPr>
      <w:r>
        <w:rPr>
          <w:rFonts w:hint="eastAsia" w:ascii="仿宋_GB2312" w:hAnsi="仿宋" w:eastAsia="仿宋_GB2312" w:cs="宋体"/>
          <w:color w:val="000000" w:themeColor="text1"/>
          <w:kern w:val="0"/>
          <w:sz w:val="32"/>
          <w:szCs w:val="32"/>
          <w:highlight w:val="none"/>
          <w:lang w:eastAsia="zh-CN"/>
        </w:rPr>
        <w:t>进一步完善校园安全管理制度和应急预案，加强安全教育培训和演练，加强安全隐患排查整治，确保校园安全稳定。加强食堂食品安全管理，巩固“营养与健康学校”建设成果。</w:t>
      </w:r>
    </w:p>
    <w:p w14:paraId="71B97E7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实验高级中学</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实验高级中学</w:t>
      </w:r>
      <w:r>
        <w:rPr>
          <w:rFonts w:hint="eastAsia" w:ascii="TimesNewRoman" w:hAnsi="TimesNewRoman" w:eastAsia="仿宋_GB2312" w:cs="TimesNewRoman"/>
          <w:sz w:val="32"/>
          <w:szCs w:val="32"/>
        </w:rPr>
        <w:t>2025年收支总预</w:t>
      </w:r>
      <w:r>
        <w:rPr>
          <w:rFonts w:hint="eastAsia" w:ascii="TimesNewRoman" w:hAnsi="TimesNewRoman" w:eastAsia="仿宋_GB2312" w:cs="TimesNewRoman"/>
          <w:sz w:val="32"/>
          <w:szCs w:val="32"/>
          <w:lang w:val="en-US" w:eastAsia="zh-CN"/>
        </w:rPr>
        <w:t>9925.20</w:t>
      </w:r>
      <w:r>
        <w:rPr>
          <w:rFonts w:hint="eastAsia" w:ascii="TimesNewRoman" w:hAnsi="TimesNewRoman" w:eastAsia="仿宋_GB2312" w:cs="TimesNewRoman"/>
          <w:sz w:val="32"/>
          <w:szCs w:val="32"/>
        </w:rPr>
        <w:t>万元，收入包括一般公共预算拨款收入、政府性基金预算拨款收入、财政专户管理资金收入，支出包括：一般公共服务支出、社会保障和就业支出、卫生健康支出、住房保障支出。</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实验高级中学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9925.20</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9925.20</w:t>
      </w:r>
      <w:r>
        <w:rPr>
          <w:rFonts w:hint="eastAsia" w:ascii="TimesNewRoman" w:hAnsi="TimesNewRoman" w:eastAsia="仿宋_GB2312" w:cs="TimesNewRoman"/>
          <w:kern w:val="0"/>
          <w:sz w:val="32"/>
          <w:szCs w:val="32"/>
        </w:rPr>
        <w:t>万元。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kern w:val="0"/>
          <w:sz w:val="32"/>
          <w:szCs w:val="32"/>
          <w:lang w:val="en-US" w:eastAsia="zh-CN"/>
        </w:rPr>
        <w:t>9925.20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8505.20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85.69</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205.01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color w:val="auto"/>
          <w:kern w:val="0"/>
          <w:sz w:val="32"/>
          <w:szCs w:val="32"/>
        </w:rPr>
        <w:t>事业单位离退休</w:t>
      </w:r>
      <w:r>
        <w:rPr>
          <w:rFonts w:hint="eastAsia" w:ascii="TimesNewRoman" w:hAnsi="TimesNewRoman" w:eastAsia="仿宋_GB2312" w:cs="TimesNewRoman"/>
          <w:color w:val="auto"/>
          <w:kern w:val="0"/>
          <w:sz w:val="32"/>
          <w:szCs w:val="32"/>
          <w:lang w:eastAsia="zh-CN"/>
        </w:rPr>
        <w:t>的支出减少所致</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1420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14.31</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非税收入的增加</w:t>
      </w:r>
      <w:r>
        <w:rPr>
          <w:rFonts w:hint="eastAsia" w:ascii="TimesNewRoman" w:hAnsi="TimesNewRoman" w:eastAsia="仿宋_GB2312" w:cs="TimesNewRoman"/>
          <w:kern w:val="0"/>
          <w:sz w:val="32"/>
          <w:szCs w:val="32"/>
        </w:rPr>
        <w:t>。</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9925.20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205.01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%，原因主要是事业单位离退休</w:t>
      </w:r>
      <w:r>
        <w:rPr>
          <w:rFonts w:hint="eastAsia" w:ascii="TimesNewRoman" w:hAnsi="TimesNewRoman" w:eastAsia="仿宋_GB2312" w:cs="TimesNewRoman"/>
          <w:kern w:val="0"/>
          <w:sz w:val="32"/>
          <w:szCs w:val="32"/>
          <w:lang w:eastAsia="zh-CN"/>
        </w:rPr>
        <w:t>的支出减少所致</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8705.20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87.71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1220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12.29</w:t>
      </w:r>
      <w:r>
        <w:rPr>
          <w:rFonts w:hint="eastAsia" w:ascii="TimesNewRoman" w:hAnsi="TimesNewRoman" w:eastAsia="仿宋_GB2312" w:cs="TimesNewRoman"/>
          <w:kern w:val="0"/>
          <w:sz w:val="32"/>
          <w:szCs w:val="32"/>
        </w:rPr>
        <w:t>%，主要用于</w:t>
      </w:r>
      <w:r>
        <w:rPr>
          <w:rFonts w:hint="eastAsia" w:ascii="仿宋_GB2312" w:hAnsi="仿宋" w:eastAsia="仿宋_GB2312"/>
          <w:color w:val="000000" w:themeColor="text1"/>
          <w:sz w:val="32"/>
          <w:szCs w:val="32"/>
          <w:highlight w:val="none"/>
        </w:rPr>
        <w:t>完成日常工作</w:t>
      </w:r>
      <w:r>
        <w:rPr>
          <w:rFonts w:hint="eastAsia" w:ascii="仿宋_GB2312" w:hAnsi="仿宋" w:eastAsia="仿宋_GB2312"/>
          <w:color w:val="000000" w:themeColor="text1"/>
          <w:sz w:val="32"/>
          <w:szCs w:val="32"/>
          <w:highlight w:val="none"/>
          <w:lang w:eastAsia="zh-CN"/>
        </w:rPr>
        <w:t>运转、设备购置及办公水电维修等费用</w:t>
      </w:r>
      <w:r>
        <w:rPr>
          <w:rFonts w:hint="eastAsia" w:ascii="仿宋_GB2312" w:hAnsi="仿宋" w:eastAsia="仿宋_GB2312"/>
          <w:color w:val="000000" w:themeColor="text1"/>
          <w:sz w:val="32"/>
          <w:szCs w:val="32"/>
          <w:highlight w:val="none"/>
        </w:rPr>
        <w:t>。</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8505.20</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8505.20</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8505.20</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5723.45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67.29</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1339.55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15.75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357.98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1084.23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12.76</w:t>
      </w:r>
      <w:r>
        <w:rPr>
          <w:rFonts w:hint="eastAsia" w:ascii="TimesNewRoman" w:hAnsi="TimesNewRoman" w:eastAsia="仿宋_GB2312" w:cs="TimesNewRoman"/>
          <w:kern w:val="0"/>
          <w:sz w:val="32"/>
          <w:szCs w:val="32"/>
        </w:rPr>
        <w:t>%。</w:t>
      </w: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w:t>
      </w:r>
      <w:bookmarkStart w:id="0" w:name="_GoBack"/>
      <w:bookmarkEnd w:id="0"/>
      <w:r>
        <w:rPr>
          <w:rFonts w:hint="eastAsia" w:ascii="TimesNewRoman" w:hAnsi="TimesNewRoman" w:eastAsia="黑体" w:cs="TimesNewRoman"/>
          <w:bCs/>
          <w:sz w:val="32"/>
          <w:szCs w:val="32"/>
        </w:rPr>
        <w:t>共预算支出表的说明</w:t>
      </w:r>
    </w:p>
    <w:p w14:paraId="3F400964">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5652A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8505.20</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245.01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color w:val="auto"/>
          <w:kern w:val="0"/>
          <w:sz w:val="32"/>
          <w:szCs w:val="32"/>
        </w:rPr>
        <w:t>事业单位离退休</w:t>
      </w:r>
      <w:r>
        <w:rPr>
          <w:rFonts w:hint="eastAsia" w:ascii="TimesNewRoman" w:hAnsi="TimesNewRoman" w:eastAsia="仿宋_GB2312" w:cs="TimesNewRoman"/>
          <w:color w:val="auto"/>
          <w:kern w:val="0"/>
          <w:sz w:val="32"/>
          <w:szCs w:val="32"/>
          <w:lang w:eastAsia="zh-CN"/>
        </w:rPr>
        <w:t>的支出减少所致</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住房公积金的支出减少所致</w:t>
      </w:r>
      <w:r>
        <w:rPr>
          <w:rFonts w:hint="eastAsia" w:ascii="TimesNewRoman" w:hAnsi="TimesNewRoman" w:eastAsia="仿宋_GB2312" w:cs="TimesNewRoman"/>
          <w:kern w:val="0"/>
          <w:sz w:val="32"/>
          <w:szCs w:val="32"/>
        </w:rPr>
        <w:t>。</w:t>
      </w:r>
    </w:p>
    <w:p w14:paraId="30E53F94">
      <w:pPr>
        <w:pStyle w:val="4"/>
        <w:adjustRightInd w:val="0"/>
        <w:snapToGrid w:val="0"/>
        <w:spacing w:line="560" w:lineRule="exact"/>
        <w:ind w:firstLine="630" w:firstLineChars="196"/>
        <w:rPr>
          <w:rFonts w:ascii="TimesNewRoman" w:hAnsi="TimesNewRoman" w:eastAsia="楷体_GB2312" w:cs="TimesNewRoman"/>
          <w:b/>
          <w:bCs w:val="0"/>
          <w:sz w:val="32"/>
          <w:szCs w:val="32"/>
        </w:rPr>
      </w:pPr>
      <w:r>
        <w:rPr>
          <w:rFonts w:hint="eastAsia" w:ascii="TimesNewRoman" w:hAnsi="TimesNewRoman" w:eastAsia="楷体_GB2312" w:cs="TimesNewRoman"/>
          <w:b/>
          <w:bCs w:val="0"/>
          <w:sz w:val="32"/>
          <w:szCs w:val="32"/>
        </w:rPr>
        <w:t>（二）一般公共预算支出结构情况。</w:t>
      </w:r>
    </w:p>
    <w:p w14:paraId="69B8B7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5723.45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67.29</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1339.55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15.75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357.98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1084.23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12.76</w:t>
      </w:r>
      <w:r>
        <w:rPr>
          <w:rFonts w:hint="eastAsia" w:ascii="TimesNewRoman" w:hAnsi="TimesNewRoman" w:eastAsia="仿宋_GB2312" w:cs="TimesNewRoman"/>
          <w:kern w:val="0"/>
          <w:sz w:val="32"/>
          <w:szCs w:val="32"/>
        </w:rPr>
        <w:t>%。</w:t>
      </w:r>
    </w:p>
    <w:p w14:paraId="4FC848B9">
      <w:pPr>
        <w:pStyle w:val="4"/>
        <w:adjustRightInd w:val="0"/>
        <w:snapToGrid w:val="0"/>
        <w:spacing w:line="560" w:lineRule="exact"/>
        <w:ind w:firstLine="630" w:firstLineChars="196"/>
        <w:rPr>
          <w:rFonts w:hint="eastAsia" w:ascii="TimesNewRoman" w:hAnsi="TimesNewRoman" w:eastAsia="楷体_GB2312" w:cs="TimesNewRoman"/>
          <w:b/>
          <w:bCs w:val="0"/>
          <w:sz w:val="32"/>
          <w:szCs w:val="32"/>
        </w:rPr>
      </w:pPr>
      <w:r>
        <w:rPr>
          <w:rFonts w:hint="eastAsia" w:ascii="TimesNewRoman" w:hAnsi="TimesNewRoman" w:eastAsia="楷体_GB2312" w:cs="TimesNewRoman"/>
          <w:b/>
          <w:bCs w:val="0"/>
          <w:sz w:val="32"/>
          <w:szCs w:val="32"/>
        </w:rPr>
        <w:t>（三）一般公共预算支出具体使用情况。</w:t>
      </w:r>
    </w:p>
    <w:p w14:paraId="6C47AE2B">
      <w:pPr>
        <w:ind w:firstLine="640" w:firstLineChars="200"/>
        <w:rPr>
          <w:rFonts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rPr>
        <w:t>1、教育支出（类）普通教育（款）高中教育（项）2025年预算</w:t>
      </w:r>
      <w:r>
        <w:rPr>
          <w:rFonts w:hint="eastAsia" w:ascii="TimesNewRoman" w:hAnsi="TimesNewRoman" w:eastAsia="仿宋_GB2312" w:cs="TimesNewRoman"/>
          <w:b w:val="0"/>
          <w:bCs/>
          <w:kern w:val="0"/>
          <w:sz w:val="32"/>
          <w:szCs w:val="32"/>
          <w:lang w:val="en-US" w:eastAsia="zh-CN"/>
        </w:rPr>
        <w:t>5473.45</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45.29</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0.82</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人员减少</w:t>
      </w:r>
      <w:r>
        <w:rPr>
          <w:rFonts w:hint="eastAsia" w:ascii="TimesNewRoman" w:hAnsi="TimesNewRoman" w:eastAsia="仿宋_GB2312" w:cs="TimesNewRoman"/>
          <w:b w:val="0"/>
          <w:bCs/>
          <w:kern w:val="0"/>
          <w:sz w:val="32"/>
          <w:szCs w:val="32"/>
        </w:rPr>
        <w:t>。</w:t>
      </w:r>
    </w:p>
    <w:p w14:paraId="5CCCEC0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val="0"/>
          <w:bCs/>
          <w:kern w:val="0"/>
          <w:sz w:val="32"/>
          <w:szCs w:val="32"/>
        </w:rPr>
        <w:t>2、教育支出（类）教育费附加安排的支出（款）其他教育费附加安排的支出（项）2025年预算</w:t>
      </w:r>
      <w:r>
        <w:rPr>
          <w:rFonts w:hint="eastAsia" w:ascii="TimesNewRoman" w:hAnsi="TimesNewRoman" w:eastAsia="仿宋_GB2312" w:cs="TimesNewRoman"/>
          <w:b w:val="0"/>
          <w:bCs/>
          <w:kern w:val="0"/>
          <w:sz w:val="32"/>
          <w:szCs w:val="32"/>
          <w:lang w:val="en-US" w:eastAsia="zh-CN"/>
        </w:rPr>
        <w:t>250</w:t>
      </w:r>
      <w:r>
        <w:rPr>
          <w:rFonts w:hint="eastAsia" w:ascii="TimesNewRoman" w:hAnsi="TimesNewRoman" w:eastAsia="仿宋_GB2312" w:cs="TimesNewRoman"/>
          <w:b w:val="0"/>
          <w:bCs/>
          <w:kern w:val="0"/>
          <w:sz w:val="32"/>
          <w:szCs w:val="32"/>
        </w:rPr>
        <w:t>万元，比2024年预算增加</w:t>
      </w:r>
      <w:r>
        <w:rPr>
          <w:rFonts w:hint="eastAsia" w:ascii="TimesNewRoman" w:hAnsi="TimesNewRoman" w:eastAsia="仿宋_GB2312" w:cs="TimesNewRoman"/>
          <w:b w:val="0"/>
          <w:bCs/>
          <w:kern w:val="0"/>
          <w:sz w:val="32"/>
          <w:szCs w:val="32"/>
          <w:lang w:val="en-US" w:eastAsia="zh-CN"/>
        </w:rPr>
        <w:t>110</w:t>
      </w:r>
      <w:r>
        <w:rPr>
          <w:rFonts w:hint="eastAsia" w:ascii="TimesNewRoman" w:hAnsi="TimesNewRoman" w:eastAsia="仿宋_GB2312" w:cs="TimesNewRoman"/>
          <w:b w:val="0"/>
          <w:bCs/>
          <w:kern w:val="0"/>
          <w:sz w:val="32"/>
          <w:szCs w:val="32"/>
        </w:rPr>
        <w:t>万元，</w:t>
      </w:r>
      <w:r>
        <w:rPr>
          <w:rFonts w:hint="eastAsia" w:ascii="TimesNewRoman" w:hAnsi="TimesNewRoman" w:eastAsia="仿宋_GB2312" w:cs="TimesNewRoman"/>
          <w:b w:val="0"/>
          <w:bCs/>
          <w:color w:val="auto"/>
          <w:kern w:val="0"/>
          <w:sz w:val="32"/>
          <w:szCs w:val="32"/>
        </w:rPr>
        <w:t>增长</w:t>
      </w:r>
      <w:r>
        <w:rPr>
          <w:rFonts w:hint="eastAsia" w:ascii="TimesNewRoman" w:hAnsi="TimesNewRoman" w:eastAsia="仿宋_GB2312" w:cs="TimesNewRoman"/>
          <w:b w:val="0"/>
          <w:bCs/>
          <w:color w:val="auto"/>
          <w:kern w:val="0"/>
          <w:sz w:val="32"/>
          <w:szCs w:val="32"/>
          <w:lang w:val="en-US" w:eastAsia="zh-CN"/>
        </w:rPr>
        <w:t>78.57</w:t>
      </w:r>
      <w:r>
        <w:rPr>
          <w:rFonts w:hint="eastAsia" w:ascii="TimesNewRoman" w:hAnsi="TimesNewRoman" w:eastAsia="仿宋_GB2312" w:cs="TimesNewRoman"/>
          <w:b w:val="0"/>
          <w:bCs/>
          <w:color w:val="auto"/>
          <w:kern w:val="0"/>
          <w:sz w:val="32"/>
          <w:szCs w:val="32"/>
        </w:rPr>
        <w:t>%，原因主要是</w:t>
      </w:r>
      <w:r>
        <w:rPr>
          <w:rFonts w:hint="eastAsia" w:ascii="TimesNewRoman" w:hAnsi="TimesNewRoman" w:eastAsia="仿宋_GB2312" w:cs="TimesNewRoman"/>
          <w:kern w:val="0"/>
          <w:sz w:val="32"/>
          <w:szCs w:val="32"/>
          <w:lang w:eastAsia="zh-CN"/>
        </w:rPr>
        <w:t>设备购置及维修费用增加。</w:t>
      </w:r>
    </w:p>
    <w:p w14:paraId="0F44FAF3">
      <w:pPr>
        <w:ind w:firstLine="640" w:firstLineChars="200"/>
        <w:rPr>
          <w:rFonts w:hint="eastAsia"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rPr>
        <w:t>3、社会保障和就业支出（类）行政事业单位养老支出（款）事业单位离退休（项）2025年预算</w:t>
      </w:r>
      <w:r>
        <w:rPr>
          <w:rFonts w:hint="eastAsia" w:ascii="TimesNewRoman" w:hAnsi="TimesNewRoman" w:eastAsia="仿宋_GB2312" w:cs="TimesNewRoman"/>
          <w:b w:val="0"/>
          <w:bCs/>
          <w:kern w:val="0"/>
          <w:sz w:val="32"/>
          <w:szCs w:val="32"/>
          <w:lang w:val="en-US" w:eastAsia="zh-CN"/>
        </w:rPr>
        <w:t>224.46</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240.91</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51.77</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人员减少</w:t>
      </w:r>
      <w:r>
        <w:rPr>
          <w:rFonts w:hint="eastAsia" w:ascii="TimesNewRoman" w:hAnsi="TimesNewRoman" w:eastAsia="仿宋_GB2312" w:cs="TimesNewRoman"/>
          <w:b w:val="0"/>
          <w:bCs/>
          <w:kern w:val="0"/>
          <w:sz w:val="32"/>
          <w:szCs w:val="32"/>
        </w:rPr>
        <w:t>。</w:t>
      </w:r>
    </w:p>
    <w:p w14:paraId="6FFFBB96">
      <w:pPr>
        <w:ind w:firstLine="640" w:firstLineChars="200"/>
        <w:rPr>
          <w:rFonts w:hint="eastAsia"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lang w:val="en-US" w:eastAsia="zh-CN"/>
        </w:rPr>
        <w:t>4</w:t>
      </w:r>
      <w:r>
        <w:rPr>
          <w:rFonts w:hint="eastAsia" w:ascii="TimesNewRoman" w:hAnsi="TimesNewRoman" w:eastAsia="仿宋_GB2312" w:cs="TimesNewRoman"/>
          <w:b w:val="0"/>
          <w:bCs/>
          <w:kern w:val="0"/>
          <w:sz w:val="32"/>
          <w:szCs w:val="32"/>
        </w:rPr>
        <w:t>、社会保障和就业支出（类）行政事业单位养老支出（款）机关事业单位基本养老保险缴费支出（项）2025年预算</w:t>
      </w:r>
      <w:r>
        <w:rPr>
          <w:rFonts w:hint="eastAsia" w:ascii="TimesNewRoman" w:hAnsi="TimesNewRoman" w:eastAsia="仿宋_GB2312" w:cs="TimesNewRoman"/>
          <w:b w:val="0"/>
          <w:bCs/>
          <w:kern w:val="0"/>
          <w:sz w:val="32"/>
          <w:szCs w:val="32"/>
          <w:lang w:val="en-US" w:eastAsia="zh-CN"/>
        </w:rPr>
        <w:t>727.92</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22.8</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3.04</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人员减少</w:t>
      </w:r>
      <w:r>
        <w:rPr>
          <w:rFonts w:hint="eastAsia" w:ascii="TimesNewRoman" w:hAnsi="TimesNewRoman" w:eastAsia="仿宋_GB2312" w:cs="TimesNewRoman"/>
          <w:b w:val="0"/>
          <w:bCs/>
          <w:kern w:val="0"/>
          <w:sz w:val="32"/>
          <w:szCs w:val="32"/>
        </w:rPr>
        <w:t>。</w:t>
      </w:r>
    </w:p>
    <w:p w14:paraId="463CDB25">
      <w:pPr>
        <w:ind w:firstLine="640" w:firstLineChars="200"/>
        <w:rPr>
          <w:rFonts w:hint="eastAsia"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lang w:val="en-US" w:eastAsia="zh-CN"/>
        </w:rPr>
        <w:t>5</w:t>
      </w:r>
      <w:r>
        <w:rPr>
          <w:rFonts w:hint="eastAsia" w:ascii="TimesNewRoman" w:hAnsi="TimesNewRoman" w:eastAsia="仿宋_GB2312" w:cs="TimesNewRoman"/>
          <w:b w:val="0"/>
          <w:bCs/>
          <w:kern w:val="0"/>
          <w:sz w:val="32"/>
          <w:szCs w:val="32"/>
        </w:rPr>
        <w:t>、社会保障和就业支出（类）行政事业单位养老支出（款）机关事业单位职业年金缴费支出（项）2025年预算</w:t>
      </w:r>
      <w:r>
        <w:rPr>
          <w:rFonts w:hint="eastAsia" w:ascii="TimesNewRoman" w:hAnsi="TimesNewRoman" w:eastAsia="仿宋_GB2312" w:cs="TimesNewRoman"/>
          <w:b w:val="0"/>
          <w:bCs/>
          <w:kern w:val="0"/>
          <w:sz w:val="32"/>
          <w:szCs w:val="32"/>
          <w:lang w:val="en-US" w:eastAsia="zh-CN"/>
        </w:rPr>
        <w:t>363.96</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11.4</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3.04</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人减少</w:t>
      </w:r>
      <w:r>
        <w:rPr>
          <w:rFonts w:hint="eastAsia" w:ascii="TimesNewRoman" w:hAnsi="TimesNewRoman" w:eastAsia="仿宋_GB2312" w:cs="TimesNewRoman"/>
          <w:b w:val="0"/>
          <w:bCs/>
          <w:kern w:val="0"/>
          <w:sz w:val="32"/>
          <w:szCs w:val="32"/>
        </w:rPr>
        <w:t>。</w:t>
      </w:r>
    </w:p>
    <w:p w14:paraId="2CD2DC7B">
      <w:pPr>
        <w:ind w:firstLine="640" w:firstLineChars="200"/>
        <w:rPr>
          <w:rFonts w:hint="eastAsia"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lang w:val="en-US" w:eastAsia="zh-CN"/>
        </w:rPr>
        <w:t>6</w:t>
      </w:r>
      <w:r>
        <w:rPr>
          <w:rFonts w:hint="eastAsia" w:ascii="TimesNewRoman" w:hAnsi="TimesNewRoman" w:eastAsia="仿宋_GB2312" w:cs="TimesNewRoman"/>
          <w:b w:val="0"/>
          <w:bCs/>
          <w:kern w:val="0"/>
          <w:sz w:val="32"/>
          <w:szCs w:val="32"/>
        </w:rPr>
        <w:t>、社会保障和就业支出（类）其他社会保障和就业支出（款）其他社会保障和就业支出（项）2025年预算</w:t>
      </w:r>
      <w:r>
        <w:rPr>
          <w:rFonts w:hint="eastAsia" w:ascii="TimesNewRoman" w:hAnsi="TimesNewRoman" w:eastAsia="仿宋_GB2312" w:cs="TimesNewRoman"/>
          <w:b w:val="0"/>
          <w:bCs/>
          <w:kern w:val="0"/>
          <w:sz w:val="32"/>
          <w:szCs w:val="32"/>
          <w:lang w:val="en-US" w:eastAsia="zh-CN"/>
        </w:rPr>
        <w:t>23.21</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0.65</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2.72</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人员减少</w:t>
      </w:r>
      <w:r>
        <w:rPr>
          <w:rFonts w:hint="eastAsia" w:ascii="TimesNewRoman" w:hAnsi="TimesNewRoman" w:eastAsia="仿宋_GB2312" w:cs="TimesNewRoman"/>
          <w:b w:val="0"/>
          <w:bCs/>
          <w:kern w:val="0"/>
          <w:sz w:val="32"/>
          <w:szCs w:val="32"/>
        </w:rPr>
        <w:t>。</w:t>
      </w:r>
    </w:p>
    <w:p w14:paraId="512CE3EE">
      <w:pPr>
        <w:adjustRightInd w:val="0"/>
        <w:snapToGrid w:val="0"/>
        <w:spacing w:line="600" w:lineRule="exact"/>
        <w:ind w:firstLine="640" w:firstLineChars="200"/>
        <w:rPr>
          <w:rFonts w:ascii="仿宋_GB2312" w:hAnsi="仿宋" w:eastAsia="仿宋_GB2312"/>
          <w:b w:val="0"/>
          <w:bCs/>
          <w:color w:val="000000" w:themeColor="text1"/>
          <w:sz w:val="32"/>
          <w:szCs w:val="32"/>
          <w:highlight w:val="none"/>
        </w:rPr>
      </w:pPr>
      <w:r>
        <w:rPr>
          <w:rFonts w:hint="eastAsia" w:ascii="仿宋_GB2312" w:hAnsi="仿宋" w:eastAsia="仿宋_GB2312"/>
          <w:b w:val="0"/>
          <w:bCs/>
          <w:color w:val="000000" w:themeColor="text1"/>
          <w:sz w:val="32"/>
          <w:szCs w:val="32"/>
          <w:highlight w:val="none"/>
          <w:lang w:val="en-US" w:eastAsia="zh-CN"/>
        </w:rPr>
        <w:t>7</w:t>
      </w:r>
      <w:r>
        <w:rPr>
          <w:rFonts w:hint="eastAsia" w:ascii="仿宋_GB2312" w:hAnsi="仿宋" w:eastAsia="仿宋_GB2312"/>
          <w:b w:val="0"/>
          <w:bCs/>
          <w:color w:val="000000" w:themeColor="text1"/>
          <w:sz w:val="32"/>
          <w:szCs w:val="32"/>
          <w:highlight w:val="none"/>
        </w:rPr>
        <w:t>. 卫生健康支出（类）行政事业单位医疗（款）事业单位医疗（项）</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5</w:t>
      </w:r>
      <w:r>
        <w:rPr>
          <w:rFonts w:hint="eastAsia" w:ascii="仿宋_GB2312" w:hAnsi="仿宋" w:eastAsia="仿宋_GB2312"/>
          <w:b w:val="0"/>
          <w:bCs/>
          <w:color w:val="000000" w:themeColor="text1"/>
          <w:sz w:val="32"/>
          <w:szCs w:val="32"/>
          <w:highlight w:val="none"/>
        </w:rPr>
        <w:t>年预算</w:t>
      </w:r>
      <w:r>
        <w:rPr>
          <w:rFonts w:hint="eastAsia" w:ascii="TimesNewRoman" w:hAnsi="TimesNewRoman" w:eastAsia="仿宋_GB2312" w:cs="TimesNewRoman"/>
          <w:b w:val="0"/>
          <w:bCs/>
          <w:color w:val="000000" w:themeColor="text1"/>
          <w:kern w:val="0"/>
          <w:sz w:val="32"/>
          <w:szCs w:val="32"/>
          <w:highlight w:val="none"/>
          <w:lang w:val="en-US" w:eastAsia="zh-CN"/>
        </w:rPr>
        <w:t>238.77</w:t>
      </w:r>
      <w:r>
        <w:rPr>
          <w:rFonts w:hint="eastAsia" w:ascii="仿宋_GB2312" w:hAnsi="仿宋" w:eastAsia="仿宋_GB2312"/>
          <w:b w:val="0"/>
          <w:bCs/>
          <w:color w:val="000000" w:themeColor="text1"/>
          <w:sz w:val="32"/>
          <w:szCs w:val="32"/>
          <w:highlight w:val="none"/>
        </w:rPr>
        <w:t>万元，比</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4</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eastAsia="zh-CN"/>
        </w:rPr>
        <w:t>减少</w:t>
      </w:r>
      <w:r>
        <w:rPr>
          <w:rFonts w:hint="eastAsia" w:ascii="TimesNewRoman" w:hAnsi="TimesNewRoman" w:eastAsia="仿宋_GB2312" w:cs="TimesNewRoman"/>
          <w:b w:val="0"/>
          <w:bCs/>
          <w:color w:val="000000" w:themeColor="text1"/>
          <w:kern w:val="0"/>
          <w:sz w:val="32"/>
          <w:szCs w:val="32"/>
          <w:highlight w:val="none"/>
          <w:lang w:val="en-US" w:eastAsia="zh-CN"/>
        </w:rPr>
        <w:t>47.50</w:t>
      </w:r>
      <w:r>
        <w:rPr>
          <w:rFonts w:hint="eastAsia" w:ascii="仿宋_GB2312" w:hAnsi="仿宋" w:eastAsia="仿宋_GB2312"/>
          <w:b w:val="0"/>
          <w:bCs/>
          <w:color w:val="000000" w:themeColor="text1"/>
          <w:sz w:val="32"/>
          <w:szCs w:val="32"/>
          <w:highlight w:val="none"/>
        </w:rPr>
        <w:t>万元，</w:t>
      </w:r>
      <w:r>
        <w:rPr>
          <w:rFonts w:hint="eastAsia" w:ascii="仿宋_GB2312" w:hAnsi="仿宋" w:eastAsia="仿宋_GB2312"/>
          <w:b w:val="0"/>
          <w:bCs/>
          <w:color w:val="000000" w:themeColor="text1"/>
          <w:sz w:val="32"/>
          <w:szCs w:val="32"/>
          <w:highlight w:val="none"/>
          <w:lang w:eastAsia="zh-CN"/>
        </w:rPr>
        <w:t>下降</w:t>
      </w:r>
      <w:r>
        <w:rPr>
          <w:rFonts w:hint="eastAsia" w:ascii="仿宋_GB2312" w:hAnsi="仿宋" w:eastAsia="仿宋_GB2312"/>
          <w:b w:val="0"/>
          <w:bCs/>
          <w:color w:val="000000" w:themeColor="text1"/>
          <w:sz w:val="32"/>
          <w:szCs w:val="32"/>
          <w:highlight w:val="none"/>
          <w:lang w:val="en-US" w:eastAsia="zh-CN"/>
        </w:rPr>
        <w:t>16.59</w:t>
      </w:r>
      <w:r>
        <w:rPr>
          <w:rFonts w:hint="eastAsia" w:ascii="仿宋_GB2312" w:hAnsi="仿宋" w:eastAsia="仿宋_GB2312"/>
          <w:b w:val="0"/>
          <w:bCs/>
          <w:color w:val="000000" w:themeColor="text1"/>
          <w:sz w:val="32"/>
          <w:szCs w:val="32"/>
          <w:highlight w:val="none"/>
        </w:rPr>
        <w:t>%，</w:t>
      </w:r>
      <w:r>
        <w:rPr>
          <w:rFonts w:hint="eastAsia" w:ascii="仿宋_GB2312" w:hAnsi="仿宋" w:eastAsia="仿宋_GB2312"/>
          <w:b w:val="0"/>
          <w:bCs/>
          <w:color w:val="000000" w:themeColor="text1"/>
          <w:sz w:val="32"/>
          <w:szCs w:val="32"/>
          <w:highlight w:val="none"/>
          <w:lang w:val="en-US" w:eastAsia="zh-CN"/>
        </w:rPr>
        <w:t>减少</w:t>
      </w:r>
      <w:r>
        <w:rPr>
          <w:rFonts w:hint="eastAsia" w:ascii="仿宋_GB2312" w:hAnsi="仿宋" w:eastAsia="仿宋_GB2312"/>
          <w:b w:val="0"/>
          <w:bCs/>
          <w:color w:val="000000" w:themeColor="text1"/>
          <w:sz w:val="32"/>
          <w:szCs w:val="32"/>
          <w:highlight w:val="none"/>
        </w:rPr>
        <w:t>原因是人员</w:t>
      </w:r>
      <w:r>
        <w:rPr>
          <w:rFonts w:hint="eastAsia" w:ascii="仿宋_GB2312" w:hAnsi="仿宋" w:eastAsia="仿宋_GB2312"/>
          <w:b w:val="0"/>
          <w:bCs/>
          <w:color w:val="000000" w:themeColor="text1"/>
          <w:sz w:val="32"/>
          <w:szCs w:val="32"/>
          <w:highlight w:val="none"/>
          <w:lang w:eastAsia="zh-CN"/>
        </w:rPr>
        <w:t>减少</w:t>
      </w:r>
      <w:r>
        <w:rPr>
          <w:rFonts w:hint="eastAsia" w:ascii="仿宋_GB2312" w:hAnsi="仿宋" w:eastAsia="仿宋_GB2312"/>
          <w:b w:val="0"/>
          <w:bCs/>
          <w:color w:val="000000" w:themeColor="text1"/>
          <w:sz w:val="32"/>
          <w:szCs w:val="32"/>
          <w:highlight w:val="none"/>
        </w:rPr>
        <w:t>。</w:t>
      </w:r>
    </w:p>
    <w:p w14:paraId="7B3DA317">
      <w:pPr>
        <w:adjustRightInd w:val="0"/>
        <w:snapToGrid w:val="0"/>
        <w:spacing w:line="600" w:lineRule="exact"/>
        <w:ind w:firstLine="640" w:firstLineChars="200"/>
        <w:rPr>
          <w:rFonts w:hint="eastAsia" w:ascii="仿宋_GB2312" w:hAnsi="仿宋" w:eastAsia="仿宋_GB2312"/>
          <w:b w:val="0"/>
          <w:bCs/>
          <w:color w:val="000000" w:themeColor="text1"/>
          <w:sz w:val="32"/>
          <w:szCs w:val="32"/>
          <w:highlight w:val="none"/>
          <w:lang w:eastAsia="zh-CN"/>
        </w:rPr>
      </w:pPr>
      <w:r>
        <w:rPr>
          <w:rFonts w:hint="eastAsia" w:ascii="仿宋_GB2312" w:hAnsi="仿宋" w:eastAsia="仿宋_GB2312"/>
          <w:b w:val="0"/>
          <w:bCs/>
          <w:color w:val="000000" w:themeColor="text1"/>
          <w:sz w:val="32"/>
          <w:szCs w:val="32"/>
          <w:highlight w:val="none"/>
          <w:lang w:val="en-US" w:eastAsia="zh-CN"/>
        </w:rPr>
        <w:t>8</w:t>
      </w:r>
      <w:r>
        <w:rPr>
          <w:rFonts w:hint="eastAsia" w:ascii="仿宋_GB2312" w:hAnsi="仿宋" w:eastAsia="仿宋_GB2312"/>
          <w:b w:val="0"/>
          <w:bCs/>
          <w:color w:val="000000" w:themeColor="text1"/>
          <w:sz w:val="32"/>
          <w:szCs w:val="32"/>
          <w:highlight w:val="none"/>
        </w:rPr>
        <w:t>. 卫生健康支出（类）行政事业单位医疗（款）公务员医疗补助（项）</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5</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val="en-US" w:eastAsia="zh-CN"/>
        </w:rPr>
        <w:t>119.21</w:t>
      </w:r>
      <w:r>
        <w:rPr>
          <w:rFonts w:hint="eastAsia" w:ascii="仿宋_GB2312" w:hAnsi="仿宋" w:eastAsia="仿宋_GB2312"/>
          <w:b w:val="0"/>
          <w:bCs/>
          <w:color w:val="000000" w:themeColor="text1"/>
          <w:sz w:val="32"/>
          <w:szCs w:val="32"/>
          <w:highlight w:val="none"/>
        </w:rPr>
        <w:t>万元，比</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4</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eastAsia="zh-CN"/>
        </w:rPr>
        <w:t>增加</w:t>
      </w:r>
      <w:r>
        <w:rPr>
          <w:rFonts w:hint="eastAsia" w:ascii="仿宋_GB2312" w:hAnsi="仿宋" w:eastAsia="仿宋_GB2312"/>
          <w:b w:val="0"/>
          <w:bCs/>
          <w:color w:val="000000" w:themeColor="text1"/>
          <w:sz w:val="32"/>
          <w:szCs w:val="32"/>
          <w:highlight w:val="none"/>
          <w:lang w:val="en-US" w:eastAsia="zh-CN"/>
        </w:rPr>
        <w:t>0.6</w:t>
      </w:r>
      <w:r>
        <w:rPr>
          <w:rFonts w:hint="eastAsia" w:ascii="仿宋_GB2312" w:hAnsi="仿宋" w:eastAsia="仿宋_GB2312"/>
          <w:b w:val="0"/>
          <w:bCs/>
          <w:color w:val="000000" w:themeColor="text1"/>
          <w:sz w:val="32"/>
          <w:szCs w:val="32"/>
          <w:highlight w:val="none"/>
        </w:rPr>
        <w:t>万元，</w:t>
      </w:r>
      <w:r>
        <w:rPr>
          <w:rFonts w:hint="eastAsia" w:ascii="仿宋_GB2312" w:hAnsi="仿宋" w:eastAsia="仿宋_GB2312"/>
          <w:b w:val="0"/>
          <w:bCs/>
          <w:color w:val="000000" w:themeColor="text1"/>
          <w:sz w:val="32"/>
          <w:szCs w:val="32"/>
          <w:highlight w:val="none"/>
          <w:lang w:eastAsia="zh-CN"/>
        </w:rPr>
        <w:t>增长</w:t>
      </w:r>
      <w:r>
        <w:rPr>
          <w:rFonts w:hint="eastAsia" w:ascii="仿宋_GB2312" w:hAnsi="仿宋" w:eastAsia="仿宋_GB2312"/>
          <w:b w:val="0"/>
          <w:bCs/>
          <w:color w:val="000000" w:themeColor="text1"/>
          <w:sz w:val="32"/>
          <w:szCs w:val="32"/>
          <w:highlight w:val="none"/>
          <w:lang w:val="en-US" w:eastAsia="zh-CN"/>
        </w:rPr>
        <w:t>0.5</w:t>
      </w:r>
      <w:r>
        <w:rPr>
          <w:rFonts w:hint="eastAsia" w:ascii="仿宋_GB2312" w:hAnsi="仿宋" w:eastAsia="仿宋_GB2312"/>
          <w:b w:val="0"/>
          <w:bCs/>
          <w:color w:val="000000" w:themeColor="text1"/>
          <w:sz w:val="32"/>
          <w:szCs w:val="32"/>
          <w:highlight w:val="none"/>
        </w:rPr>
        <w:t>%，增长原因</w:t>
      </w:r>
      <w:r>
        <w:rPr>
          <w:rFonts w:hint="eastAsia" w:ascii="仿宋_GB2312" w:hAnsi="仿宋" w:eastAsia="仿宋_GB2312"/>
          <w:b w:val="0"/>
          <w:bCs/>
          <w:color w:val="000000" w:themeColor="text1"/>
          <w:sz w:val="32"/>
          <w:szCs w:val="32"/>
          <w:highlight w:val="none"/>
          <w:lang w:eastAsia="zh-CN"/>
        </w:rPr>
        <w:t>是</w:t>
      </w:r>
      <w:r>
        <w:rPr>
          <w:rFonts w:hint="eastAsia" w:ascii="仿宋_GB2312" w:hAnsi="仿宋" w:eastAsia="仿宋_GB2312"/>
          <w:b w:val="0"/>
          <w:bCs/>
          <w:color w:val="000000" w:themeColor="text1"/>
          <w:sz w:val="32"/>
          <w:szCs w:val="32"/>
          <w:highlight w:val="none"/>
          <w:lang w:val="en-US" w:eastAsia="zh-CN"/>
        </w:rPr>
        <w:t>部分</w:t>
      </w:r>
      <w:r>
        <w:rPr>
          <w:rFonts w:hint="eastAsia" w:ascii="仿宋_GB2312" w:hAnsi="仿宋" w:eastAsia="仿宋_GB2312"/>
          <w:b w:val="0"/>
          <w:bCs/>
          <w:color w:val="000000" w:themeColor="text1"/>
          <w:sz w:val="32"/>
          <w:szCs w:val="32"/>
          <w:highlight w:val="none"/>
          <w:lang w:eastAsia="zh-CN"/>
        </w:rPr>
        <w:t>社保基数调整。</w:t>
      </w:r>
    </w:p>
    <w:p w14:paraId="036C407C">
      <w:pPr>
        <w:ind w:firstLine="640" w:firstLineChars="200"/>
        <w:rPr>
          <w:rFonts w:ascii="TimesNewRoman" w:hAnsi="TimesNewRoman" w:eastAsia="仿宋_GB2312" w:cs="TimesNewRoman"/>
          <w:b w:val="0"/>
          <w:bCs/>
          <w:kern w:val="0"/>
          <w:sz w:val="32"/>
          <w:szCs w:val="32"/>
        </w:rPr>
      </w:pPr>
      <w:r>
        <w:rPr>
          <w:rFonts w:hint="eastAsia" w:ascii="TimesNewRoman" w:hAnsi="TimesNewRoman" w:eastAsia="仿宋_GB2312" w:cs="TimesNewRoman"/>
          <w:b w:val="0"/>
          <w:bCs/>
          <w:kern w:val="0"/>
          <w:sz w:val="32"/>
          <w:szCs w:val="32"/>
          <w:lang w:val="en-US" w:eastAsia="zh-CN"/>
        </w:rPr>
        <w:t>9</w:t>
      </w:r>
      <w:r>
        <w:rPr>
          <w:rFonts w:hint="eastAsia" w:ascii="TimesNewRoman" w:hAnsi="TimesNewRoman" w:eastAsia="仿宋_GB2312" w:cs="TimesNewRoman"/>
          <w:b w:val="0"/>
          <w:bCs/>
          <w:kern w:val="0"/>
          <w:sz w:val="32"/>
          <w:szCs w:val="32"/>
        </w:rPr>
        <w:t>、住房保障支出（类）住房改革支出（款）住房公积金（项）2025年预算</w:t>
      </w:r>
      <w:r>
        <w:rPr>
          <w:rFonts w:hint="eastAsia" w:ascii="TimesNewRoman" w:hAnsi="TimesNewRoman" w:eastAsia="仿宋_GB2312" w:cs="TimesNewRoman"/>
          <w:b w:val="0"/>
          <w:bCs/>
          <w:kern w:val="0"/>
          <w:sz w:val="32"/>
          <w:szCs w:val="32"/>
          <w:lang w:val="en-US" w:eastAsia="zh-CN"/>
        </w:rPr>
        <w:t>650.54</w:t>
      </w:r>
      <w:r>
        <w:rPr>
          <w:rFonts w:hint="eastAsia" w:ascii="TimesNewRoman" w:hAnsi="TimesNewRoman" w:eastAsia="仿宋_GB2312" w:cs="TimesNewRoman"/>
          <w:b w:val="0"/>
          <w:bCs/>
          <w:kern w:val="0"/>
          <w:sz w:val="32"/>
          <w:szCs w:val="32"/>
        </w:rPr>
        <w:t>万元，比2024年预算减少</w:t>
      </w:r>
      <w:r>
        <w:rPr>
          <w:rFonts w:hint="eastAsia" w:ascii="TimesNewRoman" w:hAnsi="TimesNewRoman" w:eastAsia="仿宋_GB2312" w:cs="TimesNewRoman"/>
          <w:b w:val="0"/>
          <w:bCs/>
          <w:kern w:val="0"/>
          <w:sz w:val="32"/>
          <w:szCs w:val="32"/>
          <w:lang w:val="en-US" w:eastAsia="zh-CN"/>
        </w:rPr>
        <w:t>76.22</w:t>
      </w:r>
      <w:r>
        <w:rPr>
          <w:rFonts w:hint="eastAsia" w:ascii="TimesNewRoman" w:hAnsi="TimesNewRoman" w:eastAsia="仿宋_GB2312" w:cs="TimesNewRoman"/>
          <w:b w:val="0"/>
          <w:bCs/>
          <w:kern w:val="0"/>
          <w:sz w:val="32"/>
          <w:szCs w:val="32"/>
        </w:rPr>
        <w:t>万元，下降</w:t>
      </w:r>
      <w:r>
        <w:rPr>
          <w:rFonts w:hint="eastAsia" w:ascii="TimesNewRoman" w:hAnsi="TimesNewRoman" w:eastAsia="仿宋_GB2312" w:cs="TimesNewRoman"/>
          <w:b w:val="0"/>
          <w:bCs/>
          <w:kern w:val="0"/>
          <w:sz w:val="32"/>
          <w:szCs w:val="32"/>
          <w:lang w:val="en-US" w:eastAsia="zh-CN"/>
        </w:rPr>
        <w:t>10.49</w:t>
      </w:r>
      <w:r>
        <w:rPr>
          <w:rFonts w:hint="eastAsia" w:ascii="TimesNewRoman" w:hAnsi="TimesNewRoman" w:eastAsia="仿宋_GB2312" w:cs="TimesNewRoman"/>
          <w:b w:val="0"/>
          <w:bCs/>
          <w:kern w:val="0"/>
          <w:sz w:val="32"/>
          <w:szCs w:val="32"/>
        </w:rPr>
        <w:t>%，原因主要是</w:t>
      </w:r>
      <w:r>
        <w:rPr>
          <w:rFonts w:hint="eastAsia" w:ascii="TimesNewRoman" w:hAnsi="TimesNewRoman" w:eastAsia="仿宋_GB2312" w:cs="TimesNewRoman"/>
          <w:b w:val="0"/>
          <w:bCs/>
          <w:kern w:val="0"/>
          <w:sz w:val="32"/>
          <w:szCs w:val="32"/>
          <w:lang w:eastAsia="zh-CN"/>
        </w:rPr>
        <w:t>人员减少</w:t>
      </w:r>
      <w:r>
        <w:rPr>
          <w:rFonts w:hint="eastAsia" w:ascii="TimesNewRoman" w:hAnsi="TimesNewRoman" w:eastAsia="仿宋_GB2312" w:cs="TimesNewRoman"/>
          <w:b w:val="0"/>
          <w:bCs/>
          <w:kern w:val="0"/>
          <w:sz w:val="32"/>
          <w:szCs w:val="32"/>
        </w:rPr>
        <w:t>。</w:t>
      </w:r>
    </w:p>
    <w:p w14:paraId="43044573">
      <w:pPr>
        <w:ind w:firstLine="627" w:firstLineChars="196"/>
        <w:rPr>
          <w:rFonts w:ascii="仿宋_GB2312" w:hAnsi="仿宋" w:eastAsia="仿宋_GB2312"/>
          <w:b w:val="0"/>
          <w:bCs/>
          <w:color w:val="000000" w:themeColor="text1"/>
          <w:sz w:val="32"/>
          <w:szCs w:val="32"/>
          <w:highlight w:val="none"/>
        </w:rPr>
      </w:pPr>
      <w:r>
        <w:rPr>
          <w:rFonts w:hint="eastAsia" w:ascii="仿宋_GB2312" w:hAnsi="仿宋" w:eastAsia="仿宋_GB2312"/>
          <w:b w:val="0"/>
          <w:bCs/>
          <w:color w:val="000000" w:themeColor="text1"/>
          <w:sz w:val="32"/>
          <w:szCs w:val="32"/>
          <w:highlight w:val="none"/>
          <w:lang w:val="en-US" w:eastAsia="zh-CN"/>
        </w:rPr>
        <w:t>10</w:t>
      </w:r>
      <w:r>
        <w:rPr>
          <w:rFonts w:hint="eastAsia" w:ascii="仿宋_GB2312" w:hAnsi="仿宋" w:eastAsia="仿宋_GB2312"/>
          <w:b w:val="0"/>
          <w:bCs/>
          <w:color w:val="000000" w:themeColor="text1"/>
          <w:sz w:val="32"/>
          <w:szCs w:val="32"/>
          <w:highlight w:val="none"/>
        </w:rPr>
        <w:t>. 住房保障支出（类）住房改革支出（款）提租补贴（项）</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5</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val="en-US" w:eastAsia="zh-CN"/>
        </w:rPr>
        <w:t>162.63</w:t>
      </w:r>
      <w:r>
        <w:rPr>
          <w:rFonts w:hint="eastAsia" w:ascii="仿宋_GB2312" w:hAnsi="仿宋" w:eastAsia="仿宋_GB2312"/>
          <w:b w:val="0"/>
          <w:bCs/>
          <w:color w:val="000000" w:themeColor="text1"/>
          <w:sz w:val="32"/>
          <w:szCs w:val="32"/>
          <w:highlight w:val="none"/>
        </w:rPr>
        <w:t>万元，比</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4</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eastAsia="zh-CN"/>
        </w:rPr>
        <w:t>减少</w:t>
      </w:r>
      <w:r>
        <w:rPr>
          <w:rFonts w:hint="eastAsia" w:ascii="仿宋_GB2312" w:hAnsi="仿宋" w:eastAsia="仿宋_GB2312"/>
          <w:b w:val="0"/>
          <w:bCs/>
          <w:color w:val="000000" w:themeColor="text1"/>
          <w:sz w:val="32"/>
          <w:szCs w:val="32"/>
          <w:highlight w:val="none"/>
          <w:lang w:val="en-US" w:eastAsia="zh-CN"/>
        </w:rPr>
        <w:t>19.06</w:t>
      </w:r>
      <w:r>
        <w:rPr>
          <w:rFonts w:hint="eastAsia" w:ascii="仿宋_GB2312" w:hAnsi="仿宋" w:eastAsia="仿宋_GB2312"/>
          <w:b w:val="0"/>
          <w:bCs/>
          <w:color w:val="000000" w:themeColor="text1"/>
          <w:sz w:val="32"/>
          <w:szCs w:val="32"/>
          <w:highlight w:val="none"/>
        </w:rPr>
        <w:t>万元，</w:t>
      </w:r>
      <w:r>
        <w:rPr>
          <w:rFonts w:hint="eastAsia" w:ascii="仿宋_GB2312" w:hAnsi="仿宋" w:eastAsia="仿宋_GB2312"/>
          <w:b w:val="0"/>
          <w:bCs/>
          <w:color w:val="000000" w:themeColor="text1"/>
          <w:sz w:val="32"/>
          <w:szCs w:val="32"/>
          <w:highlight w:val="none"/>
          <w:lang w:eastAsia="zh-CN"/>
        </w:rPr>
        <w:t>下降</w:t>
      </w:r>
      <w:r>
        <w:rPr>
          <w:rFonts w:hint="eastAsia" w:ascii="仿宋_GB2312" w:hAnsi="仿宋" w:eastAsia="仿宋_GB2312"/>
          <w:b w:val="0"/>
          <w:bCs/>
          <w:color w:val="000000" w:themeColor="text1"/>
          <w:sz w:val="32"/>
          <w:szCs w:val="32"/>
          <w:highlight w:val="none"/>
          <w:lang w:val="en-US" w:eastAsia="zh-CN"/>
        </w:rPr>
        <w:t>10.49</w:t>
      </w:r>
      <w:r>
        <w:rPr>
          <w:rFonts w:hint="eastAsia" w:ascii="仿宋_GB2312" w:hAnsi="仿宋" w:eastAsia="仿宋_GB2312"/>
          <w:b w:val="0"/>
          <w:bCs/>
          <w:color w:val="000000" w:themeColor="text1"/>
          <w:sz w:val="32"/>
          <w:szCs w:val="32"/>
          <w:highlight w:val="none"/>
        </w:rPr>
        <w:t>%，</w:t>
      </w:r>
      <w:r>
        <w:rPr>
          <w:rFonts w:hint="eastAsia" w:ascii="仿宋_GB2312" w:hAnsi="仿宋" w:eastAsia="仿宋_GB2312"/>
          <w:b w:val="0"/>
          <w:bCs/>
          <w:color w:val="000000" w:themeColor="text1"/>
          <w:sz w:val="32"/>
          <w:szCs w:val="32"/>
          <w:highlight w:val="none"/>
          <w:lang w:eastAsia="zh-CN"/>
        </w:rPr>
        <w:t>下降</w:t>
      </w:r>
      <w:r>
        <w:rPr>
          <w:rFonts w:hint="eastAsia" w:ascii="仿宋_GB2312" w:hAnsi="仿宋" w:eastAsia="仿宋_GB2312"/>
          <w:b w:val="0"/>
          <w:bCs/>
          <w:color w:val="000000" w:themeColor="text1"/>
          <w:sz w:val="32"/>
          <w:szCs w:val="32"/>
          <w:highlight w:val="none"/>
        </w:rPr>
        <w:t>原因主要是</w:t>
      </w:r>
      <w:r>
        <w:rPr>
          <w:rFonts w:hint="eastAsia" w:ascii="仿宋_GB2312" w:hAnsi="仿宋" w:eastAsia="仿宋_GB2312"/>
          <w:b w:val="0"/>
          <w:bCs/>
          <w:color w:val="000000" w:themeColor="text1"/>
          <w:sz w:val="32"/>
          <w:szCs w:val="32"/>
          <w:highlight w:val="none"/>
          <w:lang w:eastAsia="zh-CN"/>
        </w:rPr>
        <w:t>人员减少</w:t>
      </w:r>
      <w:r>
        <w:rPr>
          <w:rFonts w:hint="eastAsia" w:ascii="仿宋_GB2312" w:hAnsi="仿宋" w:eastAsia="仿宋_GB2312"/>
          <w:b w:val="0"/>
          <w:bCs/>
          <w:color w:val="000000" w:themeColor="text1"/>
          <w:sz w:val="32"/>
          <w:szCs w:val="32"/>
          <w:highlight w:val="none"/>
        </w:rPr>
        <w:t>。</w:t>
      </w:r>
    </w:p>
    <w:p w14:paraId="7E7B3ADA">
      <w:pPr>
        <w:ind w:firstLine="627" w:firstLineChars="196"/>
        <w:rPr>
          <w:rFonts w:hint="eastAsia" w:ascii="仿宋_GB2312" w:hAnsi="仿宋" w:eastAsia="仿宋_GB2312"/>
          <w:b w:val="0"/>
          <w:bCs/>
          <w:color w:val="000000" w:themeColor="text1"/>
          <w:sz w:val="32"/>
          <w:szCs w:val="32"/>
          <w:highlight w:val="none"/>
          <w:lang w:eastAsia="zh-CN"/>
        </w:rPr>
      </w:pPr>
      <w:r>
        <w:rPr>
          <w:rFonts w:hint="eastAsia" w:ascii="仿宋_GB2312" w:hAnsi="仿宋" w:eastAsia="仿宋_GB2312"/>
          <w:b w:val="0"/>
          <w:bCs/>
          <w:color w:val="000000" w:themeColor="text1"/>
          <w:sz w:val="32"/>
          <w:szCs w:val="32"/>
          <w:highlight w:val="none"/>
          <w:lang w:val="en-US" w:eastAsia="zh-CN"/>
        </w:rPr>
        <w:t>11</w:t>
      </w:r>
      <w:r>
        <w:rPr>
          <w:rFonts w:hint="eastAsia" w:ascii="仿宋_GB2312" w:hAnsi="仿宋" w:eastAsia="仿宋_GB2312"/>
          <w:b w:val="0"/>
          <w:bCs/>
          <w:color w:val="000000" w:themeColor="text1"/>
          <w:sz w:val="32"/>
          <w:szCs w:val="32"/>
          <w:highlight w:val="none"/>
        </w:rPr>
        <w:t>. 住房保障支出（类）住房改革支出（款）购房补贴（项）</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5</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val="en-US" w:eastAsia="zh-CN"/>
        </w:rPr>
        <w:t>271.06</w:t>
      </w:r>
      <w:r>
        <w:rPr>
          <w:rFonts w:hint="eastAsia" w:ascii="仿宋_GB2312" w:hAnsi="仿宋" w:eastAsia="仿宋_GB2312"/>
          <w:b w:val="0"/>
          <w:bCs/>
          <w:color w:val="000000" w:themeColor="text1"/>
          <w:sz w:val="32"/>
          <w:szCs w:val="32"/>
          <w:highlight w:val="none"/>
        </w:rPr>
        <w:t>万元，比</w:t>
      </w:r>
      <w:r>
        <w:rPr>
          <w:rFonts w:hint="eastAsia" w:ascii="TimesNewRoman" w:hAnsi="TimesNewRoman" w:eastAsia="仿宋_GB2312" w:cs="TimesNewRoman"/>
          <w:b w:val="0"/>
          <w:bCs/>
          <w:color w:val="000000" w:themeColor="text1"/>
          <w:kern w:val="0"/>
          <w:sz w:val="32"/>
          <w:szCs w:val="32"/>
          <w:highlight w:val="none"/>
          <w:lang w:eastAsia="zh-CN"/>
        </w:rPr>
        <w:t>202</w:t>
      </w:r>
      <w:r>
        <w:rPr>
          <w:rFonts w:hint="eastAsia" w:ascii="TimesNewRoman" w:hAnsi="TimesNewRoman" w:eastAsia="仿宋_GB2312" w:cs="TimesNewRoman"/>
          <w:b w:val="0"/>
          <w:bCs/>
          <w:color w:val="000000" w:themeColor="text1"/>
          <w:kern w:val="0"/>
          <w:sz w:val="32"/>
          <w:szCs w:val="32"/>
          <w:highlight w:val="none"/>
          <w:lang w:val="en-US" w:eastAsia="zh-CN"/>
        </w:rPr>
        <w:t>4</w:t>
      </w:r>
      <w:r>
        <w:rPr>
          <w:rFonts w:hint="eastAsia" w:ascii="仿宋_GB2312" w:hAnsi="仿宋" w:eastAsia="仿宋_GB2312"/>
          <w:b w:val="0"/>
          <w:bCs/>
          <w:color w:val="000000" w:themeColor="text1"/>
          <w:sz w:val="32"/>
          <w:szCs w:val="32"/>
          <w:highlight w:val="none"/>
        </w:rPr>
        <w:t>年预算</w:t>
      </w:r>
      <w:r>
        <w:rPr>
          <w:rFonts w:hint="eastAsia" w:ascii="仿宋_GB2312" w:hAnsi="仿宋" w:eastAsia="仿宋_GB2312"/>
          <w:b w:val="0"/>
          <w:bCs/>
          <w:color w:val="000000" w:themeColor="text1"/>
          <w:sz w:val="32"/>
          <w:szCs w:val="32"/>
          <w:highlight w:val="none"/>
          <w:lang w:eastAsia="zh-CN"/>
        </w:rPr>
        <w:t>减少</w:t>
      </w:r>
      <w:r>
        <w:rPr>
          <w:rFonts w:hint="eastAsia" w:ascii="仿宋_GB2312" w:hAnsi="仿宋" w:eastAsia="仿宋_GB2312"/>
          <w:b w:val="0"/>
          <w:bCs/>
          <w:color w:val="000000" w:themeColor="text1"/>
          <w:sz w:val="32"/>
          <w:szCs w:val="32"/>
          <w:highlight w:val="none"/>
          <w:lang w:val="en-US" w:eastAsia="zh-CN"/>
        </w:rPr>
        <w:t>37.76</w:t>
      </w:r>
      <w:r>
        <w:rPr>
          <w:rFonts w:hint="eastAsia" w:ascii="仿宋_GB2312" w:hAnsi="仿宋" w:eastAsia="仿宋_GB2312"/>
          <w:b w:val="0"/>
          <w:bCs/>
          <w:color w:val="000000" w:themeColor="text1"/>
          <w:sz w:val="32"/>
          <w:szCs w:val="32"/>
          <w:highlight w:val="none"/>
        </w:rPr>
        <w:t>万元，</w:t>
      </w:r>
      <w:r>
        <w:rPr>
          <w:rFonts w:hint="eastAsia" w:ascii="仿宋_GB2312" w:hAnsi="仿宋" w:eastAsia="仿宋_GB2312"/>
          <w:b w:val="0"/>
          <w:bCs/>
          <w:color w:val="000000" w:themeColor="text1"/>
          <w:sz w:val="32"/>
          <w:szCs w:val="32"/>
          <w:highlight w:val="none"/>
          <w:lang w:eastAsia="zh-CN"/>
        </w:rPr>
        <w:t>下降</w:t>
      </w:r>
      <w:r>
        <w:rPr>
          <w:rFonts w:hint="eastAsia" w:ascii="仿宋_GB2312" w:hAnsi="仿宋" w:eastAsia="仿宋_GB2312"/>
          <w:b w:val="0"/>
          <w:bCs/>
          <w:color w:val="000000" w:themeColor="text1"/>
          <w:sz w:val="32"/>
          <w:szCs w:val="32"/>
          <w:highlight w:val="none"/>
          <w:lang w:val="en-US" w:eastAsia="zh-CN"/>
        </w:rPr>
        <w:t>10.49</w:t>
      </w:r>
      <w:r>
        <w:rPr>
          <w:rFonts w:hint="eastAsia" w:ascii="仿宋_GB2312" w:hAnsi="仿宋" w:eastAsia="仿宋_GB2312"/>
          <w:b w:val="0"/>
          <w:bCs/>
          <w:color w:val="000000" w:themeColor="text1"/>
          <w:sz w:val="32"/>
          <w:szCs w:val="32"/>
          <w:highlight w:val="none"/>
        </w:rPr>
        <w:t>%，</w:t>
      </w:r>
      <w:r>
        <w:rPr>
          <w:rFonts w:hint="eastAsia" w:ascii="仿宋_GB2312" w:hAnsi="仿宋" w:eastAsia="仿宋_GB2312"/>
          <w:b w:val="0"/>
          <w:bCs/>
          <w:color w:val="000000" w:themeColor="text1"/>
          <w:sz w:val="32"/>
          <w:szCs w:val="32"/>
          <w:highlight w:val="none"/>
          <w:lang w:eastAsia="zh-CN"/>
        </w:rPr>
        <w:t>下降</w:t>
      </w:r>
      <w:r>
        <w:rPr>
          <w:rFonts w:hint="eastAsia" w:ascii="仿宋_GB2312" w:hAnsi="仿宋" w:eastAsia="仿宋_GB2312"/>
          <w:b w:val="0"/>
          <w:bCs/>
          <w:color w:val="000000" w:themeColor="text1"/>
          <w:sz w:val="32"/>
          <w:szCs w:val="32"/>
          <w:highlight w:val="none"/>
        </w:rPr>
        <w:t>原因主要是</w:t>
      </w:r>
      <w:r>
        <w:rPr>
          <w:rFonts w:hint="eastAsia" w:ascii="仿宋_GB2312" w:hAnsi="仿宋" w:eastAsia="仿宋_GB2312"/>
          <w:b w:val="0"/>
          <w:bCs/>
          <w:color w:val="000000" w:themeColor="text1"/>
          <w:sz w:val="32"/>
          <w:szCs w:val="32"/>
          <w:highlight w:val="none"/>
          <w:lang w:eastAsia="zh-CN"/>
        </w:rPr>
        <w:t>人员减少。</w:t>
      </w:r>
    </w:p>
    <w:p w14:paraId="43C552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7805.20</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7805.20</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7805.20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1C227EC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w:t>
      </w:r>
    </w:p>
    <w:p w14:paraId="3BEEF0D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1220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124.60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设备购置及维修费用增加所致</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700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520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B1F2FA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401.88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56.08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16.22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设备购置及维修费用及办公水电及维修等费用增加所致</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145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36.08</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%；财政专户管理资金安排256.88万元，占</w:t>
      </w:r>
      <w:r>
        <w:rPr>
          <w:rFonts w:hint="eastAsia" w:ascii="TimesNewRoman" w:hAnsi="TimesNewRoman" w:eastAsia="仿宋_GB2312" w:cs="TimesNewRoman"/>
          <w:kern w:val="0"/>
          <w:sz w:val="32"/>
          <w:szCs w:val="32"/>
          <w:lang w:val="en-US" w:eastAsia="zh-CN"/>
        </w:rPr>
        <w:t>63.92</w:t>
      </w:r>
      <w:r>
        <w:rPr>
          <w:rFonts w:hint="eastAsia" w:ascii="TimesNewRoman" w:hAnsi="TimesNewRoman" w:eastAsia="仿宋_GB2312" w:cs="TimesNewRoman"/>
          <w:kern w:val="0"/>
          <w:sz w:val="32"/>
          <w:szCs w:val="32"/>
        </w:rPr>
        <w:t>%。</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实验高级中学</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3DC07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b/>
          <w:bCs/>
          <w:color w:val="000000" w:themeColor="text1"/>
          <w:kern w:val="0"/>
          <w:sz w:val="32"/>
          <w:szCs w:val="32"/>
          <w:highlight w:val="none"/>
        </w:rPr>
        <w:t>设备购置及维修</w:t>
      </w:r>
      <w:r>
        <w:rPr>
          <w:rFonts w:hint="eastAsia" w:ascii="TimesNewRoman" w:hAnsi="TimesNewRoman" w:eastAsia="仿宋_GB2312" w:cs="TimesNewRoman"/>
          <w:kern w:val="0"/>
          <w:sz w:val="32"/>
          <w:szCs w:val="32"/>
        </w:rPr>
        <w:t>”项目。</w:t>
      </w:r>
    </w:p>
    <w:p w14:paraId="599D0F75">
      <w:pPr>
        <w:adjustRightInd w:val="0"/>
        <w:snapToGrid w:val="0"/>
        <w:spacing w:line="600" w:lineRule="exact"/>
        <w:ind w:firstLine="640" w:firstLineChars="200"/>
        <w:rPr>
          <w:rFonts w:hint="eastAsia" w:ascii="仿宋_GB2312" w:hAnsi="楷体" w:eastAsia="仿宋_GB2312"/>
          <w:color w:val="auto"/>
          <w:sz w:val="32"/>
          <w:szCs w:val="32"/>
          <w:highlight w:val="none"/>
          <w:lang w:val="en-US"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仿宋_GB2312" w:hAnsi="楷体" w:eastAsia="仿宋_GB2312"/>
          <w:color w:val="000000" w:themeColor="text1"/>
          <w:sz w:val="32"/>
          <w:szCs w:val="32"/>
          <w:highlight w:val="none"/>
        </w:rPr>
        <w:t>我校现有在职职工</w:t>
      </w:r>
      <w:r>
        <w:rPr>
          <w:rFonts w:hint="eastAsia" w:ascii="仿宋_GB2312" w:hAnsi="楷体" w:eastAsia="仿宋_GB2312"/>
          <w:color w:val="000000" w:themeColor="text1"/>
          <w:sz w:val="32"/>
          <w:szCs w:val="32"/>
          <w:highlight w:val="none"/>
          <w:lang w:val="en-US" w:eastAsia="zh-CN"/>
        </w:rPr>
        <w:t>369</w:t>
      </w:r>
      <w:r>
        <w:rPr>
          <w:rFonts w:hint="eastAsia" w:ascii="仿宋_GB2312" w:hAnsi="楷体" w:eastAsia="仿宋_GB2312"/>
          <w:color w:val="000000" w:themeColor="text1"/>
          <w:sz w:val="32"/>
          <w:szCs w:val="32"/>
          <w:highlight w:val="none"/>
        </w:rPr>
        <w:t>人，学生</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人，</w:t>
      </w:r>
      <w:r>
        <w:rPr>
          <w:rFonts w:hint="eastAsia" w:ascii="仿宋_GB2312" w:hAnsi="楷体" w:eastAsia="仿宋_GB2312"/>
          <w:color w:val="000000" w:themeColor="text1"/>
          <w:sz w:val="32"/>
          <w:szCs w:val="32"/>
          <w:highlight w:val="none"/>
          <w:lang w:val="en-US" w:eastAsia="zh-CN"/>
        </w:rPr>
        <w:t>92</w:t>
      </w:r>
      <w:r>
        <w:rPr>
          <w:rFonts w:hint="eastAsia" w:ascii="仿宋_GB2312" w:hAnsi="楷体" w:eastAsia="仿宋_GB2312"/>
          <w:color w:val="000000" w:themeColor="text1"/>
          <w:sz w:val="32"/>
          <w:szCs w:val="32"/>
          <w:highlight w:val="none"/>
        </w:rPr>
        <w:t xml:space="preserve">个教学班，按照教育局教育费附加资金安排分批解决的原则， </w:t>
      </w:r>
      <w:r>
        <w:rPr>
          <w:rFonts w:hint="eastAsia" w:ascii="仿宋_GB2312" w:hAnsi="楷体" w:eastAsia="仿宋_GB2312"/>
          <w:color w:val="000000" w:themeColor="text1"/>
          <w:sz w:val="32"/>
          <w:szCs w:val="32"/>
          <w:highlight w:val="none"/>
          <w:lang w:eastAsia="zh-CN"/>
        </w:rPr>
        <w:t>202</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年预算安排资金约</w:t>
      </w:r>
      <w:r>
        <w:rPr>
          <w:rFonts w:hint="eastAsia" w:ascii="仿宋_GB2312" w:hAnsi="楷体" w:eastAsia="仿宋_GB2312"/>
          <w:color w:val="000000" w:themeColor="text1"/>
          <w:sz w:val="32"/>
          <w:szCs w:val="32"/>
          <w:highlight w:val="none"/>
          <w:lang w:val="en-US" w:eastAsia="zh-CN"/>
        </w:rPr>
        <w:t>250</w:t>
      </w:r>
      <w:r>
        <w:rPr>
          <w:rFonts w:hint="eastAsia" w:ascii="仿宋_GB2312" w:hAnsi="楷体" w:eastAsia="仿宋_GB2312"/>
          <w:color w:val="000000" w:themeColor="text1"/>
          <w:sz w:val="32"/>
          <w:szCs w:val="32"/>
          <w:highlight w:val="none"/>
        </w:rPr>
        <w:t>万元，用于</w:t>
      </w:r>
      <w:r>
        <w:rPr>
          <w:rFonts w:hint="eastAsia" w:ascii="仿宋_GB2312" w:hAnsi="楷体" w:eastAsia="仿宋_GB2312"/>
          <w:color w:val="auto"/>
          <w:sz w:val="32"/>
          <w:szCs w:val="32"/>
          <w:highlight w:val="none"/>
        </w:rPr>
        <w:t>安装</w:t>
      </w:r>
      <w:r>
        <w:rPr>
          <w:rFonts w:hint="eastAsia" w:ascii="仿宋_GB2312" w:hAnsi="楷体" w:eastAsia="仿宋_GB2312"/>
          <w:color w:val="auto"/>
          <w:sz w:val="32"/>
          <w:szCs w:val="32"/>
          <w:highlight w:val="none"/>
          <w:lang w:eastAsia="zh-CN"/>
        </w:rPr>
        <w:t>消防报警系统购置及楼体外墙维修等项目。</w:t>
      </w:r>
    </w:p>
    <w:p w14:paraId="63C32638">
      <w:pPr>
        <w:ind w:firstLine="640" w:firstLineChars="200"/>
        <w:rPr>
          <w:rFonts w:ascii="TimesNewRoman" w:hAnsi="TimesNewRoman" w:eastAsia="仿宋_GB2312" w:cs="TimesNewRoman"/>
          <w:kern w:val="0"/>
          <w:sz w:val="32"/>
          <w:szCs w:val="32"/>
        </w:rPr>
      </w:pPr>
    </w:p>
    <w:p w14:paraId="5233BB9F">
      <w:pPr>
        <w:numPr>
          <w:ilvl w:val="0"/>
          <w:numId w:val="1"/>
        </w:numPr>
        <w:ind w:firstLine="640" w:firstLineChars="200"/>
        <w:rPr>
          <w:rFonts w:hint="eastAsia" w:ascii="仿宋_GB2312" w:hAnsi="楷体" w:eastAsia="仿宋_GB2312"/>
          <w:color w:val="auto"/>
          <w:sz w:val="32"/>
          <w:szCs w:val="32"/>
          <w:highlight w:val="none"/>
          <w:lang w:eastAsia="zh-CN"/>
        </w:rPr>
      </w:pPr>
      <w:r>
        <w:rPr>
          <w:rFonts w:hint="eastAsia" w:ascii="TimesNewRoman" w:hAnsi="TimesNewRoman" w:eastAsia="仿宋_GB2312" w:cs="TimesNewRoman"/>
          <w:kern w:val="0"/>
          <w:sz w:val="32"/>
          <w:szCs w:val="32"/>
        </w:rPr>
        <w:t>立项依据</w:t>
      </w:r>
      <w:r>
        <w:rPr>
          <w:rFonts w:hint="eastAsia" w:ascii="TimesNewRoman" w:hAnsi="TimesNewRoman" w:eastAsia="仿宋_GB2312" w:cs="TimesNewRoman"/>
          <w:kern w:val="0"/>
          <w:sz w:val="32"/>
          <w:szCs w:val="32"/>
          <w:lang w:eastAsia="zh-CN"/>
        </w:rPr>
        <w:t>：</w:t>
      </w:r>
      <w:r>
        <w:rPr>
          <w:rFonts w:hint="eastAsia" w:ascii="仿宋_GB2312" w:hAnsi="楷体" w:eastAsia="仿宋_GB2312"/>
          <w:color w:val="auto"/>
          <w:sz w:val="32"/>
          <w:szCs w:val="32"/>
          <w:highlight w:val="none"/>
          <w:lang w:eastAsia="zh-CN"/>
        </w:rPr>
        <w:t>学校按照教育局安排，保障师生安全及正常教学管理，根据学校实际情况，经教育局研究确定安排的资金。</w:t>
      </w:r>
    </w:p>
    <w:p w14:paraId="1AE8030C">
      <w:pPr>
        <w:adjustRightInd w:val="0"/>
        <w:snapToGrid w:val="0"/>
        <w:spacing w:line="600" w:lineRule="exact"/>
        <w:ind w:firstLine="640" w:firstLineChars="200"/>
        <w:rPr>
          <w:rFonts w:ascii="仿宋_GB2312" w:hAnsi="楷体" w:eastAsia="仿宋_GB2312"/>
          <w:color w:val="auto"/>
          <w:sz w:val="32"/>
          <w:szCs w:val="32"/>
          <w:highlight w:val="none"/>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color w:val="auto"/>
          <w:kern w:val="0"/>
          <w:sz w:val="32"/>
          <w:szCs w:val="32"/>
          <w:highlight w:val="none"/>
          <w:lang w:eastAsia="zh-CN"/>
        </w:rPr>
        <w:t>：</w:t>
      </w:r>
      <w:r>
        <w:rPr>
          <w:rFonts w:hint="eastAsia" w:ascii="仿宋_GB2312" w:hAnsi="楷体" w:eastAsia="仿宋_GB2312"/>
          <w:color w:val="auto"/>
          <w:sz w:val="32"/>
          <w:szCs w:val="32"/>
          <w:highlight w:val="none"/>
        </w:rPr>
        <w:t>淮北市实验高级中学</w:t>
      </w:r>
    </w:p>
    <w:p w14:paraId="1E85CBB8">
      <w:pPr>
        <w:adjustRightInd w:val="0"/>
        <w:snapToGrid w:val="0"/>
        <w:spacing w:line="600" w:lineRule="exact"/>
        <w:ind w:firstLine="640" w:firstLineChars="200"/>
        <w:rPr>
          <w:rFonts w:ascii="仿宋_GB2312" w:hAnsi="仿宋" w:eastAsia="仿宋_GB2312"/>
          <w:color w:val="auto"/>
          <w:sz w:val="32"/>
          <w:szCs w:val="32"/>
          <w:highlight w:val="none"/>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color w:val="auto"/>
          <w:kern w:val="0"/>
          <w:sz w:val="32"/>
          <w:szCs w:val="32"/>
          <w:highlight w:val="none"/>
          <w:lang w:eastAsia="zh-CN"/>
        </w:rPr>
        <w:t>：</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年1月1日至</w:t>
      </w:r>
      <w:r>
        <w:rPr>
          <w:rFonts w:hint="eastAsia" w:ascii="仿宋_GB2312" w:hAnsi="仿宋" w:eastAsia="仿宋_GB2312"/>
          <w:color w:val="auto"/>
          <w:sz w:val="32"/>
          <w:szCs w:val="32"/>
          <w:highlight w:val="none"/>
          <w:lang w:eastAsia="zh-CN"/>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年12月31日</w:t>
      </w:r>
    </w:p>
    <w:p w14:paraId="7C1CE766">
      <w:pPr>
        <w:adjustRightInd w:val="0"/>
        <w:snapToGrid w:val="0"/>
        <w:spacing w:line="600" w:lineRule="exact"/>
        <w:ind w:firstLine="640" w:firstLineChars="200"/>
        <w:rPr>
          <w:rFonts w:hint="eastAsia" w:ascii="仿宋_GB2312" w:hAnsi="楷体" w:eastAsia="仿宋_GB2312"/>
          <w:color w:val="auto"/>
          <w:sz w:val="32"/>
          <w:szCs w:val="32"/>
          <w:highlight w:val="none"/>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color w:val="auto"/>
          <w:kern w:val="0"/>
          <w:sz w:val="32"/>
          <w:szCs w:val="32"/>
          <w:highlight w:val="none"/>
          <w:lang w:eastAsia="zh-CN"/>
        </w:rPr>
        <w:t>：</w:t>
      </w:r>
      <w:r>
        <w:rPr>
          <w:rFonts w:hint="eastAsia" w:ascii="仿宋_GB2312" w:hAnsi="楷体" w:eastAsia="仿宋_GB2312"/>
          <w:color w:val="auto"/>
          <w:sz w:val="32"/>
          <w:szCs w:val="32"/>
          <w:highlight w:val="none"/>
        </w:rPr>
        <w:t>我校现有在职职工</w:t>
      </w:r>
      <w:r>
        <w:rPr>
          <w:rFonts w:hint="eastAsia" w:ascii="仿宋_GB2312" w:hAnsi="楷体" w:eastAsia="仿宋_GB2312"/>
          <w:color w:val="auto"/>
          <w:sz w:val="32"/>
          <w:szCs w:val="32"/>
          <w:highlight w:val="none"/>
          <w:lang w:val="en-US" w:eastAsia="zh-CN"/>
        </w:rPr>
        <w:t>369</w:t>
      </w:r>
      <w:r>
        <w:rPr>
          <w:rFonts w:hint="eastAsia" w:ascii="仿宋_GB2312" w:hAnsi="楷体" w:eastAsia="仿宋_GB2312"/>
          <w:color w:val="auto"/>
          <w:sz w:val="32"/>
          <w:szCs w:val="32"/>
          <w:highlight w:val="none"/>
        </w:rPr>
        <w:t>人，学生</w:t>
      </w:r>
      <w:r>
        <w:rPr>
          <w:rFonts w:hint="eastAsia" w:ascii="仿宋_GB2312" w:hAnsi="楷体" w:eastAsia="仿宋_GB2312"/>
          <w:color w:val="auto"/>
          <w:sz w:val="32"/>
          <w:szCs w:val="32"/>
          <w:highlight w:val="none"/>
          <w:lang w:val="en-US" w:eastAsia="zh-CN"/>
        </w:rPr>
        <w:t>约4500</w:t>
      </w:r>
      <w:r>
        <w:rPr>
          <w:rFonts w:hint="eastAsia" w:ascii="仿宋_GB2312" w:hAnsi="楷体" w:eastAsia="仿宋_GB2312"/>
          <w:color w:val="auto"/>
          <w:sz w:val="32"/>
          <w:szCs w:val="32"/>
          <w:highlight w:val="none"/>
        </w:rPr>
        <w:t>人，9</w:t>
      </w:r>
      <w:r>
        <w:rPr>
          <w:rFonts w:hint="eastAsia" w:ascii="仿宋_GB2312" w:hAnsi="楷体" w:eastAsia="仿宋_GB2312"/>
          <w:color w:val="auto"/>
          <w:sz w:val="32"/>
          <w:szCs w:val="32"/>
          <w:highlight w:val="none"/>
          <w:lang w:val="en-US" w:eastAsia="zh-CN"/>
        </w:rPr>
        <w:t>2</w:t>
      </w:r>
      <w:r>
        <w:rPr>
          <w:rFonts w:hint="eastAsia" w:ascii="仿宋_GB2312" w:hAnsi="楷体" w:eastAsia="仿宋_GB2312"/>
          <w:color w:val="auto"/>
          <w:sz w:val="32"/>
          <w:szCs w:val="32"/>
          <w:highlight w:val="none"/>
        </w:rPr>
        <w:t xml:space="preserve">个教学班，按照教育局教育费附加资金安排分批解决的原则， </w:t>
      </w:r>
      <w:r>
        <w:rPr>
          <w:rFonts w:hint="eastAsia" w:ascii="仿宋_GB2312" w:hAnsi="楷体" w:eastAsia="仿宋_GB2312"/>
          <w:color w:val="auto"/>
          <w:sz w:val="32"/>
          <w:szCs w:val="32"/>
          <w:highlight w:val="none"/>
          <w:lang w:eastAsia="zh-CN"/>
        </w:rPr>
        <w:t>202</w:t>
      </w:r>
      <w:r>
        <w:rPr>
          <w:rFonts w:hint="eastAsia" w:ascii="仿宋_GB2312" w:hAnsi="楷体" w:eastAsia="仿宋_GB2312"/>
          <w:color w:val="auto"/>
          <w:sz w:val="32"/>
          <w:szCs w:val="32"/>
          <w:highlight w:val="none"/>
          <w:lang w:val="en-US" w:eastAsia="zh-CN"/>
        </w:rPr>
        <w:t>5</w:t>
      </w:r>
      <w:r>
        <w:rPr>
          <w:rFonts w:hint="eastAsia" w:ascii="仿宋_GB2312" w:hAnsi="楷体" w:eastAsia="仿宋_GB2312"/>
          <w:color w:val="auto"/>
          <w:sz w:val="32"/>
          <w:szCs w:val="32"/>
          <w:highlight w:val="none"/>
        </w:rPr>
        <w:t>年预算安排资金约</w:t>
      </w:r>
      <w:r>
        <w:rPr>
          <w:rFonts w:hint="eastAsia" w:ascii="仿宋_GB2312" w:hAnsi="楷体" w:eastAsia="仿宋_GB2312"/>
          <w:color w:val="auto"/>
          <w:sz w:val="32"/>
          <w:szCs w:val="32"/>
          <w:highlight w:val="none"/>
          <w:lang w:val="en-US" w:eastAsia="zh-CN"/>
        </w:rPr>
        <w:t>250</w:t>
      </w:r>
      <w:r>
        <w:rPr>
          <w:rFonts w:hint="eastAsia" w:ascii="仿宋_GB2312" w:hAnsi="楷体" w:eastAsia="仿宋_GB2312"/>
          <w:color w:val="auto"/>
          <w:sz w:val="32"/>
          <w:szCs w:val="32"/>
          <w:highlight w:val="none"/>
        </w:rPr>
        <w:t>万元，</w:t>
      </w:r>
      <w:r>
        <w:rPr>
          <w:rFonts w:hint="eastAsia" w:ascii="仿宋_GB2312" w:hAnsi="楷体" w:eastAsia="仿宋_GB2312"/>
          <w:color w:val="auto"/>
          <w:sz w:val="32"/>
          <w:szCs w:val="32"/>
          <w:highlight w:val="none"/>
          <w:shd w:val="clear" w:color="auto" w:fill="auto"/>
        </w:rPr>
        <w:t>用于</w:t>
      </w:r>
      <w:r>
        <w:rPr>
          <w:rFonts w:hint="eastAsia" w:ascii="仿宋_GB2312" w:hAnsi="楷体" w:eastAsia="仿宋_GB2312"/>
          <w:color w:val="auto"/>
          <w:sz w:val="32"/>
          <w:szCs w:val="32"/>
          <w:highlight w:val="none"/>
        </w:rPr>
        <w:t>安装</w:t>
      </w:r>
      <w:r>
        <w:rPr>
          <w:rFonts w:hint="eastAsia" w:ascii="仿宋_GB2312" w:hAnsi="楷体" w:eastAsia="仿宋_GB2312"/>
          <w:color w:val="auto"/>
          <w:sz w:val="32"/>
          <w:szCs w:val="32"/>
          <w:highlight w:val="none"/>
          <w:lang w:eastAsia="zh-CN"/>
        </w:rPr>
        <w:t>消防报警系统购置及楼体外墙维修等项目。</w:t>
      </w:r>
    </w:p>
    <w:p w14:paraId="3DAA8927">
      <w:pPr>
        <w:ind w:firstLine="640" w:firstLineChars="200"/>
        <w:rPr>
          <w:rFonts w:hint="eastAsia" w:ascii="TimesNewRoman" w:hAnsi="TimesNewRoman" w:eastAsia="仿宋_GB2312" w:cs="TimesNewRoman"/>
          <w:color w:val="auto"/>
          <w:kern w:val="0"/>
          <w:sz w:val="32"/>
          <w:szCs w:val="32"/>
          <w:highlight w:val="none"/>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color w:val="auto"/>
          <w:kern w:val="0"/>
          <w:sz w:val="32"/>
          <w:szCs w:val="32"/>
          <w:highlight w:val="none"/>
          <w:lang w:eastAsia="zh-CN"/>
        </w:rPr>
        <w:t>：</w:t>
      </w:r>
      <w:r>
        <w:rPr>
          <w:rFonts w:hint="eastAsia" w:ascii="TimesNewRoman" w:hAnsi="TimesNewRoman" w:eastAsia="仿宋_GB2312" w:cs="TimesNewRoman"/>
          <w:color w:val="auto"/>
          <w:kern w:val="0"/>
          <w:sz w:val="32"/>
          <w:szCs w:val="32"/>
          <w:highlight w:val="none"/>
          <w:lang w:val="en-US" w:eastAsia="zh-CN"/>
        </w:rPr>
        <w:t>250万元。</w:t>
      </w:r>
    </w:p>
    <w:p w14:paraId="2C1D5C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4C4F12EE">
      <w:pPr>
        <w:ind w:firstLine="640" w:firstLineChars="200"/>
        <w:rPr>
          <w:rFonts w:hint="eastAsia" w:ascii="TimesNewRoman" w:hAnsi="TimesNewRoman" w:eastAsia="仿宋_GB2312" w:cs="TimesNewRoman"/>
          <w:kern w:val="0"/>
          <w:sz w:val="32"/>
          <w:szCs w:val="32"/>
        </w:rPr>
      </w:pPr>
    </w:p>
    <w:p w14:paraId="45977BA7">
      <w:pPr>
        <w:ind w:firstLine="640" w:firstLineChars="200"/>
        <w:rPr>
          <w:rFonts w:hint="eastAsia" w:ascii="TimesNewRoman" w:hAnsi="TimesNewRoman" w:eastAsia="仿宋_GB2312" w:cs="TimesNewRoman"/>
          <w:kern w:val="0"/>
          <w:sz w:val="32"/>
          <w:szCs w:val="32"/>
        </w:rPr>
      </w:pPr>
    </w:p>
    <w:p w14:paraId="7C30DC22">
      <w:pPr>
        <w:ind w:firstLine="640" w:firstLineChars="200"/>
        <w:rPr>
          <w:rFonts w:hint="eastAsia" w:ascii="TimesNewRoman" w:hAnsi="TimesNewRoman" w:eastAsia="仿宋_GB2312" w:cs="TimesNewRoman"/>
          <w:kern w:val="0"/>
          <w:sz w:val="32"/>
          <w:szCs w:val="32"/>
        </w:rPr>
      </w:pPr>
    </w:p>
    <w:p w14:paraId="4061527A">
      <w:pPr>
        <w:ind w:firstLine="640" w:firstLineChars="200"/>
        <w:rPr>
          <w:rFonts w:hint="eastAsia" w:ascii="TimesNewRoman" w:hAnsi="TimesNewRoman" w:eastAsia="仿宋_GB2312" w:cs="TimesNewRoman"/>
          <w:kern w:val="0"/>
          <w:sz w:val="32"/>
          <w:szCs w:val="32"/>
        </w:rPr>
      </w:pPr>
    </w:p>
    <w:p w14:paraId="1E34A599">
      <w:pPr>
        <w:ind w:firstLine="640" w:firstLineChars="200"/>
        <w:rPr>
          <w:rFonts w:hint="eastAsia" w:ascii="TimesNewRoman" w:hAnsi="TimesNewRoman" w:eastAsia="仿宋_GB2312" w:cs="TimesNewRoman"/>
          <w:kern w:val="0"/>
          <w:sz w:val="32"/>
          <w:szCs w:val="32"/>
        </w:rPr>
      </w:pPr>
    </w:p>
    <w:p w14:paraId="7C64B6B3">
      <w:pPr>
        <w:ind w:firstLine="640" w:firstLineChars="200"/>
        <w:rPr>
          <w:rFonts w:hint="eastAsia" w:ascii="TimesNewRoman" w:hAnsi="TimesNewRoman" w:eastAsia="仿宋_GB2312" w:cs="TimesNewRoman"/>
          <w:kern w:val="0"/>
          <w:sz w:val="32"/>
          <w:szCs w:val="32"/>
        </w:rPr>
      </w:pPr>
    </w:p>
    <w:p w14:paraId="7215F91A">
      <w:pPr>
        <w:ind w:firstLine="640" w:firstLineChars="200"/>
        <w:rPr>
          <w:rFonts w:hint="eastAsia" w:ascii="TimesNewRoman" w:hAnsi="TimesNewRoman" w:eastAsia="仿宋_GB2312" w:cs="TimesNewRoman"/>
          <w:kern w:val="0"/>
          <w:sz w:val="32"/>
          <w:szCs w:val="32"/>
        </w:rPr>
      </w:pPr>
    </w:p>
    <w:p w14:paraId="1561AFB8">
      <w:pPr>
        <w:ind w:firstLine="640" w:firstLineChars="200"/>
        <w:rPr>
          <w:rFonts w:hint="eastAsia" w:ascii="TimesNewRoman" w:hAnsi="TimesNewRoman" w:eastAsia="仿宋_GB2312" w:cs="TimesNewRoman"/>
          <w:kern w:val="0"/>
          <w:sz w:val="32"/>
          <w:szCs w:val="32"/>
        </w:rPr>
      </w:pPr>
    </w:p>
    <w:p w14:paraId="757B3956">
      <w:pPr>
        <w:ind w:firstLine="640" w:firstLineChars="200"/>
        <w:rPr>
          <w:rFonts w:hint="eastAsia" w:ascii="TimesNewRoman" w:hAnsi="TimesNewRoman" w:eastAsia="仿宋_GB2312" w:cs="TimesNewRoman"/>
          <w:kern w:val="0"/>
          <w:sz w:val="32"/>
          <w:szCs w:val="32"/>
        </w:rPr>
      </w:pPr>
    </w:p>
    <w:p w14:paraId="6B79390F">
      <w:pPr>
        <w:ind w:firstLine="640" w:firstLineChars="200"/>
        <w:rPr>
          <w:rFonts w:hint="eastAsia" w:ascii="TimesNewRoman" w:hAnsi="TimesNewRoman" w:eastAsia="仿宋_GB2312" w:cs="TimesNewRoman"/>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4C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852AB11">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3D9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5AA49BE">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7C5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4F272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2D6B4AB">
            <w:pPr>
              <w:jc w:val="center"/>
              <w:rPr>
                <w:rFonts w:ascii="宋体" w:cs="宋体"/>
                <w:sz w:val="20"/>
              </w:rPr>
            </w:pPr>
            <w:r>
              <w:rPr>
                <w:rFonts w:hint="eastAsia" w:ascii="宋体" w:hAnsi="宋体" w:eastAsia="宋体" w:cs="宋体"/>
                <w:color w:val="000000" w:themeColor="text1"/>
                <w:kern w:val="0"/>
                <w:sz w:val="20"/>
                <w:szCs w:val="20"/>
                <w:highlight w:val="none"/>
              </w:rPr>
              <w:t>设备购置及维修</w:t>
            </w:r>
          </w:p>
        </w:tc>
      </w:tr>
      <w:tr w14:paraId="13AF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DC53F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78073486">
            <w:pPr>
              <w:jc w:val="center"/>
              <w:rPr>
                <w:rFonts w:ascii="宋体" w:cs="宋体"/>
                <w:sz w:val="20"/>
              </w:rPr>
            </w:pPr>
            <w:r>
              <w:rPr>
                <w:rFonts w:hint="eastAsia"/>
                <w:color w:val="000000" w:themeColor="text1"/>
                <w:highlight w:val="none"/>
                <w:lang w:val="en-US" w:eastAsia="zh-CN"/>
              </w:rPr>
              <w:t>淮北市教育局</w:t>
            </w:r>
          </w:p>
        </w:tc>
        <w:tc>
          <w:tcPr>
            <w:tcW w:w="1848" w:type="dxa"/>
            <w:tcBorders>
              <w:tl2br w:val="nil"/>
              <w:tr2bl w:val="nil"/>
            </w:tcBorders>
            <w:vAlign w:val="center"/>
          </w:tcPr>
          <w:p w14:paraId="51D79BAF">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715FEB2">
            <w:pPr>
              <w:jc w:val="center"/>
            </w:pPr>
            <w:r>
              <w:rPr>
                <w:rFonts w:hint="eastAsia"/>
                <w:color w:val="000000" w:themeColor="text1"/>
                <w:highlight w:val="none"/>
                <w:lang w:eastAsia="zh-CN"/>
              </w:rPr>
              <w:t>淮北市实验高级中学</w:t>
            </w:r>
          </w:p>
        </w:tc>
      </w:tr>
      <w:tr w14:paraId="3825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F4C09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A1CBB5E">
            <w:pPr>
              <w:jc w:val="center"/>
              <w:rPr>
                <w:rFonts w:ascii="宋体" w:cs="宋体"/>
                <w:sz w:val="20"/>
              </w:rPr>
            </w:pPr>
          </w:p>
        </w:tc>
        <w:tc>
          <w:tcPr>
            <w:tcW w:w="1848" w:type="dxa"/>
            <w:tcBorders>
              <w:tl2br w:val="nil"/>
              <w:tr2bl w:val="nil"/>
            </w:tcBorders>
            <w:vAlign w:val="center"/>
          </w:tcPr>
          <w:p w14:paraId="07E577F8">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5B9B6D10">
            <w:pPr>
              <w:jc w:val="center"/>
            </w:pPr>
            <w:r>
              <w:rPr>
                <w:rFonts w:hint="eastAsia" w:ascii="宋体" w:cs="宋体"/>
                <w:color w:val="000000" w:themeColor="text1"/>
                <w:sz w:val="20"/>
                <w:highlight w:val="none"/>
                <w:lang w:eastAsia="zh-CN"/>
              </w:rPr>
              <w:t>财政拨款</w:t>
            </w:r>
          </w:p>
        </w:tc>
      </w:tr>
      <w:tr w14:paraId="32DE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2BE46B3C">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3E5B83D">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E5AE2C0">
            <w:pPr>
              <w:tabs>
                <w:tab w:val="left" w:pos="950"/>
              </w:tabs>
              <w:jc w:val="left"/>
              <w:rPr>
                <w:rFonts w:hint="default" w:ascii="宋体" w:cs="宋体" w:eastAsiaTheme="minorEastAsia"/>
                <w:sz w:val="20"/>
                <w:lang w:val="en-US" w:eastAsia="zh-CN"/>
              </w:rPr>
            </w:pPr>
            <w:r>
              <w:rPr>
                <w:rFonts w:hint="eastAsia" w:ascii="宋体" w:cs="宋体"/>
                <w:sz w:val="20"/>
                <w:lang w:eastAsia="zh-CN"/>
              </w:rPr>
              <w:tab/>
            </w:r>
            <w:r>
              <w:rPr>
                <w:rFonts w:hint="eastAsia" w:ascii="宋体" w:cs="宋体"/>
                <w:sz w:val="20"/>
                <w:lang w:val="en-US" w:eastAsia="zh-CN"/>
              </w:rPr>
              <w:t xml:space="preserve">       250万元</w:t>
            </w:r>
          </w:p>
        </w:tc>
      </w:tr>
      <w:tr w14:paraId="12E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1E65004">
            <w:pPr>
              <w:jc w:val="center"/>
              <w:rPr>
                <w:rFonts w:ascii="宋体" w:cs="宋体"/>
                <w:sz w:val="20"/>
              </w:rPr>
            </w:pPr>
          </w:p>
        </w:tc>
        <w:tc>
          <w:tcPr>
            <w:tcW w:w="3349" w:type="dxa"/>
            <w:gridSpan w:val="2"/>
            <w:tcBorders>
              <w:tl2br w:val="nil"/>
              <w:tr2bl w:val="nil"/>
            </w:tcBorders>
            <w:vAlign w:val="center"/>
          </w:tcPr>
          <w:p w14:paraId="3443C8F2">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4CAED39">
            <w:pPr>
              <w:jc w:val="center"/>
              <w:rPr>
                <w:rFonts w:hint="default" w:ascii="宋体" w:cs="宋体" w:eastAsiaTheme="minorEastAsia"/>
                <w:sz w:val="20"/>
                <w:lang w:val="en-US" w:eastAsia="zh-CN"/>
              </w:rPr>
            </w:pPr>
            <w:r>
              <w:rPr>
                <w:rFonts w:hint="eastAsia" w:ascii="宋体" w:cs="宋体"/>
                <w:sz w:val="20"/>
                <w:lang w:val="en-US" w:eastAsia="zh-CN"/>
              </w:rPr>
              <w:t>250万元</w:t>
            </w:r>
          </w:p>
        </w:tc>
      </w:tr>
      <w:tr w14:paraId="4C9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BACAF08">
            <w:pPr>
              <w:jc w:val="center"/>
              <w:rPr>
                <w:rFonts w:ascii="宋体" w:cs="宋体"/>
                <w:sz w:val="20"/>
              </w:rPr>
            </w:pPr>
          </w:p>
        </w:tc>
        <w:tc>
          <w:tcPr>
            <w:tcW w:w="3349" w:type="dxa"/>
            <w:gridSpan w:val="2"/>
            <w:tcBorders>
              <w:tl2br w:val="nil"/>
              <w:tr2bl w:val="nil"/>
            </w:tcBorders>
            <w:vAlign w:val="center"/>
          </w:tcPr>
          <w:p w14:paraId="0EA3D1C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11D1B8ED">
            <w:pPr>
              <w:jc w:val="center"/>
              <w:rPr>
                <w:rFonts w:ascii="宋体" w:cs="宋体"/>
                <w:sz w:val="20"/>
              </w:rPr>
            </w:pPr>
          </w:p>
        </w:tc>
      </w:tr>
      <w:tr w14:paraId="7B2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51A9479">
            <w:pPr>
              <w:jc w:val="center"/>
              <w:rPr>
                <w:rFonts w:ascii="宋体" w:cs="宋体"/>
                <w:sz w:val="20"/>
              </w:rPr>
            </w:pPr>
          </w:p>
        </w:tc>
        <w:tc>
          <w:tcPr>
            <w:tcW w:w="3349" w:type="dxa"/>
            <w:gridSpan w:val="2"/>
            <w:tcBorders>
              <w:tl2br w:val="nil"/>
              <w:tr2bl w:val="nil"/>
            </w:tcBorders>
            <w:vAlign w:val="center"/>
          </w:tcPr>
          <w:p w14:paraId="5D99056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CC5E6F2">
            <w:pPr>
              <w:jc w:val="right"/>
              <w:rPr>
                <w:rFonts w:ascii="宋体" w:cs="宋体"/>
                <w:sz w:val="20"/>
              </w:rPr>
            </w:pPr>
          </w:p>
        </w:tc>
      </w:tr>
      <w:tr w14:paraId="1806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5B7DA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1A79D6A">
            <w:pPr>
              <w:jc w:val="left"/>
              <w:rPr>
                <w:rFonts w:ascii="宋体" w:cs="宋体"/>
                <w:sz w:val="20"/>
              </w:rPr>
            </w:pPr>
            <w:r>
              <w:rPr>
                <w:rFonts w:hint="eastAsia" w:ascii="宋体" w:hAnsi="宋体" w:eastAsia="宋体" w:cs="宋体"/>
                <w:color w:val="000000" w:themeColor="text1"/>
                <w:kern w:val="0"/>
                <w:sz w:val="20"/>
                <w:szCs w:val="20"/>
                <w:highlight w:val="none"/>
                <w:lang w:eastAsia="zh-CN"/>
              </w:rPr>
              <w:t>满足师生的教学及安全需要，逐步解决宿舍楼体外墙维修及其他费用。</w:t>
            </w:r>
          </w:p>
        </w:tc>
      </w:tr>
      <w:tr w14:paraId="0D14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9974946">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83A78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B8C1C4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F614B4A">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3E070E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070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438" w:type="dxa"/>
            <w:vMerge w:val="continue"/>
            <w:tcBorders>
              <w:tl2br w:val="nil"/>
              <w:tr2bl w:val="nil"/>
            </w:tcBorders>
            <w:vAlign w:val="center"/>
          </w:tcPr>
          <w:p w14:paraId="48F618FF">
            <w:pPr>
              <w:jc w:val="center"/>
              <w:rPr>
                <w:rFonts w:ascii="宋体" w:cs="宋体"/>
                <w:sz w:val="20"/>
              </w:rPr>
            </w:pPr>
          </w:p>
        </w:tc>
        <w:tc>
          <w:tcPr>
            <w:tcW w:w="723" w:type="dxa"/>
            <w:vMerge w:val="restart"/>
            <w:tcBorders>
              <w:tl2br w:val="nil"/>
              <w:tr2bl w:val="nil"/>
            </w:tcBorders>
            <w:vAlign w:val="center"/>
          </w:tcPr>
          <w:p w14:paraId="6E9DD29A">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019E75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A6D13A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themeColor="text1"/>
                <w:kern w:val="0"/>
                <w:sz w:val="20"/>
                <w:szCs w:val="20"/>
                <w:highlight w:val="none"/>
              </w:rPr>
              <w:t>保障师生人数</w:t>
            </w:r>
          </w:p>
        </w:tc>
        <w:tc>
          <w:tcPr>
            <w:tcW w:w="4228" w:type="dxa"/>
            <w:gridSpan w:val="2"/>
            <w:tcBorders>
              <w:tl2br w:val="nil"/>
              <w:tr2bl w:val="nil"/>
            </w:tcBorders>
            <w:vAlign w:val="center"/>
          </w:tcPr>
          <w:p w14:paraId="3CCC2E54">
            <w:pPr>
              <w:jc w:val="center"/>
              <w:rPr>
                <w:rFonts w:ascii="宋体" w:cs="宋体"/>
                <w:sz w:val="20"/>
              </w:rPr>
            </w:pPr>
            <w:r>
              <w:rPr>
                <w:rFonts w:hint="eastAsia" w:ascii="宋体" w:cs="宋体"/>
                <w:color w:val="000000" w:themeColor="text1"/>
                <w:sz w:val="20"/>
                <w:highlight w:val="none"/>
                <w:lang w:val="en-US" w:eastAsia="zh-CN"/>
              </w:rPr>
              <w:t>4869</w:t>
            </w:r>
            <w:r>
              <w:rPr>
                <w:rFonts w:hint="eastAsia" w:ascii="宋体" w:cs="宋体"/>
                <w:color w:val="000000" w:themeColor="text1"/>
                <w:sz w:val="20"/>
                <w:highlight w:val="none"/>
                <w:lang w:eastAsia="zh-CN"/>
              </w:rPr>
              <w:t>人</w:t>
            </w:r>
          </w:p>
        </w:tc>
      </w:tr>
      <w:tr w14:paraId="0696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8" w:type="dxa"/>
            <w:vMerge w:val="continue"/>
            <w:tcBorders>
              <w:tl2br w:val="nil"/>
              <w:tr2bl w:val="nil"/>
            </w:tcBorders>
            <w:vAlign w:val="center"/>
          </w:tcPr>
          <w:p w14:paraId="43178982">
            <w:pPr>
              <w:jc w:val="center"/>
              <w:rPr>
                <w:rFonts w:ascii="宋体" w:cs="宋体"/>
                <w:sz w:val="20"/>
              </w:rPr>
            </w:pPr>
          </w:p>
        </w:tc>
        <w:tc>
          <w:tcPr>
            <w:tcW w:w="723" w:type="dxa"/>
            <w:vMerge w:val="continue"/>
            <w:tcBorders>
              <w:tl2br w:val="nil"/>
              <w:tr2bl w:val="nil"/>
            </w:tcBorders>
            <w:vAlign w:val="center"/>
          </w:tcPr>
          <w:p w14:paraId="19E1B34E">
            <w:pPr>
              <w:jc w:val="center"/>
              <w:rPr>
                <w:rFonts w:ascii="宋体" w:cs="宋体"/>
                <w:sz w:val="20"/>
              </w:rPr>
            </w:pPr>
          </w:p>
        </w:tc>
        <w:tc>
          <w:tcPr>
            <w:tcW w:w="759" w:type="dxa"/>
            <w:gridSpan w:val="2"/>
            <w:tcBorders>
              <w:tl2br w:val="nil"/>
              <w:tr2bl w:val="nil"/>
            </w:tcBorders>
            <w:vAlign w:val="center"/>
          </w:tcPr>
          <w:p w14:paraId="1ACC346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452CAB0D">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themeColor="text1"/>
                <w:kern w:val="0"/>
                <w:sz w:val="20"/>
                <w:szCs w:val="20"/>
                <w:highlight w:val="none"/>
              </w:rPr>
              <w:t>经济支出合规性</w:t>
            </w:r>
          </w:p>
        </w:tc>
        <w:tc>
          <w:tcPr>
            <w:tcW w:w="4228" w:type="dxa"/>
            <w:gridSpan w:val="2"/>
            <w:tcBorders>
              <w:tl2br w:val="nil"/>
              <w:tr2bl w:val="nil"/>
            </w:tcBorders>
            <w:vAlign w:val="center"/>
          </w:tcPr>
          <w:p w14:paraId="04D45658">
            <w:pPr>
              <w:jc w:val="center"/>
              <w:rPr>
                <w:rFonts w:ascii="宋体" w:cs="宋体"/>
                <w:sz w:val="20"/>
              </w:rPr>
            </w:pPr>
            <w:r>
              <w:rPr>
                <w:rFonts w:hint="eastAsia" w:ascii="宋体" w:cs="宋体"/>
                <w:color w:val="000000" w:themeColor="text1"/>
                <w:sz w:val="20"/>
                <w:highlight w:val="none"/>
              </w:rPr>
              <w:t>严格执行有关规定</w:t>
            </w:r>
          </w:p>
        </w:tc>
      </w:tr>
      <w:tr w14:paraId="2093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38" w:type="dxa"/>
            <w:vMerge w:val="continue"/>
            <w:tcBorders>
              <w:tl2br w:val="nil"/>
              <w:tr2bl w:val="nil"/>
            </w:tcBorders>
            <w:vAlign w:val="center"/>
          </w:tcPr>
          <w:p w14:paraId="39D8DB01">
            <w:pPr>
              <w:jc w:val="center"/>
              <w:rPr>
                <w:rFonts w:ascii="宋体" w:cs="宋体"/>
                <w:sz w:val="20"/>
              </w:rPr>
            </w:pPr>
          </w:p>
        </w:tc>
        <w:tc>
          <w:tcPr>
            <w:tcW w:w="723" w:type="dxa"/>
            <w:vMerge w:val="continue"/>
            <w:tcBorders>
              <w:tl2br w:val="nil"/>
              <w:tr2bl w:val="nil"/>
            </w:tcBorders>
            <w:vAlign w:val="center"/>
          </w:tcPr>
          <w:p w14:paraId="684C7BEC">
            <w:pPr>
              <w:jc w:val="center"/>
              <w:rPr>
                <w:rFonts w:ascii="宋体" w:cs="宋体"/>
                <w:sz w:val="20"/>
              </w:rPr>
            </w:pPr>
          </w:p>
        </w:tc>
        <w:tc>
          <w:tcPr>
            <w:tcW w:w="759" w:type="dxa"/>
            <w:gridSpan w:val="2"/>
            <w:vMerge w:val="restart"/>
            <w:tcBorders>
              <w:tl2br w:val="nil"/>
              <w:tr2bl w:val="nil"/>
            </w:tcBorders>
            <w:vAlign w:val="center"/>
          </w:tcPr>
          <w:p w14:paraId="27DC27E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737F04DB">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指标1：经费拨付及时性</w:t>
            </w:r>
          </w:p>
        </w:tc>
        <w:tc>
          <w:tcPr>
            <w:tcW w:w="4228" w:type="dxa"/>
            <w:gridSpan w:val="2"/>
            <w:tcBorders>
              <w:tl2br w:val="nil"/>
              <w:tr2bl w:val="nil"/>
            </w:tcBorders>
            <w:vAlign w:val="center"/>
          </w:tcPr>
          <w:p w14:paraId="7A6A96EC">
            <w:pPr>
              <w:jc w:val="center"/>
              <w:rPr>
                <w:rFonts w:ascii="宋体" w:cs="宋体"/>
                <w:sz w:val="20"/>
              </w:rPr>
            </w:pPr>
            <w:r>
              <w:rPr>
                <w:rFonts w:hint="eastAsia" w:ascii="宋体" w:cs="宋体"/>
                <w:color w:val="000000" w:themeColor="text1"/>
                <w:sz w:val="20"/>
                <w:highlight w:val="none"/>
              </w:rPr>
              <w:t>按项目实施计划及时拨付</w:t>
            </w:r>
          </w:p>
        </w:tc>
      </w:tr>
      <w:tr w14:paraId="2B6E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38" w:type="dxa"/>
            <w:vMerge w:val="continue"/>
            <w:tcBorders>
              <w:tl2br w:val="nil"/>
              <w:tr2bl w:val="nil"/>
            </w:tcBorders>
            <w:vAlign w:val="center"/>
          </w:tcPr>
          <w:p w14:paraId="39E9F6D3">
            <w:pPr>
              <w:jc w:val="center"/>
              <w:rPr>
                <w:rFonts w:ascii="宋体" w:cs="宋体"/>
                <w:sz w:val="20"/>
              </w:rPr>
            </w:pPr>
          </w:p>
        </w:tc>
        <w:tc>
          <w:tcPr>
            <w:tcW w:w="723" w:type="dxa"/>
            <w:vMerge w:val="continue"/>
            <w:tcBorders>
              <w:tl2br w:val="nil"/>
              <w:tr2bl w:val="nil"/>
            </w:tcBorders>
            <w:vAlign w:val="center"/>
          </w:tcPr>
          <w:p w14:paraId="6999B026">
            <w:pPr>
              <w:jc w:val="center"/>
              <w:rPr>
                <w:rFonts w:ascii="宋体" w:cs="宋体"/>
                <w:sz w:val="20"/>
              </w:rPr>
            </w:pPr>
          </w:p>
        </w:tc>
        <w:tc>
          <w:tcPr>
            <w:tcW w:w="759" w:type="dxa"/>
            <w:gridSpan w:val="2"/>
            <w:vMerge w:val="continue"/>
            <w:tcBorders>
              <w:tl2br w:val="nil"/>
              <w:tr2bl w:val="nil"/>
            </w:tcBorders>
            <w:vAlign w:val="center"/>
          </w:tcPr>
          <w:p w14:paraId="489610E9">
            <w:pPr>
              <w:jc w:val="center"/>
              <w:rPr>
                <w:rFonts w:ascii="宋体" w:cs="宋体"/>
                <w:sz w:val="20"/>
              </w:rPr>
            </w:pPr>
          </w:p>
        </w:tc>
        <w:tc>
          <w:tcPr>
            <w:tcW w:w="2872" w:type="dxa"/>
            <w:tcBorders>
              <w:tl2br w:val="nil"/>
              <w:tr2bl w:val="nil"/>
            </w:tcBorders>
            <w:vAlign w:val="center"/>
          </w:tcPr>
          <w:p w14:paraId="557E4BD4">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w:t>
            </w:r>
            <w:r>
              <w:rPr>
                <w:rFonts w:hint="eastAsia" w:ascii="宋体" w:hAnsi="宋体" w:eastAsia="宋体" w:cs="宋体"/>
                <w:color w:val="000000" w:themeColor="text1"/>
                <w:kern w:val="0"/>
                <w:sz w:val="20"/>
                <w:szCs w:val="20"/>
                <w:highlight w:val="none"/>
                <w:lang w:val="en-US" w:eastAsia="zh-CN"/>
              </w:rPr>
              <w:t>2</w:t>
            </w:r>
            <w:r>
              <w:rPr>
                <w:rFonts w:hint="eastAsia" w:ascii="宋体" w:hAnsi="宋体" w:eastAsia="宋体" w:cs="宋体"/>
                <w:color w:val="000000" w:themeColor="text1"/>
                <w:kern w:val="0"/>
                <w:sz w:val="20"/>
                <w:szCs w:val="20"/>
                <w:highlight w:val="none"/>
              </w:rPr>
              <w:t>：项目完成及时性</w:t>
            </w:r>
          </w:p>
        </w:tc>
        <w:tc>
          <w:tcPr>
            <w:tcW w:w="4228" w:type="dxa"/>
            <w:gridSpan w:val="2"/>
            <w:tcBorders>
              <w:tl2br w:val="nil"/>
              <w:tr2bl w:val="nil"/>
            </w:tcBorders>
            <w:vAlign w:val="center"/>
          </w:tcPr>
          <w:p w14:paraId="33211279">
            <w:pPr>
              <w:jc w:val="center"/>
              <w:rPr>
                <w:rFonts w:ascii="宋体" w:cs="宋体"/>
                <w:sz w:val="20"/>
              </w:rPr>
            </w:pPr>
            <w:r>
              <w:rPr>
                <w:rFonts w:hint="eastAsia" w:ascii="宋体" w:cs="宋体"/>
                <w:color w:val="000000" w:themeColor="text1"/>
                <w:sz w:val="20"/>
                <w:highlight w:val="none"/>
              </w:rPr>
              <w:t>按计划实施该项目</w:t>
            </w:r>
          </w:p>
        </w:tc>
      </w:tr>
      <w:tr w14:paraId="6750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38" w:type="dxa"/>
            <w:vMerge w:val="continue"/>
            <w:tcBorders>
              <w:tl2br w:val="nil"/>
              <w:tr2bl w:val="nil"/>
            </w:tcBorders>
            <w:vAlign w:val="center"/>
          </w:tcPr>
          <w:p w14:paraId="3B9132DE">
            <w:pPr>
              <w:jc w:val="center"/>
              <w:rPr>
                <w:rFonts w:ascii="宋体" w:cs="宋体"/>
                <w:sz w:val="20"/>
              </w:rPr>
            </w:pPr>
          </w:p>
        </w:tc>
        <w:tc>
          <w:tcPr>
            <w:tcW w:w="723" w:type="dxa"/>
            <w:vMerge w:val="continue"/>
            <w:tcBorders>
              <w:tl2br w:val="nil"/>
              <w:tr2bl w:val="nil"/>
            </w:tcBorders>
            <w:vAlign w:val="center"/>
          </w:tcPr>
          <w:p w14:paraId="2BDE1E49">
            <w:pPr>
              <w:jc w:val="center"/>
              <w:rPr>
                <w:rFonts w:ascii="宋体" w:cs="宋体"/>
                <w:sz w:val="20"/>
              </w:rPr>
            </w:pPr>
          </w:p>
        </w:tc>
        <w:tc>
          <w:tcPr>
            <w:tcW w:w="759" w:type="dxa"/>
            <w:gridSpan w:val="2"/>
            <w:tcBorders>
              <w:tl2br w:val="nil"/>
              <w:tr2bl w:val="nil"/>
            </w:tcBorders>
            <w:vAlign w:val="center"/>
          </w:tcPr>
          <w:p w14:paraId="1FD9B57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FBCBC3B">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指标1：总成本控制情况</w:t>
            </w:r>
          </w:p>
        </w:tc>
        <w:tc>
          <w:tcPr>
            <w:tcW w:w="4228" w:type="dxa"/>
            <w:gridSpan w:val="2"/>
            <w:tcBorders>
              <w:tl2br w:val="nil"/>
              <w:tr2bl w:val="nil"/>
            </w:tcBorders>
            <w:vAlign w:val="center"/>
          </w:tcPr>
          <w:p w14:paraId="42D5BD2B">
            <w:pPr>
              <w:jc w:val="center"/>
              <w:rPr>
                <w:rFonts w:ascii="宋体" w:cs="宋体"/>
                <w:sz w:val="20"/>
              </w:rPr>
            </w:pPr>
            <w:r>
              <w:rPr>
                <w:rFonts w:hint="eastAsia" w:ascii="宋体" w:cs="宋体"/>
                <w:color w:val="000000" w:themeColor="text1"/>
                <w:sz w:val="20"/>
                <w:highlight w:val="none"/>
              </w:rPr>
              <w:t>严格控制在预算金额内</w:t>
            </w:r>
          </w:p>
        </w:tc>
      </w:tr>
      <w:tr w14:paraId="073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38" w:type="dxa"/>
            <w:vMerge w:val="continue"/>
            <w:tcBorders>
              <w:tl2br w:val="nil"/>
              <w:tr2bl w:val="nil"/>
            </w:tcBorders>
            <w:vAlign w:val="center"/>
          </w:tcPr>
          <w:p w14:paraId="05C96A69">
            <w:pPr>
              <w:jc w:val="center"/>
              <w:rPr>
                <w:rFonts w:ascii="宋体" w:cs="宋体"/>
                <w:sz w:val="20"/>
              </w:rPr>
            </w:pPr>
          </w:p>
        </w:tc>
        <w:tc>
          <w:tcPr>
            <w:tcW w:w="723" w:type="dxa"/>
            <w:vMerge w:val="restart"/>
            <w:tcBorders>
              <w:tl2br w:val="nil"/>
              <w:tr2bl w:val="nil"/>
            </w:tcBorders>
            <w:vAlign w:val="center"/>
          </w:tcPr>
          <w:p w14:paraId="7E53DDC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52359A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1A189931">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指标1：维修项目必要性</w:t>
            </w:r>
          </w:p>
        </w:tc>
        <w:tc>
          <w:tcPr>
            <w:tcW w:w="4228" w:type="dxa"/>
            <w:gridSpan w:val="2"/>
            <w:tcBorders>
              <w:tl2br w:val="nil"/>
              <w:tr2bl w:val="nil"/>
            </w:tcBorders>
            <w:vAlign w:val="center"/>
          </w:tcPr>
          <w:p w14:paraId="56C13C27">
            <w:pPr>
              <w:jc w:val="center"/>
              <w:rPr>
                <w:rFonts w:ascii="宋体" w:cs="宋体"/>
                <w:sz w:val="20"/>
              </w:rPr>
            </w:pPr>
            <w:r>
              <w:rPr>
                <w:rFonts w:hint="eastAsia" w:ascii="宋体" w:cs="宋体"/>
                <w:color w:val="000000" w:themeColor="text1"/>
                <w:sz w:val="20"/>
                <w:highlight w:val="none"/>
              </w:rPr>
              <w:t>提升校园运行效益</w:t>
            </w:r>
          </w:p>
        </w:tc>
      </w:tr>
      <w:tr w14:paraId="696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38" w:type="dxa"/>
            <w:vMerge w:val="continue"/>
            <w:tcBorders>
              <w:tl2br w:val="nil"/>
              <w:tr2bl w:val="nil"/>
            </w:tcBorders>
            <w:vAlign w:val="center"/>
          </w:tcPr>
          <w:p w14:paraId="37414306">
            <w:pPr>
              <w:jc w:val="center"/>
              <w:rPr>
                <w:rFonts w:ascii="宋体" w:cs="宋体"/>
                <w:sz w:val="20"/>
              </w:rPr>
            </w:pPr>
          </w:p>
        </w:tc>
        <w:tc>
          <w:tcPr>
            <w:tcW w:w="723" w:type="dxa"/>
            <w:vMerge w:val="continue"/>
            <w:tcBorders>
              <w:tl2br w:val="nil"/>
              <w:tr2bl w:val="nil"/>
            </w:tcBorders>
            <w:vAlign w:val="center"/>
          </w:tcPr>
          <w:p w14:paraId="1437E99F">
            <w:pPr>
              <w:jc w:val="center"/>
              <w:rPr>
                <w:rFonts w:ascii="宋体" w:cs="宋体"/>
                <w:sz w:val="20"/>
              </w:rPr>
            </w:pPr>
          </w:p>
        </w:tc>
        <w:tc>
          <w:tcPr>
            <w:tcW w:w="759" w:type="dxa"/>
            <w:gridSpan w:val="2"/>
            <w:tcBorders>
              <w:tl2br w:val="nil"/>
              <w:tr2bl w:val="nil"/>
            </w:tcBorders>
            <w:vAlign w:val="center"/>
          </w:tcPr>
          <w:p w14:paraId="38432F4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5C05B599">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指标1：对促进学校健康发展影响程度</w:t>
            </w:r>
          </w:p>
        </w:tc>
        <w:tc>
          <w:tcPr>
            <w:tcW w:w="4228" w:type="dxa"/>
            <w:gridSpan w:val="2"/>
            <w:tcBorders>
              <w:tl2br w:val="nil"/>
              <w:tr2bl w:val="nil"/>
            </w:tcBorders>
            <w:vAlign w:val="center"/>
          </w:tcPr>
          <w:p w14:paraId="607D0BAA">
            <w:pPr>
              <w:jc w:val="center"/>
              <w:rPr>
                <w:rFonts w:ascii="宋体" w:cs="宋体"/>
                <w:sz w:val="20"/>
              </w:rPr>
            </w:pPr>
            <w:r>
              <w:rPr>
                <w:rFonts w:hint="eastAsia" w:ascii="宋体" w:cs="宋体"/>
                <w:color w:val="000000" w:themeColor="text1"/>
                <w:sz w:val="20"/>
                <w:highlight w:val="none"/>
              </w:rPr>
              <w:t>显著</w:t>
            </w:r>
          </w:p>
        </w:tc>
      </w:tr>
      <w:tr w14:paraId="5487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38" w:type="dxa"/>
            <w:vMerge w:val="continue"/>
            <w:tcBorders>
              <w:tl2br w:val="nil"/>
              <w:tr2bl w:val="nil"/>
            </w:tcBorders>
            <w:vAlign w:val="center"/>
          </w:tcPr>
          <w:p w14:paraId="20DAA797">
            <w:pPr>
              <w:jc w:val="center"/>
              <w:rPr>
                <w:rFonts w:ascii="宋体" w:cs="宋体"/>
                <w:sz w:val="20"/>
              </w:rPr>
            </w:pPr>
          </w:p>
        </w:tc>
        <w:tc>
          <w:tcPr>
            <w:tcW w:w="723" w:type="dxa"/>
            <w:vMerge w:val="continue"/>
            <w:tcBorders>
              <w:tl2br w:val="nil"/>
              <w:tr2bl w:val="nil"/>
            </w:tcBorders>
            <w:vAlign w:val="center"/>
          </w:tcPr>
          <w:p w14:paraId="58F94B1E">
            <w:pPr>
              <w:jc w:val="center"/>
              <w:rPr>
                <w:rFonts w:ascii="宋体" w:cs="宋体"/>
                <w:sz w:val="20"/>
              </w:rPr>
            </w:pPr>
          </w:p>
        </w:tc>
        <w:tc>
          <w:tcPr>
            <w:tcW w:w="759" w:type="dxa"/>
            <w:gridSpan w:val="2"/>
            <w:tcBorders>
              <w:tl2br w:val="nil"/>
              <w:tr2bl w:val="nil"/>
            </w:tcBorders>
            <w:vAlign w:val="center"/>
          </w:tcPr>
          <w:p w14:paraId="3B913B0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043AE0CB">
            <w:pPr>
              <w:widowControl/>
              <w:jc w:val="left"/>
              <w:textAlignment w:val="center"/>
              <w:rPr>
                <w:rFonts w:ascii="宋体" w:cs="宋体"/>
                <w:sz w:val="20"/>
              </w:rPr>
            </w:pPr>
            <w:r>
              <w:rPr>
                <w:rFonts w:hint="eastAsia" w:ascii="宋体" w:hAnsi="宋体" w:eastAsia="宋体" w:cs="宋体"/>
                <w:color w:val="000000" w:themeColor="text1"/>
                <w:kern w:val="0"/>
                <w:sz w:val="20"/>
                <w:szCs w:val="20"/>
                <w:highlight w:val="none"/>
              </w:rPr>
              <w:t>指标1：安全健康的校园环境</w:t>
            </w:r>
          </w:p>
        </w:tc>
        <w:tc>
          <w:tcPr>
            <w:tcW w:w="4228" w:type="dxa"/>
            <w:gridSpan w:val="2"/>
            <w:tcBorders>
              <w:tl2br w:val="nil"/>
              <w:tr2bl w:val="nil"/>
            </w:tcBorders>
            <w:vAlign w:val="center"/>
          </w:tcPr>
          <w:p w14:paraId="75057FBE">
            <w:pPr>
              <w:jc w:val="center"/>
              <w:rPr>
                <w:rFonts w:ascii="宋体" w:cs="宋体"/>
                <w:sz w:val="20"/>
              </w:rPr>
            </w:pPr>
            <w:r>
              <w:rPr>
                <w:rFonts w:hint="eastAsia" w:ascii="宋体" w:cs="宋体"/>
                <w:color w:val="000000" w:themeColor="text1"/>
                <w:sz w:val="20"/>
                <w:highlight w:val="none"/>
              </w:rPr>
              <w:t>符合国家节能环保标准</w:t>
            </w:r>
          </w:p>
        </w:tc>
      </w:tr>
      <w:tr w14:paraId="1BA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38" w:type="dxa"/>
            <w:vMerge w:val="continue"/>
            <w:tcBorders>
              <w:tl2br w:val="nil"/>
              <w:tr2bl w:val="nil"/>
            </w:tcBorders>
            <w:vAlign w:val="center"/>
          </w:tcPr>
          <w:p w14:paraId="6511F840">
            <w:pPr>
              <w:jc w:val="center"/>
              <w:rPr>
                <w:rFonts w:ascii="宋体" w:cs="宋体"/>
                <w:sz w:val="20"/>
              </w:rPr>
            </w:pPr>
          </w:p>
        </w:tc>
        <w:tc>
          <w:tcPr>
            <w:tcW w:w="723" w:type="dxa"/>
            <w:vMerge w:val="continue"/>
            <w:tcBorders>
              <w:tl2br w:val="nil"/>
              <w:tr2bl w:val="nil"/>
            </w:tcBorders>
            <w:vAlign w:val="center"/>
          </w:tcPr>
          <w:p w14:paraId="256F791D">
            <w:pPr>
              <w:jc w:val="center"/>
              <w:rPr>
                <w:rFonts w:ascii="宋体" w:cs="宋体"/>
                <w:sz w:val="20"/>
              </w:rPr>
            </w:pPr>
          </w:p>
        </w:tc>
        <w:tc>
          <w:tcPr>
            <w:tcW w:w="759" w:type="dxa"/>
            <w:gridSpan w:val="2"/>
            <w:tcBorders>
              <w:tl2br w:val="nil"/>
              <w:tr2bl w:val="nil"/>
            </w:tcBorders>
            <w:vAlign w:val="center"/>
          </w:tcPr>
          <w:p w14:paraId="7B6375B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27015D6A">
            <w:pPr>
              <w:widowControl/>
              <w:jc w:val="left"/>
              <w:textAlignment w:val="center"/>
              <w:rPr>
                <w:rFonts w:ascii="宋体" w:hAnsi="宋体" w:eastAsia="宋体" w:cs="宋体"/>
                <w:sz w:val="20"/>
              </w:rPr>
            </w:pPr>
            <w:r>
              <w:rPr>
                <w:rFonts w:hint="eastAsia" w:ascii="宋体" w:hAnsi="宋体" w:eastAsia="宋体" w:cs="宋体"/>
                <w:color w:val="000000" w:themeColor="text1"/>
                <w:kern w:val="0"/>
                <w:sz w:val="20"/>
                <w:szCs w:val="20"/>
                <w:highlight w:val="none"/>
              </w:rPr>
              <w:t>指标1：校园安全</w:t>
            </w:r>
          </w:p>
        </w:tc>
        <w:tc>
          <w:tcPr>
            <w:tcW w:w="4228" w:type="dxa"/>
            <w:gridSpan w:val="2"/>
            <w:tcBorders>
              <w:tl2br w:val="nil"/>
              <w:tr2bl w:val="nil"/>
            </w:tcBorders>
            <w:vAlign w:val="center"/>
          </w:tcPr>
          <w:p w14:paraId="180885C4">
            <w:pPr>
              <w:jc w:val="center"/>
              <w:rPr>
                <w:rFonts w:ascii="宋体" w:cs="宋体"/>
                <w:sz w:val="20"/>
              </w:rPr>
            </w:pPr>
            <w:r>
              <w:rPr>
                <w:rFonts w:hint="eastAsia" w:ascii="宋体" w:cs="宋体"/>
                <w:color w:val="000000" w:themeColor="text1"/>
                <w:sz w:val="20"/>
                <w:highlight w:val="none"/>
              </w:rPr>
              <w:t>该项目完成后，保障学生安全性</w:t>
            </w:r>
          </w:p>
        </w:tc>
      </w:tr>
      <w:tr w14:paraId="4D5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8" w:type="dxa"/>
            <w:vMerge w:val="continue"/>
            <w:tcBorders>
              <w:tl2br w:val="nil"/>
              <w:tr2bl w:val="nil"/>
            </w:tcBorders>
            <w:vAlign w:val="center"/>
          </w:tcPr>
          <w:p w14:paraId="33E27F12">
            <w:pPr>
              <w:jc w:val="center"/>
              <w:rPr>
                <w:rFonts w:ascii="宋体" w:cs="宋体"/>
                <w:sz w:val="20"/>
              </w:rPr>
            </w:pPr>
          </w:p>
        </w:tc>
        <w:tc>
          <w:tcPr>
            <w:tcW w:w="723" w:type="dxa"/>
            <w:tcBorders>
              <w:tl2br w:val="nil"/>
              <w:tr2bl w:val="nil"/>
            </w:tcBorders>
            <w:vAlign w:val="center"/>
          </w:tcPr>
          <w:p w14:paraId="4C3EB87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F395CC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40387C83">
            <w:pPr>
              <w:widowControl/>
              <w:jc w:val="left"/>
              <w:textAlignment w:val="center"/>
              <w:rPr>
                <w:rFonts w:ascii="宋体" w:hAnsi="宋体" w:eastAsia="宋体" w:cs="宋体"/>
                <w:sz w:val="20"/>
              </w:rPr>
            </w:pPr>
            <w:r>
              <w:rPr>
                <w:rFonts w:hint="eastAsia" w:ascii="宋体" w:hAnsi="宋体" w:eastAsia="宋体" w:cs="宋体"/>
                <w:color w:val="000000" w:themeColor="text1"/>
                <w:kern w:val="0"/>
                <w:sz w:val="20"/>
                <w:szCs w:val="20"/>
                <w:highlight w:val="none"/>
              </w:rPr>
              <w:t>指标1：师生满意度</w:t>
            </w:r>
          </w:p>
        </w:tc>
        <w:tc>
          <w:tcPr>
            <w:tcW w:w="4228" w:type="dxa"/>
            <w:gridSpan w:val="2"/>
            <w:tcBorders>
              <w:tl2br w:val="nil"/>
              <w:tr2bl w:val="nil"/>
            </w:tcBorders>
            <w:vAlign w:val="center"/>
          </w:tcPr>
          <w:p w14:paraId="2793980F">
            <w:pPr>
              <w:jc w:val="center"/>
              <w:rPr>
                <w:rFonts w:ascii="宋体" w:cs="宋体"/>
                <w:sz w:val="20"/>
              </w:rPr>
            </w:pPr>
            <w:r>
              <w:rPr>
                <w:rFonts w:hint="eastAsia" w:ascii="宋体" w:hAnsi="宋体" w:eastAsia="宋体" w:cs="宋体"/>
                <w:color w:val="000000" w:themeColor="text1"/>
                <w:sz w:val="20"/>
                <w:highlight w:val="none"/>
                <w:lang w:val="en-US" w:eastAsia="zh-CN"/>
              </w:rPr>
              <w:t>≧</w:t>
            </w:r>
            <w:r>
              <w:rPr>
                <w:rFonts w:hint="eastAsia" w:ascii="宋体" w:cs="宋体"/>
                <w:color w:val="000000" w:themeColor="text1"/>
                <w:sz w:val="20"/>
                <w:highlight w:val="none"/>
                <w:lang w:val="en-US" w:eastAsia="zh-CN"/>
              </w:rPr>
              <w:t>95%</w:t>
            </w:r>
          </w:p>
        </w:tc>
      </w:tr>
    </w:tbl>
    <w:p w14:paraId="0B422057">
      <w:pPr>
        <w:ind w:firstLine="420" w:firstLineChars="200"/>
      </w:pPr>
    </w:p>
    <w:p w14:paraId="5669EF5A">
      <w:pPr>
        <w:ind w:firstLine="420" w:firstLineChars="200"/>
      </w:pPr>
    </w:p>
    <w:p w14:paraId="1ECA016B">
      <w:pPr>
        <w:ind w:firstLine="640" w:firstLineChars="200"/>
        <w:rPr>
          <w:rFonts w:hint="eastAsia" w:ascii="TimesNewRoman" w:hAnsi="TimesNewRoman" w:eastAsia="仿宋_GB2312" w:cs="TimesNewRoman"/>
          <w:kern w:val="0"/>
          <w:sz w:val="32"/>
          <w:szCs w:val="32"/>
        </w:rPr>
      </w:pPr>
    </w:p>
    <w:p w14:paraId="772DF6BE">
      <w:pPr>
        <w:ind w:firstLine="640" w:firstLineChars="200"/>
        <w:rPr>
          <w:rFonts w:hint="eastAsia" w:ascii="TimesNewRoman" w:hAnsi="TimesNewRoman" w:eastAsia="仿宋_GB2312" w:cs="TimesNewRoman"/>
          <w:kern w:val="0"/>
          <w:sz w:val="32"/>
          <w:szCs w:val="32"/>
        </w:rPr>
      </w:pPr>
    </w:p>
    <w:p w14:paraId="2A90A549">
      <w:pPr>
        <w:ind w:firstLine="640" w:firstLineChars="200"/>
        <w:rPr>
          <w:rFonts w:hint="eastAsia" w:ascii="TimesNewRoman" w:hAnsi="TimesNewRoman" w:eastAsia="仿宋_GB2312" w:cs="TimesNewRoman"/>
          <w:color w:val="000000" w:themeColor="text1"/>
          <w:kern w:val="0"/>
          <w:sz w:val="32"/>
          <w:szCs w:val="32"/>
          <w:highlight w:val="none"/>
        </w:rPr>
      </w:pPr>
      <w:r>
        <w:rPr>
          <w:rFonts w:hint="eastAsia" w:ascii="TimesNewRoman" w:hAnsi="TimesNewRoman" w:eastAsia="仿宋_GB2312" w:cs="TimesNewRoman"/>
          <w:color w:val="000000" w:themeColor="text1"/>
          <w:kern w:val="0"/>
          <w:sz w:val="32"/>
          <w:szCs w:val="32"/>
          <w:highlight w:val="none"/>
        </w:rPr>
        <w:t>2、“</w:t>
      </w:r>
      <w:r>
        <w:rPr>
          <w:rFonts w:hint="eastAsia" w:ascii="仿宋_GB2312" w:hAnsi="楷体" w:eastAsia="仿宋_GB2312"/>
          <w:b/>
          <w:color w:val="000000" w:themeColor="text1"/>
          <w:sz w:val="32"/>
          <w:szCs w:val="32"/>
          <w:highlight w:val="none"/>
        </w:rPr>
        <w:t>办公水电维修</w:t>
      </w:r>
      <w:r>
        <w:rPr>
          <w:rFonts w:hint="eastAsia" w:ascii="TimesNewRoman" w:hAnsi="TimesNewRoman" w:eastAsia="仿宋_GB2312" w:cs="TimesNewRoman"/>
          <w:color w:val="000000" w:themeColor="text1"/>
          <w:kern w:val="0"/>
          <w:sz w:val="32"/>
          <w:szCs w:val="32"/>
          <w:highlight w:val="none"/>
        </w:rPr>
        <w:t>”项目。</w:t>
      </w:r>
    </w:p>
    <w:p w14:paraId="15B49D6E">
      <w:pPr>
        <w:adjustRightInd w:val="0"/>
        <w:snapToGrid w:val="0"/>
        <w:spacing w:line="600" w:lineRule="exact"/>
        <w:ind w:firstLine="640" w:firstLineChars="200"/>
        <w:rPr>
          <w:rFonts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（1）项目概述</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学校现有教职工</w:t>
      </w:r>
      <w:r>
        <w:rPr>
          <w:rFonts w:hint="eastAsia" w:ascii="仿宋_GB2312" w:hAnsi="楷体" w:eastAsia="仿宋_GB2312"/>
          <w:color w:val="000000" w:themeColor="text1"/>
          <w:sz w:val="32"/>
          <w:szCs w:val="32"/>
          <w:highlight w:val="none"/>
          <w:lang w:val="en-US" w:eastAsia="zh-CN"/>
        </w:rPr>
        <w:t>369</w:t>
      </w:r>
      <w:r>
        <w:rPr>
          <w:rFonts w:hint="eastAsia" w:ascii="仿宋_GB2312" w:hAnsi="楷体" w:eastAsia="仿宋_GB2312"/>
          <w:color w:val="000000" w:themeColor="text1"/>
          <w:sz w:val="32"/>
          <w:szCs w:val="32"/>
          <w:highlight w:val="none"/>
        </w:rPr>
        <w:t>人，在校学生</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人</w:t>
      </w:r>
      <w:r>
        <w:rPr>
          <w:rFonts w:hint="eastAsia" w:ascii="仿宋_GB2312" w:hAnsi="楷体" w:eastAsia="仿宋_GB2312"/>
          <w:color w:val="000000" w:themeColor="text1"/>
          <w:sz w:val="32"/>
          <w:szCs w:val="32"/>
          <w:highlight w:val="none"/>
          <w:lang w:eastAsia="zh-CN"/>
        </w:rPr>
        <w:t>。</w:t>
      </w:r>
      <w:r>
        <w:rPr>
          <w:rFonts w:hint="eastAsia" w:ascii="仿宋_GB2312" w:hAnsi="楷体" w:eastAsia="仿宋_GB2312"/>
          <w:color w:val="000000" w:themeColor="text1"/>
          <w:sz w:val="32"/>
          <w:szCs w:val="32"/>
          <w:highlight w:val="none"/>
        </w:rPr>
        <w:t>为保障日常工作顺利开展，教育教学工作正常运行，项目</w:t>
      </w:r>
      <w:r>
        <w:rPr>
          <w:rFonts w:hint="eastAsia" w:ascii="仿宋_GB2312" w:hAnsi="楷体" w:eastAsia="仿宋_GB2312"/>
          <w:color w:val="000000" w:themeColor="text1"/>
          <w:sz w:val="32"/>
          <w:szCs w:val="32"/>
          <w:highlight w:val="none"/>
          <w:lang w:eastAsia="zh-CN"/>
        </w:rPr>
        <w:t>明细如下：</w:t>
      </w:r>
      <w:r>
        <w:rPr>
          <w:rFonts w:hint="eastAsia" w:ascii="仿宋_GB2312" w:hAnsi="楷体" w:eastAsia="仿宋_GB2312"/>
          <w:color w:val="000000" w:themeColor="text1"/>
          <w:sz w:val="32"/>
          <w:szCs w:val="32"/>
          <w:highlight w:val="none"/>
        </w:rPr>
        <w:t>办公费10万元，印刷费</w:t>
      </w:r>
      <w:r>
        <w:rPr>
          <w:rFonts w:hint="eastAsia" w:ascii="仿宋_GB2312" w:hAnsi="楷体" w:eastAsia="仿宋_GB2312"/>
          <w:color w:val="000000" w:themeColor="text1"/>
          <w:sz w:val="32"/>
          <w:szCs w:val="32"/>
          <w:highlight w:val="none"/>
          <w:lang w:val="en-US" w:eastAsia="zh-CN"/>
        </w:rPr>
        <w:t>1</w:t>
      </w:r>
      <w:r>
        <w:rPr>
          <w:rFonts w:hint="eastAsia" w:ascii="仿宋_GB2312" w:hAnsi="楷体" w:eastAsia="仿宋_GB2312"/>
          <w:color w:val="000000" w:themeColor="text1"/>
          <w:sz w:val="32"/>
          <w:szCs w:val="32"/>
          <w:highlight w:val="none"/>
        </w:rPr>
        <w:t>0万元，水费10万元，电费</w:t>
      </w:r>
      <w:r>
        <w:rPr>
          <w:rFonts w:hint="eastAsia" w:ascii="仿宋_GB2312" w:hAnsi="楷体" w:eastAsia="仿宋_GB2312"/>
          <w:color w:val="000000" w:themeColor="text1"/>
          <w:sz w:val="32"/>
          <w:szCs w:val="32"/>
          <w:highlight w:val="none"/>
          <w:lang w:val="en-US" w:eastAsia="zh-CN"/>
        </w:rPr>
        <w:t>10</w:t>
      </w:r>
      <w:r>
        <w:rPr>
          <w:rFonts w:hint="eastAsia" w:ascii="仿宋_GB2312" w:hAnsi="楷体" w:eastAsia="仿宋_GB2312"/>
          <w:color w:val="000000" w:themeColor="text1"/>
          <w:sz w:val="32"/>
          <w:szCs w:val="32"/>
          <w:highlight w:val="none"/>
        </w:rPr>
        <w:t>万元，邮电费5万元，物业管理费</w:t>
      </w:r>
      <w:r>
        <w:rPr>
          <w:rFonts w:hint="eastAsia" w:ascii="仿宋_GB2312" w:hAnsi="楷体" w:eastAsia="仿宋_GB2312"/>
          <w:color w:val="000000" w:themeColor="text1"/>
          <w:sz w:val="32"/>
          <w:szCs w:val="32"/>
          <w:highlight w:val="none"/>
          <w:lang w:val="en-US" w:eastAsia="zh-CN"/>
        </w:rPr>
        <w:t>250</w:t>
      </w:r>
      <w:r>
        <w:rPr>
          <w:rFonts w:hint="eastAsia" w:ascii="仿宋_GB2312" w:hAnsi="楷体" w:eastAsia="仿宋_GB2312"/>
          <w:color w:val="000000" w:themeColor="text1"/>
          <w:sz w:val="32"/>
          <w:szCs w:val="32"/>
          <w:highlight w:val="none"/>
        </w:rPr>
        <w:t>万元，劳务费2</w:t>
      </w:r>
      <w:r>
        <w:rPr>
          <w:rFonts w:hint="eastAsia" w:ascii="仿宋_GB2312" w:hAnsi="楷体" w:eastAsia="仿宋_GB2312"/>
          <w:color w:val="000000" w:themeColor="text1"/>
          <w:sz w:val="32"/>
          <w:szCs w:val="32"/>
          <w:highlight w:val="none"/>
          <w:lang w:val="en-US" w:eastAsia="zh-CN"/>
        </w:rPr>
        <w:t>0</w:t>
      </w:r>
      <w:r>
        <w:rPr>
          <w:rFonts w:hint="eastAsia" w:ascii="仿宋_GB2312" w:hAnsi="楷体" w:eastAsia="仿宋_GB2312"/>
          <w:color w:val="000000" w:themeColor="text1"/>
          <w:sz w:val="32"/>
          <w:szCs w:val="32"/>
          <w:highlight w:val="none"/>
        </w:rPr>
        <w:t>万元，其他交通费用12万元，差旅费</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万元，维修费</w:t>
      </w:r>
      <w:r>
        <w:rPr>
          <w:rFonts w:hint="eastAsia" w:ascii="仿宋_GB2312" w:hAnsi="楷体" w:eastAsia="仿宋_GB2312"/>
          <w:color w:val="000000" w:themeColor="text1"/>
          <w:sz w:val="32"/>
          <w:szCs w:val="32"/>
          <w:highlight w:val="none"/>
          <w:lang w:val="en-US" w:eastAsia="zh-CN"/>
        </w:rPr>
        <w:t>50</w:t>
      </w:r>
      <w:r>
        <w:rPr>
          <w:rFonts w:hint="eastAsia" w:ascii="仿宋_GB2312" w:hAnsi="楷体" w:eastAsia="仿宋_GB2312"/>
          <w:color w:val="000000" w:themeColor="text1"/>
          <w:sz w:val="32"/>
          <w:szCs w:val="32"/>
          <w:highlight w:val="none"/>
        </w:rPr>
        <w:t>万元，租赁费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万元，办公设备购置费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0万元，公务接待费5万元，材料费</w:t>
      </w:r>
      <w:r>
        <w:rPr>
          <w:rFonts w:hint="eastAsia" w:ascii="仿宋_GB2312" w:hAnsi="楷体" w:eastAsia="仿宋_GB2312"/>
          <w:color w:val="000000" w:themeColor="text1"/>
          <w:sz w:val="32"/>
          <w:szCs w:val="32"/>
          <w:highlight w:val="none"/>
          <w:lang w:val="en-US" w:eastAsia="zh-CN"/>
        </w:rPr>
        <w:t>1</w:t>
      </w:r>
      <w:r>
        <w:rPr>
          <w:rFonts w:hint="eastAsia" w:ascii="仿宋_GB2312" w:hAnsi="楷体" w:eastAsia="仿宋_GB2312"/>
          <w:color w:val="000000" w:themeColor="text1"/>
          <w:sz w:val="32"/>
          <w:szCs w:val="32"/>
          <w:highlight w:val="none"/>
        </w:rPr>
        <w:t>0万元，</w:t>
      </w:r>
      <w:r>
        <w:rPr>
          <w:rFonts w:hint="eastAsia" w:ascii="仿宋_GB2312" w:hAnsi="楷体" w:eastAsia="仿宋_GB2312"/>
          <w:color w:val="000000" w:themeColor="text1"/>
          <w:sz w:val="32"/>
          <w:szCs w:val="32"/>
          <w:highlight w:val="none"/>
          <w:lang w:eastAsia="zh-CN"/>
        </w:rPr>
        <w:t>工会经费</w:t>
      </w:r>
      <w:r>
        <w:rPr>
          <w:rFonts w:hint="eastAsia" w:ascii="仿宋_GB2312" w:hAnsi="楷体" w:eastAsia="仿宋_GB2312"/>
          <w:color w:val="000000" w:themeColor="text1"/>
          <w:sz w:val="32"/>
          <w:szCs w:val="32"/>
          <w:highlight w:val="none"/>
          <w:lang w:val="en-US" w:eastAsia="zh-CN"/>
        </w:rPr>
        <w:t>70万元，</w:t>
      </w:r>
      <w:r>
        <w:rPr>
          <w:rFonts w:hint="eastAsia" w:ascii="仿宋_GB2312" w:hAnsi="楷体" w:eastAsia="仿宋_GB2312"/>
          <w:color w:val="000000" w:themeColor="text1"/>
          <w:sz w:val="32"/>
          <w:szCs w:val="32"/>
          <w:highlight w:val="none"/>
        </w:rPr>
        <w:t>其他支出</w:t>
      </w:r>
      <w:r>
        <w:rPr>
          <w:rFonts w:hint="eastAsia" w:ascii="仿宋_GB2312" w:hAnsi="楷体" w:eastAsia="仿宋_GB2312"/>
          <w:color w:val="000000" w:themeColor="text1"/>
          <w:sz w:val="32"/>
          <w:szCs w:val="32"/>
          <w:highlight w:val="none"/>
          <w:lang w:val="en-US" w:eastAsia="zh-CN"/>
        </w:rPr>
        <w:t>31</w:t>
      </w:r>
      <w:r>
        <w:rPr>
          <w:rFonts w:hint="eastAsia" w:ascii="仿宋_GB2312" w:hAnsi="楷体" w:eastAsia="仿宋_GB2312"/>
          <w:color w:val="000000" w:themeColor="text1"/>
          <w:sz w:val="32"/>
          <w:szCs w:val="32"/>
          <w:highlight w:val="none"/>
        </w:rPr>
        <w:t>万元</w:t>
      </w:r>
      <w:r>
        <w:rPr>
          <w:rFonts w:hint="eastAsia" w:ascii="仿宋_GB2312" w:hAnsi="楷体" w:eastAsia="仿宋_GB2312"/>
          <w:color w:val="000000" w:themeColor="text1"/>
          <w:sz w:val="32"/>
          <w:szCs w:val="32"/>
          <w:highlight w:val="none"/>
          <w:lang w:eastAsia="zh-CN"/>
        </w:rPr>
        <w:t>等，</w:t>
      </w:r>
      <w:r>
        <w:rPr>
          <w:rFonts w:hint="eastAsia" w:ascii="仿宋_GB2312" w:hAnsi="楷体" w:eastAsia="仿宋_GB2312"/>
          <w:color w:val="000000" w:themeColor="text1"/>
          <w:sz w:val="32"/>
          <w:szCs w:val="32"/>
          <w:highlight w:val="none"/>
        </w:rPr>
        <w:t>年约需费用</w:t>
      </w:r>
      <w:r>
        <w:rPr>
          <w:rFonts w:hint="eastAsia" w:ascii="仿宋_GB2312" w:hAnsi="楷体" w:eastAsia="仿宋_GB2312"/>
          <w:color w:val="000000" w:themeColor="text1"/>
          <w:sz w:val="32"/>
          <w:szCs w:val="32"/>
          <w:highlight w:val="none"/>
          <w:lang w:val="en-US" w:eastAsia="zh-CN"/>
        </w:rPr>
        <w:t>520</w:t>
      </w:r>
      <w:r>
        <w:rPr>
          <w:rFonts w:hint="eastAsia" w:ascii="仿宋_GB2312" w:hAnsi="楷体" w:eastAsia="仿宋_GB2312"/>
          <w:color w:val="000000" w:themeColor="text1"/>
          <w:sz w:val="32"/>
          <w:szCs w:val="32"/>
          <w:highlight w:val="none"/>
        </w:rPr>
        <w:t>万元。</w:t>
      </w:r>
    </w:p>
    <w:p w14:paraId="58936F8F">
      <w:pPr>
        <w:spacing w:line="600" w:lineRule="exact"/>
        <w:ind w:firstLine="640" w:firstLineChars="200"/>
        <w:rPr>
          <w:rFonts w:hint="eastAsia" w:ascii="TimesNewRoman" w:hAnsi="TimesNewRoman" w:eastAsia="仿宋_GB2312" w:cs="TimesNewRoman"/>
          <w:color w:val="000000" w:themeColor="text1"/>
          <w:kern w:val="0"/>
          <w:sz w:val="32"/>
          <w:szCs w:val="32"/>
          <w:highlight w:val="none"/>
        </w:rPr>
      </w:pPr>
      <w:r>
        <w:rPr>
          <w:rFonts w:hint="eastAsia" w:ascii="TimesNewRoman" w:hAnsi="TimesNewRoman" w:eastAsia="仿宋_GB2312" w:cs="TimesNewRoman"/>
          <w:color w:val="000000" w:themeColor="text1"/>
          <w:kern w:val="0"/>
          <w:sz w:val="32"/>
          <w:szCs w:val="32"/>
          <w:highlight w:val="none"/>
        </w:rPr>
        <w:t>（2）立项依据</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lang w:eastAsia="zh-CN"/>
        </w:rPr>
        <w:t>学校根据实际情况安排的支出。</w:t>
      </w:r>
    </w:p>
    <w:p w14:paraId="7A122234">
      <w:pPr>
        <w:spacing w:line="600" w:lineRule="exact"/>
        <w:ind w:firstLine="585" w:firstLineChars="183"/>
        <w:rPr>
          <w:rFonts w:hint="eastAsia" w:ascii="仿宋_GB2312" w:hAnsi="楷体" w:eastAsia="仿宋_GB2312"/>
          <w:color w:val="000000" w:themeColor="text1"/>
          <w:sz w:val="32"/>
          <w:szCs w:val="32"/>
          <w:highlight w:val="none"/>
          <w:u w:val="single"/>
          <w:lang w:eastAsia="zh-CN"/>
        </w:rPr>
      </w:pPr>
      <w:r>
        <w:rPr>
          <w:rFonts w:hint="eastAsia" w:ascii="TimesNewRoman" w:hAnsi="TimesNewRoman" w:eastAsia="仿宋_GB2312" w:cs="TimesNewRoman"/>
          <w:color w:val="000000" w:themeColor="text1"/>
          <w:kern w:val="0"/>
          <w:sz w:val="32"/>
          <w:szCs w:val="32"/>
          <w:highlight w:val="none"/>
        </w:rPr>
        <w:t>（3）实施主体</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淮北市实验高级中学</w:t>
      </w:r>
      <w:r>
        <w:rPr>
          <w:rFonts w:hint="eastAsia" w:ascii="仿宋_GB2312" w:hAnsi="楷体" w:eastAsia="仿宋_GB2312"/>
          <w:color w:val="000000" w:themeColor="text1"/>
          <w:sz w:val="32"/>
          <w:szCs w:val="32"/>
          <w:highlight w:val="none"/>
          <w:lang w:eastAsia="zh-CN"/>
        </w:rPr>
        <w:t>。</w:t>
      </w:r>
    </w:p>
    <w:p w14:paraId="67E63D17">
      <w:pPr>
        <w:adjustRightInd w:val="0"/>
        <w:snapToGrid w:val="0"/>
        <w:spacing w:line="600" w:lineRule="exact"/>
        <w:ind w:firstLine="640" w:firstLineChars="200"/>
        <w:rPr>
          <w:rFonts w:ascii="仿宋_GB2312" w:hAnsi="仿宋"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（4）起止时间</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仿宋" w:eastAsia="仿宋_GB2312"/>
          <w:color w:val="000000" w:themeColor="text1"/>
          <w:sz w:val="32"/>
          <w:szCs w:val="32"/>
          <w:highlight w:val="none"/>
          <w:lang w:eastAsia="zh-CN"/>
        </w:rPr>
        <w:t>202</w:t>
      </w:r>
      <w:r>
        <w:rPr>
          <w:rFonts w:hint="eastAsia" w:ascii="仿宋_GB2312" w:hAnsi="仿宋" w:eastAsia="仿宋_GB2312"/>
          <w:color w:val="000000" w:themeColor="text1"/>
          <w:sz w:val="32"/>
          <w:szCs w:val="32"/>
          <w:highlight w:val="none"/>
          <w:lang w:val="en-US" w:eastAsia="zh-CN"/>
        </w:rPr>
        <w:t>5</w:t>
      </w:r>
      <w:r>
        <w:rPr>
          <w:rFonts w:hint="eastAsia" w:ascii="仿宋_GB2312" w:hAnsi="仿宋" w:eastAsia="仿宋_GB2312"/>
          <w:color w:val="000000" w:themeColor="text1"/>
          <w:sz w:val="32"/>
          <w:szCs w:val="32"/>
          <w:highlight w:val="none"/>
        </w:rPr>
        <w:t>年1月1日至</w:t>
      </w:r>
      <w:r>
        <w:rPr>
          <w:rFonts w:hint="eastAsia" w:ascii="仿宋_GB2312" w:hAnsi="仿宋" w:eastAsia="仿宋_GB2312"/>
          <w:color w:val="000000" w:themeColor="text1"/>
          <w:sz w:val="32"/>
          <w:szCs w:val="32"/>
          <w:highlight w:val="none"/>
          <w:lang w:eastAsia="zh-CN"/>
        </w:rPr>
        <w:t>202</w:t>
      </w:r>
      <w:r>
        <w:rPr>
          <w:rFonts w:hint="eastAsia" w:ascii="仿宋_GB2312" w:hAnsi="仿宋" w:eastAsia="仿宋_GB2312"/>
          <w:color w:val="000000" w:themeColor="text1"/>
          <w:sz w:val="32"/>
          <w:szCs w:val="32"/>
          <w:highlight w:val="none"/>
          <w:lang w:val="en-US" w:eastAsia="zh-CN"/>
        </w:rPr>
        <w:t>5</w:t>
      </w:r>
      <w:r>
        <w:rPr>
          <w:rFonts w:hint="eastAsia" w:ascii="仿宋_GB2312" w:hAnsi="仿宋" w:eastAsia="仿宋_GB2312"/>
          <w:color w:val="000000" w:themeColor="text1"/>
          <w:sz w:val="32"/>
          <w:szCs w:val="32"/>
          <w:highlight w:val="none"/>
        </w:rPr>
        <w:t>年12月31日</w:t>
      </w:r>
    </w:p>
    <w:p w14:paraId="36A92462">
      <w:pPr>
        <w:adjustRightInd w:val="0"/>
        <w:snapToGrid w:val="0"/>
        <w:spacing w:line="600" w:lineRule="exact"/>
        <w:ind w:firstLine="640" w:firstLineChars="200"/>
        <w:rPr>
          <w:rFonts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（5）项目内容</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学校现有教职工</w:t>
      </w:r>
      <w:r>
        <w:rPr>
          <w:rFonts w:hint="eastAsia" w:ascii="仿宋_GB2312" w:hAnsi="楷体" w:eastAsia="仿宋_GB2312"/>
          <w:color w:val="000000" w:themeColor="text1"/>
          <w:sz w:val="32"/>
          <w:szCs w:val="32"/>
          <w:highlight w:val="none"/>
          <w:lang w:val="en-US" w:eastAsia="zh-CN"/>
        </w:rPr>
        <w:t>369</w:t>
      </w:r>
      <w:r>
        <w:rPr>
          <w:rFonts w:hint="eastAsia" w:ascii="仿宋_GB2312" w:hAnsi="楷体" w:eastAsia="仿宋_GB2312"/>
          <w:color w:val="000000" w:themeColor="text1"/>
          <w:sz w:val="32"/>
          <w:szCs w:val="32"/>
          <w:highlight w:val="none"/>
        </w:rPr>
        <w:t>人，在校学生</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人</w:t>
      </w:r>
      <w:r>
        <w:rPr>
          <w:rFonts w:hint="eastAsia" w:ascii="仿宋_GB2312" w:hAnsi="楷体" w:eastAsia="仿宋_GB2312"/>
          <w:color w:val="000000" w:themeColor="text1"/>
          <w:sz w:val="32"/>
          <w:szCs w:val="32"/>
          <w:highlight w:val="none"/>
          <w:lang w:eastAsia="zh-CN"/>
        </w:rPr>
        <w:t>。</w:t>
      </w:r>
      <w:r>
        <w:rPr>
          <w:rFonts w:hint="eastAsia" w:ascii="仿宋_GB2312" w:hAnsi="楷体" w:eastAsia="仿宋_GB2312"/>
          <w:color w:val="000000" w:themeColor="text1"/>
          <w:sz w:val="32"/>
          <w:szCs w:val="32"/>
          <w:highlight w:val="none"/>
        </w:rPr>
        <w:t>为保障日常工作顺利开展，教育教学工作正常运行，</w:t>
      </w:r>
      <w:r>
        <w:rPr>
          <w:rFonts w:hint="eastAsia" w:ascii="仿宋_GB2312" w:hAnsi="楷体" w:eastAsia="仿宋_GB2312"/>
          <w:color w:val="000000" w:themeColor="text1"/>
          <w:sz w:val="32"/>
          <w:szCs w:val="32"/>
          <w:highlight w:val="none"/>
          <w:lang w:eastAsia="zh-CN"/>
        </w:rPr>
        <w:t>项目明细如下：</w:t>
      </w:r>
      <w:r>
        <w:rPr>
          <w:rFonts w:hint="eastAsia" w:ascii="仿宋_GB2312" w:hAnsi="楷体" w:eastAsia="仿宋_GB2312"/>
          <w:color w:val="000000" w:themeColor="text1"/>
          <w:sz w:val="32"/>
          <w:szCs w:val="32"/>
          <w:highlight w:val="none"/>
        </w:rPr>
        <w:t>办公费10万元，印刷费</w:t>
      </w:r>
      <w:r>
        <w:rPr>
          <w:rFonts w:hint="eastAsia" w:ascii="仿宋_GB2312" w:hAnsi="楷体" w:eastAsia="仿宋_GB2312"/>
          <w:color w:val="000000" w:themeColor="text1"/>
          <w:sz w:val="32"/>
          <w:szCs w:val="32"/>
          <w:highlight w:val="none"/>
          <w:lang w:val="en-US" w:eastAsia="zh-CN"/>
        </w:rPr>
        <w:t>1</w:t>
      </w:r>
      <w:r>
        <w:rPr>
          <w:rFonts w:hint="eastAsia" w:ascii="仿宋_GB2312" w:hAnsi="楷体" w:eastAsia="仿宋_GB2312"/>
          <w:color w:val="000000" w:themeColor="text1"/>
          <w:sz w:val="32"/>
          <w:szCs w:val="32"/>
          <w:highlight w:val="none"/>
        </w:rPr>
        <w:t>0万元，水费10万元，电费</w:t>
      </w:r>
      <w:r>
        <w:rPr>
          <w:rFonts w:hint="eastAsia" w:ascii="仿宋_GB2312" w:hAnsi="楷体" w:eastAsia="仿宋_GB2312"/>
          <w:color w:val="000000" w:themeColor="text1"/>
          <w:sz w:val="32"/>
          <w:szCs w:val="32"/>
          <w:highlight w:val="none"/>
          <w:lang w:val="en-US" w:eastAsia="zh-CN"/>
        </w:rPr>
        <w:t>10</w:t>
      </w:r>
      <w:r>
        <w:rPr>
          <w:rFonts w:hint="eastAsia" w:ascii="仿宋_GB2312" w:hAnsi="楷体" w:eastAsia="仿宋_GB2312"/>
          <w:color w:val="000000" w:themeColor="text1"/>
          <w:sz w:val="32"/>
          <w:szCs w:val="32"/>
          <w:highlight w:val="none"/>
        </w:rPr>
        <w:t>万元，邮电费5万元，物业管理费</w:t>
      </w:r>
      <w:r>
        <w:rPr>
          <w:rFonts w:hint="eastAsia" w:ascii="仿宋_GB2312" w:hAnsi="楷体" w:eastAsia="仿宋_GB2312"/>
          <w:color w:val="000000" w:themeColor="text1"/>
          <w:sz w:val="32"/>
          <w:szCs w:val="32"/>
          <w:highlight w:val="none"/>
          <w:lang w:val="en-US" w:eastAsia="zh-CN"/>
        </w:rPr>
        <w:t>250</w:t>
      </w:r>
      <w:r>
        <w:rPr>
          <w:rFonts w:hint="eastAsia" w:ascii="仿宋_GB2312" w:hAnsi="楷体" w:eastAsia="仿宋_GB2312"/>
          <w:color w:val="000000" w:themeColor="text1"/>
          <w:sz w:val="32"/>
          <w:szCs w:val="32"/>
          <w:highlight w:val="none"/>
        </w:rPr>
        <w:t>万元，劳务费2</w:t>
      </w:r>
      <w:r>
        <w:rPr>
          <w:rFonts w:hint="eastAsia" w:ascii="仿宋_GB2312" w:hAnsi="楷体" w:eastAsia="仿宋_GB2312"/>
          <w:color w:val="000000" w:themeColor="text1"/>
          <w:sz w:val="32"/>
          <w:szCs w:val="32"/>
          <w:highlight w:val="none"/>
          <w:lang w:val="en-US" w:eastAsia="zh-CN"/>
        </w:rPr>
        <w:t>0</w:t>
      </w:r>
      <w:r>
        <w:rPr>
          <w:rFonts w:hint="eastAsia" w:ascii="仿宋_GB2312" w:hAnsi="楷体" w:eastAsia="仿宋_GB2312"/>
          <w:color w:val="000000" w:themeColor="text1"/>
          <w:sz w:val="32"/>
          <w:szCs w:val="32"/>
          <w:highlight w:val="none"/>
        </w:rPr>
        <w:t>万元，其他交通费用12万元，差旅费</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万元，维修费</w:t>
      </w:r>
      <w:r>
        <w:rPr>
          <w:rFonts w:hint="eastAsia" w:ascii="仿宋_GB2312" w:hAnsi="楷体" w:eastAsia="仿宋_GB2312"/>
          <w:color w:val="000000" w:themeColor="text1"/>
          <w:sz w:val="32"/>
          <w:szCs w:val="32"/>
          <w:highlight w:val="none"/>
          <w:lang w:val="en-US" w:eastAsia="zh-CN"/>
        </w:rPr>
        <w:t>50</w:t>
      </w:r>
      <w:r>
        <w:rPr>
          <w:rFonts w:hint="eastAsia" w:ascii="仿宋_GB2312" w:hAnsi="楷体" w:eastAsia="仿宋_GB2312"/>
          <w:color w:val="000000" w:themeColor="text1"/>
          <w:sz w:val="32"/>
          <w:szCs w:val="32"/>
          <w:highlight w:val="none"/>
        </w:rPr>
        <w:t>万元，租赁费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万元，办公设备购置费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0万元，公务接待费5万元，材料费</w:t>
      </w:r>
      <w:r>
        <w:rPr>
          <w:rFonts w:hint="eastAsia" w:ascii="仿宋_GB2312" w:hAnsi="楷体" w:eastAsia="仿宋_GB2312"/>
          <w:color w:val="000000" w:themeColor="text1"/>
          <w:sz w:val="32"/>
          <w:szCs w:val="32"/>
          <w:highlight w:val="none"/>
          <w:lang w:val="en-US" w:eastAsia="zh-CN"/>
        </w:rPr>
        <w:t>1</w:t>
      </w:r>
      <w:r>
        <w:rPr>
          <w:rFonts w:hint="eastAsia" w:ascii="仿宋_GB2312" w:hAnsi="楷体" w:eastAsia="仿宋_GB2312"/>
          <w:color w:val="000000" w:themeColor="text1"/>
          <w:sz w:val="32"/>
          <w:szCs w:val="32"/>
          <w:highlight w:val="none"/>
        </w:rPr>
        <w:t>0万元，</w:t>
      </w:r>
      <w:r>
        <w:rPr>
          <w:rFonts w:hint="eastAsia" w:ascii="仿宋_GB2312" w:hAnsi="楷体" w:eastAsia="仿宋_GB2312"/>
          <w:color w:val="000000" w:themeColor="text1"/>
          <w:sz w:val="32"/>
          <w:szCs w:val="32"/>
          <w:highlight w:val="none"/>
          <w:lang w:eastAsia="zh-CN"/>
        </w:rPr>
        <w:t>工会经费</w:t>
      </w:r>
      <w:r>
        <w:rPr>
          <w:rFonts w:hint="eastAsia" w:ascii="仿宋_GB2312" w:hAnsi="楷体" w:eastAsia="仿宋_GB2312"/>
          <w:color w:val="000000" w:themeColor="text1"/>
          <w:sz w:val="32"/>
          <w:szCs w:val="32"/>
          <w:highlight w:val="none"/>
          <w:lang w:val="en-US" w:eastAsia="zh-CN"/>
        </w:rPr>
        <w:t>70万元，</w:t>
      </w:r>
      <w:r>
        <w:rPr>
          <w:rFonts w:hint="eastAsia" w:ascii="仿宋_GB2312" w:hAnsi="楷体" w:eastAsia="仿宋_GB2312"/>
          <w:color w:val="000000" w:themeColor="text1"/>
          <w:sz w:val="32"/>
          <w:szCs w:val="32"/>
          <w:highlight w:val="none"/>
        </w:rPr>
        <w:t>其他支出</w:t>
      </w:r>
      <w:r>
        <w:rPr>
          <w:rFonts w:hint="eastAsia" w:ascii="仿宋_GB2312" w:hAnsi="楷体" w:eastAsia="仿宋_GB2312"/>
          <w:color w:val="000000" w:themeColor="text1"/>
          <w:sz w:val="32"/>
          <w:szCs w:val="32"/>
          <w:highlight w:val="none"/>
          <w:lang w:val="en-US" w:eastAsia="zh-CN"/>
        </w:rPr>
        <w:t>31</w:t>
      </w:r>
      <w:r>
        <w:rPr>
          <w:rFonts w:hint="eastAsia" w:ascii="仿宋_GB2312" w:hAnsi="楷体" w:eastAsia="仿宋_GB2312"/>
          <w:color w:val="000000" w:themeColor="text1"/>
          <w:sz w:val="32"/>
          <w:szCs w:val="32"/>
          <w:highlight w:val="none"/>
        </w:rPr>
        <w:t>万元</w:t>
      </w:r>
      <w:r>
        <w:rPr>
          <w:rFonts w:hint="eastAsia" w:ascii="仿宋_GB2312" w:hAnsi="楷体" w:eastAsia="仿宋_GB2312"/>
          <w:color w:val="000000" w:themeColor="text1"/>
          <w:sz w:val="32"/>
          <w:szCs w:val="32"/>
          <w:highlight w:val="none"/>
          <w:lang w:eastAsia="zh-CN"/>
        </w:rPr>
        <w:t>等，</w:t>
      </w:r>
      <w:r>
        <w:rPr>
          <w:rFonts w:hint="eastAsia" w:ascii="仿宋_GB2312" w:hAnsi="楷体" w:eastAsia="仿宋_GB2312"/>
          <w:color w:val="000000" w:themeColor="text1"/>
          <w:sz w:val="32"/>
          <w:szCs w:val="32"/>
          <w:highlight w:val="none"/>
        </w:rPr>
        <w:t>年约需费用</w:t>
      </w:r>
      <w:r>
        <w:rPr>
          <w:rFonts w:hint="eastAsia" w:ascii="仿宋_GB2312" w:hAnsi="楷体" w:eastAsia="仿宋_GB2312"/>
          <w:color w:val="000000" w:themeColor="text1"/>
          <w:sz w:val="32"/>
          <w:szCs w:val="32"/>
          <w:highlight w:val="none"/>
          <w:lang w:val="en-US" w:eastAsia="zh-CN"/>
        </w:rPr>
        <w:t>520</w:t>
      </w:r>
      <w:r>
        <w:rPr>
          <w:rFonts w:hint="eastAsia" w:ascii="仿宋_GB2312" w:hAnsi="楷体" w:eastAsia="仿宋_GB2312"/>
          <w:color w:val="000000" w:themeColor="text1"/>
          <w:sz w:val="32"/>
          <w:szCs w:val="32"/>
          <w:highlight w:val="none"/>
        </w:rPr>
        <w:t>万元。</w:t>
      </w:r>
    </w:p>
    <w:p w14:paraId="64BE261D">
      <w:pPr>
        <w:ind w:firstLine="640" w:firstLineChars="200"/>
        <w:rPr>
          <w:rFonts w:hint="eastAsia" w:ascii="仿宋_GB2312" w:hAnsi="楷体" w:eastAsia="仿宋_GB2312"/>
          <w:color w:val="000000" w:themeColor="text1"/>
          <w:sz w:val="32"/>
          <w:szCs w:val="32"/>
          <w:highlight w:val="none"/>
          <w:lang w:val="en-US" w:eastAsia="zh-CN"/>
        </w:rPr>
      </w:pPr>
      <w:r>
        <w:rPr>
          <w:rFonts w:hint="eastAsia" w:ascii="TimesNewRoman" w:hAnsi="TimesNewRoman" w:eastAsia="仿宋_GB2312" w:cs="TimesNewRoman"/>
          <w:color w:val="000000" w:themeColor="text1"/>
          <w:kern w:val="0"/>
          <w:sz w:val="32"/>
          <w:szCs w:val="32"/>
          <w:highlight w:val="none"/>
        </w:rPr>
        <w:t>（6）</w:t>
      </w:r>
      <w:r>
        <w:rPr>
          <w:rFonts w:hint="eastAsia" w:ascii="仿宋_GB2312" w:hAnsi="楷体" w:eastAsia="仿宋_GB2312"/>
          <w:color w:val="000000" w:themeColor="text1"/>
          <w:sz w:val="32"/>
          <w:szCs w:val="32"/>
          <w:highlight w:val="none"/>
        </w:rPr>
        <w:t>年度预算安排</w:t>
      </w:r>
      <w:r>
        <w:rPr>
          <w:rFonts w:hint="eastAsia" w:ascii="仿宋_GB2312" w:hAnsi="楷体" w:eastAsia="仿宋_GB2312"/>
          <w:color w:val="000000" w:themeColor="text1"/>
          <w:sz w:val="32"/>
          <w:szCs w:val="32"/>
          <w:highlight w:val="none"/>
          <w:lang w:eastAsia="zh-CN"/>
        </w:rPr>
        <w:t>：</w:t>
      </w:r>
      <w:r>
        <w:rPr>
          <w:rFonts w:hint="eastAsia" w:ascii="仿宋_GB2312" w:hAnsi="楷体" w:eastAsia="仿宋_GB2312"/>
          <w:color w:val="000000" w:themeColor="text1"/>
          <w:sz w:val="32"/>
          <w:szCs w:val="32"/>
          <w:highlight w:val="none"/>
          <w:lang w:val="en-US" w:eastAsia="zh-CN"/>
        </w:rPr>
        <w:t>520万元。</w:t>
      </w:r>
    </w:p>
    <w:p w14:paraId="2172DB45">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r>
        <w:rPr>
          <w:rFonts w:hint="eastAsia" w:ascii="TimesNewRoman" w:hAnsi="TimesNewRoman" w:eastAsia="仿宋_GB2312" w:cs="TimesNewRoman"/>
          <w:color w:val="000000" w:themeColor="text1"/>
          <w:kern w:val="0"/>
          <w:sz w:val="32"/>
          <w:szCs w:val="32"/>
          <w:highlight w:val="none"/>
        </w:rPr>
        <w:t>（7）绩效目标</w:t>
      </w:r>
      <w:r>
        <w:rPr>
          <w:rFonts w:hint="eastAsia" w:ascii="TimesNewRoman" w:hAnsi="TimesNewRoman" w:eastAsia="仿宋_GB2312" w:cs="TimesNewRoman"/>
          <w:color w:val="000000" w:themeColor="text1"/>
          <w:kern w:val="0"/>
          <w:sz w:val="32"/>
          <w:szCs w:val="32"/>
          <w:highlight w:val="none"/>
          <w:lang w:eastAsia="zh-CN"/>
        </w:rPr>
        <w:t>：学校根据实际情况安排的支出，</w:t>
      </w:r>
      <w:r>
        <w:rPr>
          <w:rFonts w:hint="eastAsia" w:ascii="仿宋_GB2312" w:hAnsi="楷体" w:eastAsia="仿宋_GB2312"/>
          <w:color w:val="000000" w:themeColor="text1"/>
          <w:sz w:val="32"/>
          <w:szCs w:val="32"/>
          <w:highlight w:val="none"/>
          <w:lang w:eastAsia="zh-CN"/>
        </w:rPr>
        <w:t>满足学校正常公用支出的需要。</w:t>
      </w:r>
    </w:p>
    <w:p w14:paraId="68F6F3A6">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p w14:paraId="23F5E5DA">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892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ED2115A">
            <w:pPr>
              <w:widowControl/>
              <w:jc w:val="center"/>
              <w:textAlignment w:val="center"/>
              <w:rPr>
                <w:rFonts w:ascii="宋体" w:cs="宋体"/>
                <w:b/>
                <w:bCs/>
                <w:color w:val="000000" w:themeColor="text1"/>
                <w:szCs w:val="32"/>
                <w:highlight w:val="none"/>
              </w:rPr>
            </w:pPr>
            <w:r>
              <w:rPr>
                <w:rFonts w:hint="eastAsia" w:ascii="宋体" w:hAnsi="宋体" w:eastAsia="宋体" w:cs="宋体"/>
                <w:b/>
                <w:color w:val="000000" w:themeColor="text1"/>
                <w:kern w:val="0"/>
                <w:sz w:val="28"/>
                <w:szCs w:val="28"/>
                <w:highlight w:val="none"/>
              </w:rPr>
              <w:t>项目支出绩效目标表</w:t>
            </w:r>
          </w:p>
        </w:tc>
      </w:tr>
      <w:tr w14:paraId="5F54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088CF6D">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 xml:space="preserve"> （</w:t>
            </w:r>
            <w:r>
              <w:rPr>
                <w:rFonts w:hint="eastAsia" w:ascii="宋体" w:hAnsi="宋体" w:eastAsia="宋体" w:cs="宋体"/>
                <w:color w:val="000000" w:themeColor="text1"/>
                <w:kern w:val="0"/>
                <w:sz w:val="20"/>
                <w:szCs w:val="20"/>
                <w:highlight w:val="none"/>
                <w:lang w:eastAsia="zh-CN"/>
              </w:rPr>
              <w:t>202</w:t>
            </w:r>
            <w:r>
              <w:rPr>
                <w:rFonts w:hint="eastAsia" w:ascii="宋体" w:hAnsi="宋体" w:eastAsia="宋体" w:cs="宋体"/>
                <w:color w:val="000000" w:themeColor="text1"/>
                <w:kern w:val="0"/>
                <w:sz w:val="20"/>
                <w:szCs w:val="20"/>
                <w:highlight w:val="none"/>
                <w:lang w:val="en-US" w:eastAsia="zh-CN"/>
              </w:rPr>
              <w:t>5</w:t>
            </w:r>
            <w:r>
              <w:rPr>
                <w:rFonts w:hint="eastAsia" w:ascii="宋体" w:hAnsi="宋体" w:eastAsia="宋体" w:cs="宋体"/>
                <w:color w:val="000000" w:themeColor="text1"/>
                <w:kern w:val="0"/>
                <w:sz w:val="20"/>
                <w:szCs w:val="20"/>
                <w:highlight w:val="none"/>
              </w:rPr>
              <w:t xml:space="preserve">年度）                                </w:t>
            </w:r>
          </w:p>
        </w:tc>
      </w:tr>
      <w:tr w14:paraId="76D0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827095E">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项目名称</w:t>
            </w:r>
          </w:p>
        </w:tc>
        <w:tc>
          <w:tcPr>
            <w:tcW w:w="7577" w:type="dxa"/>
            <w:gridSpan w:val="4"/>
            <w:tcBorders>
              <w:tl2br w:val="nil"/>
              <w:tr2bl w:val="nil"/>
            </w:tcBorders>
            <w:vAlign w:val="center"/>
          </w:tcPr>
          <w:p w14:paraId="2E72E712">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办公水电维修</w:t>
            </w:r>
          </w:p>
        </w:tc>
      </w:tr>
      <w:tr w14:paraId="7296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F52D9BD">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主管</w:t>
            </w:r>
            <w:r>
              <w:rPr>
                <w:rFonts w:hint="eastAsia" w:ascii="宋体" w:hAnsi="宋体" w:eastAsia="宋体" w:cs="宋体"/>
                <w:color w:val="000000" w:themeColor="text1"/>
                <w:kern w:val="0"/>
                <w:sz w:val="20"/>
                <w:szCs w:val="20"/>
                <w:highlight w:val="none"/>
                <w:lang w:eastAsia="zh-CN"/>
              </w:rPr>
              <w:t>单位</w:t>
            </w:r>
            <w:r>
              <w:rPr>
                <w:rFonts w:hint="eastAsia" w:ascii="宋体" w:hAnsi="宋体" w:eastAsia="宋体" w:cs="宋体"/>
                <w:color w:val="000000" w:themeColor="text1"/>
                <w:kern w:val="0"/>
                <w:sz w:val="20"/>
                <w:szCs w:val="20"/>
                <w:highlight w:val="none"/>
              </w:rPr>
              <w:t xml:space="preserve">   及代码</w:t>
            </w:r>
          </w:p>
        </w:tc>
        <w:tc>
          <w:tcPr>
            <w:tcW w:w="3349" w:type="dxa"/>
            <w:gridSpan w:val="2"/>
            <w:tcBorders>
              <w:tl2br w:val="nil"/>
              <w:tr2bl w:val="nil"/>
            </w:tcBorders>
            <w:vAlign w:val="center"/>
          </w:tcPr>
          <w:p w14:paraId="315D91A6">
            <w:pPr>
              <w:jc w:val="center"/>
              <w:rPr>
                <w:rFonts w:hint="eastAsia" w:ascii="宋体" w:cs="宋体" w:eastAsiaTheme="minorEastAsia"/>
                <w:color w:val="000000" w:themeColor="text1"/>
                <w:sz w:val="20"/>
                <w:highlight w:val="none"/>
                <w:lang w:eastAsia="zh-CN"/>
              </w:rPr>
            </w:pPr>
            <w:r>
              <w:rPr>
                <w:rFonts w:hint="eastAsia"/>
                <w:color w:val="000000" w:themeColor="text1"/>
                <w:highlight w:val="none"/>
                <w:lang w:val="en-US" w:eastAsia="zh-CN"/>
              </w:rPr>
              <w:t>淮北市教育局</w:t>
            </w:r>
          </w:p>
        </w:tc>
        <w:tc>
          <w:tcPr>
            <w:tcW w:w="1848" w:type="dxa"/>
            <w:tcBorders>
              <w:tl2br w:val="nil"/>
              <w:tr2bl w:val="nil"/>
            </w:tcBorders>
            <w:vAlign w:val="center"/>
          </w:tcPr>
          <w:p w14:paraId="5DF244B0">
            <w:pPr>
              <w:widowControl/>
              <w:jc w:val="center"/>
              <w:textAlignment w:val="center"/>
              <w:rPr>
                <w:color w:val="000000" w:themeColor="text1"/>
                <w:highlight w:val="none"/>
              </w:rPr>
            </w:pPr>
            <w:r>
              <w:rPr>
                <w:rFonts w:hint="eastAsia" w:ascii="宋体" w:hAnsi="宋体" w:eastAsia="宋体" w:cs="宋体"/>
                <w:color w:val="000000" w:themeColor="text1"/>
                <w:kern w:val="0"/>
                <w:sz w:val="20"/>
                <w:szCs w:val="20"/>
                <w:highlight w:val="none"/>
              </w:rPr>
              <w:t>实施单位</w:t>
            </w:r>
          </w:p>
        </w:tc>
        <w:tc>
          <w:tcPr>
            <w:tcW w:w="2380" w:type="dxa"/>
            <w:tcBorders>
              <w:tl2br w:val="nil"/>
              <w:tr2bl w:val="nil"/>
            </w:tcBorders>
            <w:vAlign w:val="center"/>
          </w:tcPr>
          <w:p w14:paraId="47DB8D0E">
            <w:pPr>
              <w:jc w:val="center"/>
              <w:rPr>
                <w:rFonts w:hint="eastAsia" w:eastAsiaTheme="minorEastAsia"/>
                <w:color w:val="000000" w:themeColor="text1"/>
                <w:highlight w:val="none"/>
                <w:lang w:eastAsia="zh-CN"/>
              </w:rPr>
            </w:pPr>
            <w:r>
              <w:rPr>
                <w:rFonts w:hint="eastAsia"/>
                <w:color w:val="000000" w:themeColor="text1"/>
                <w:highlight w:val="none"/>
                <w:lang w:eastAsia="zh-CN"/>
              </w:rPr>
              <w:t>淮北市实验高级中学</w:t>
            </w:r>
          </w:p>
        </w:tc>
      </w:tr>
      <w:tr w14:paraId="4918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43" w:type="dxa"/>
            <w:gridSpan w:val="3"/>
            <w:tcBorders>
              <w:tl2br w:val="nil"/>
              <w:tr2bl w:val="nil"/>
            </w:tcBorders>
            <w:vAlign w:val="center"/>
          </w:tcPr>
          <w:p w14:paraId="18DFC718">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项目来源</w:t>
            </w:r>
          </w:p>
        </w:tc>
        <w:tc>
          <w:tcPr>
            <w:tcW w:w="3349" w:type="dxa"/>
            <w:gridSpan w:val="2"/>
            <w:tcBorders>
              <w:tl2br w:val="nil"/>
              <w:tr2bl w:val="nil"/>
            </w:tcBorders>
            <w:vAlign w:val="center"/>
          </w:tcPr>
          <w:p w14:paraId="1C7063D2">
            <w:pPr>
              <w:jc w:val="center"/>
              <w:rPr>
                <w:rFonts w:hint="eastAsia" w:ascii="宋体" w:cs="宋体" w:eastAsiaTheme="minorEastAsia"/>
                <w:color w:val="000000" w:themeColor="text1"/>
                <w:sz w:val="20"/>
                <w:highlight w:val="none"/>
                <w:lang w:eastAsia="zh-CN"/>
              </w:rPr>
            </w:pPr>
            <w:r>
              <w:rPr>
                <w:rFonts w:hint="eastAsia" w:ascii="宋体" w:cs="宋体"/>
                <w:color w:val="000000" w:themeColor="text1"/>
                <w:sz w:val="20"/>
                <w:highlight w:val="none"/>
                <w:lang w:eastAsia="zh-CN"/>
              </w:rPr>
              <w:t>非税资金</w:t>
            </w:r>
          </w:p>
        </w:tc>
        <w:tc>
          <w:tcPr>
            <w:tcW w:w="1848" w:type="dxa"/>
            <w:tcBorders>
              <w:tl2br w:val="nil"/>
              <w:tr2bl w:val="nil"/>
            </w:tcBorders>
            <w:vAlign w:val="center"/>
          </w:tcPr>
          <w:p w14:paraId="04C4A8AE">
            <w:pPr>
              <w:widowControl/>
              <w:jc w:val="center"/>
              <w:textAlignment w:val="center"/>
              <w:rPr>
                <w:color w:val="000000" w:themeColor="text1"/>
                <w:highlight w:val="none"/>
              </w:rPr>
            </w:pPr>
            <w:r>
              <w:rPr>
                <w:rFonts w:hint="eastAsia" w:ascii="宋体" w:hAnsi="宋体" w:eastAsia="宋体" w:cs="宋体"/>
                <w:color w:val="000000" w:themeColor="text1"/>
                <w:kern w:val="0"/>
                <w:sz w:val="20"/>
                <w:szCs w:val="20"/>
                <w:highlight w:val="none"/>
              </w:rPr>
              <w:t>项目期</w:t>
            </w:r>
          </w:p>
        </w:tc>
        <w:tc>
          <w:tcPr>
            <w:tcW w:w="2380" w:type="dxa"/>
            <w:tcBorders>
              <w:tl2br w:val="nil"/>
              <w:tr2bl w:val="nil"/>
            </w:tcBorders>
            <w:vAlign w:val="center"/>
          </w:tcPr>
          <w:p w14:paraId="314573E7">
            <w:pPr>
              <w:jc w:val="left"/>
              <w:rPr>
                <w:rFonts w:hint="default" w:eastAsiaTheme="minorEastAsia"/>
                <w:color w:val="000000" w:themeColor="text1"/>
                <w:highlight w:val="none"/>
                <w:lang w:val="en-US" w:eastAsia="zh-CN"/>
              </w:rPr>
            </w:pPr>
            <w:r>
              <w:rPr>
                <w:rFonts w:hint="eastAsia"/>
                <w:color w:val="000000" w:themeColor="text1"/>
                <w:highlight w:val="none"/>
                <w:lang w:val="en-US" w:eastAsia="zh-CN"/>
              </w:rPr>
              <w:t>2025年1月1日-2025年12月31日</w:t>
            </w:r>
          </w:p>
        </w:tc>
      </w:tr>
      <w:tr w14:paraId="018F9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E68ED31">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项目资金</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（万元）</w:t>
            </w:r>
          </w:p>
        </w:tc>
        <w:tc>
          <w:tcPr>
            <w:tcW w:w="3349" w:type="dxa"/>
            <w:gridSpan w:val="2"/>
            <w:tcBorders>
              <w:tl2br w:val="nil"/>
              <w:tr2bl w:val="nil"/>
            </w:tcBorders>
            <w:vAlign w:val="center"/>
          </w:tcPr>
          <w:p w14:paraId="5FED40F9">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年度资金总额：</w:t>
            </w:r>
          </w:p>
        </w:tc>
        <w:tc>
          <w:tcPr>
            <w:tcW w:w="4228" w:type="dxa"/>
            <w:gridSpan w:val="2"/>
            <w:tcBorders>
              <w:tl2br w:val="nil"/>
              <w:tr2bl w:val="nil"/>
            </w:tcBorders>
            <w:vAlign w:val="center"/>
          </w:tcPr>
          <w:p w14:paraId="68517FFC">
            <w:pPr>
              <w:jc w:val="center"/>
              <w:rPr>
                <w:rFonts w:hint="default" w:ascii="宋体" w:cs="宋体" w:eastAsiaTheme="minorEastAsia"/>
                <w:color w:val="000000" w:themeColor="text1"/>
                <w:sz w:val="20"/>
                <w:highlight w:val="none"/>
                <w:lang w:val="en-US" w:eastAsia="zh-CN"/>
              </w:rPr>
            </w:pPr>
            <w:r>
              <w:rPr>
                <w:rFonts w:hint="eastAsia" w:ascii="宋体" w:cs="宋体"/>
                <w:color w:val="000000" w:themeColor="text1"/>
                <w:sz w:val="20"/>
                <w:highlight w:val="none"/>
                <w:lang w:val="en-US" w:eastAsia="zh-CN"/>
              </w:rPr>
              <w:t>520万元</w:t>
            </w:r>
          </w:p>
        </w:tc>
      </w:tr>
      <w:tr w14:paraId="3B1B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6B4C30">
            <w:pPr>
              <w:jc w:val="center"/>
              <w:rPr>
                <w:rFonts w:ascii="宋体" w:cs="宋体"/>
                <w:color w:val="000000" w:themeColor="text1"/>
                <w:sz w:val="20"/>
                <w:highlight w:val="none"/>
              </w:rPr>
            </w:pPr>
          </w:p>
        </w:tc>
        <w:tc>
          <w:tcPr>
            <w:tcW w:w="3349" w:type="dxa"/>
            <w:gridSpan w:val="2"/>
            <w:tcBorders>
              <w:tl2br w:val="nil"/>
              <w:tr2bl w:val="nil"/>
            </w:tcBorders>
            <w:vAlign w:val="center"/>
          </w:tcPr>
          <w:p w14:paraId="0020E11F">
            <w:pPr>
              <w:widowControl/>
              <w:jc w:val="left"/>
              <w:textAlignment w:val="center"/>
              <w:rPr>
                <w:rFonts w:hint="eastAsia" w:ascii="宋体" w:eastAsia="宋体" w:cs="宋体"/>
                <w:color w:val="000000" w:themeColor="text1"/>
                <w:sz w:val="20"/>
                <w:highlight w:val="none"/>
                <w:lang w:eastAsia="zh-CN"/>
              </w:rPr>
            </w:pPr>
            <w:r>
              <w:rPr>
                <w:rFonts w:hint="eastAsia" w:ascii="宋体" w:hAnsi="宋体" w:eastAsia="宋体" w:cs="宋体"/>
                <w:color w:val="000000" w:themeColor="text1"/>
                <w:kern w:val="0"/>
                <w:sz w:val="20"/>
                <w:szCs w:val="20"/>
                <w:highlight w:val="none"/>
              </w:rPr>
              <w:t xml:space="preserve">   其中：财政</w:t>
            </w:r>
            <w:r>
              <w:rPr>
                <w:rFonts w:hint="eastAsia" w:ascii="宋体" w:hAnsi="宋体" w:eastAsia="宋体" w:cs="宋体"/>
                <w:color w:val="000000" w:themeColor="text1"/>
                <w:kern w:val="0"/>
                <w:sz w:val="20"/>
                <w:szCs w:val="20"/>
                <w:highlight w:val="none"/>
                <w:lang w:eastAsia="zh-CN"/>
              </w:rPr>
              <w:t>专户</w:t>
            </w:r>
          </w:p>
        </w:tc>
        <w:tc>
          <w:tcPr>
            <w:tcW w:w="4228" w:type="dxa"/>
            <w:gridSpan w:val="2"/>
            <w:tcBorders>
              <w:tl2br w:val="nil"/>
              <w:tr2bl w:val="nil"/>
            </w:tcBorders>
            <w:vAlign w:val="center"/>
          </w:tcPr>
          <w:p w14:paraId="7EE4C995">
            <w:pPr>
              <w:jc w:val="center"/>
              <w:rPr>
                <w:rFonts w:hint="default" w:ascii="宋体" w:cs="宋体" w:eastAsiaTheme="minorEastAsia"/>
                <w:color w:val="000000" w:themeColor="text1"/>
                <w:sz w:val="20"/>
                <w:highlight w:val="none"/>
                <w:lang w:val="en-US" w:eastAsia="zh-CN"/>
              </w:rPr>
            </w:pPr>
            <w:r>
              <w:rPr>
                <w:rFonts w:hint="eastAsia" w:ascii="宋体" w:cs="宋体"/>
                <w:color w:val="000000" w:themeColor="text1"/>
                <w:sz w:val="20"/>
                <w:highlight w:val="none"/>
                <w:lang w:val="en-US" w:eastAsia="zh-CN"/>
              </w:rPr>
              <w:t>520万元</w:t>
            </w:r>
          </w:p>
        </w:tc>
      </w:tr>
      <w:tr w14:paraId="3D09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A638A2A">
            <w:pPr>
              <w:jc w:val="center"/>
              <w:rPr>
                <w:rFonts w:ascii="宋体" w:cs="宋体"/>
                <w:color w:val="000000" w:themeColor="text1"/>
                <w:sz w:val="20"/>
                <w:highlight w:val="none"/>
              </w:rPr>
            </w:pPr>
          </w:p>
        </w:tc>
        <w:tc>
          <w:tcPr>
            <w:tcW w:w="3349" w:type="dxa"/>
            <w:gridSpan w:val="2"/>
            <w:tcBorders>
              <w:tl2br w:val="nil"/>
              <w:tr2bl w:val="nil"/>
            </w:tcBorders>
            <w:vAlign w:val="center"/>
          </w:tcPr>
          <w:p w14:paraId="29293016">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上年结转</w:t>
            </w:r>
          </w:p>
        </w:tc>
        <w:tc>
          <w:tcPr>
            <w:tcW w:w="4228" w:type="dxa"/>
            <w:gridSpan w:val="2"/>
            <w:tcBorders>
              <w:tl2br w:val="nil"/>
              <w:tr2bl w:val="nil"/>
            </w:tcBorders>
            <w:vAlign w:val="center"/>
          </w:tcPr>
          <w:p w14:paraId="14C68413">
            <w:pPr>
              <w:jc w:val="center"/>
              <w:rPr>
                <w:rFonts w:ascii="宋体" w:cs="宋体"/>
                <w:color w:val="000000" w:themeColor="text1"/>
                <w:sz w:val="20"/>
                <w:highlight w:val="none"/>
              </w:rPr>
            </w:pPr>
          </w:p>
        </w:tc>
      </w:tr>
      <w:tr w14:paraId="748C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505BB56">
            <w:pPr>
              <w:jc w:val="center"/>
              <w:rPr>
                <w:rFonts w:ascii="宋体" w:cs="宋体"/>
                <w:color w:val="000000" w:themeColor="text1"/>
                <w:sz w:val="20"/>
                <w:highlight w:val="none"/>
              </w:rPr>
            </w:pPr>
          </w:p>
        </w:tc>
        <w:tc>
          <w:tcPr>
            <w:tcW w:w="3349" w:type="dxa"/>
            <w:gridSpan w:val="2"/>
            <w:tcBorders>
              <w:tl2br w:val="nil"/>
              <w:tr2bl w:val="nil"/>
            </w:tcBorders>
            <w:vAlign w:val="center"/>
          </w:tcPr>
          <w:p w14:paraId="1121715C">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其他资金</w:t>
            </w:r>
          </w:p>
        </w:tc>
        <w:tc>
          <w:tcPr>
            <w:tcW w:w="4228" w:type="dxa"/>
            <w:gridSpan w:val="2"/>
            <w:tcBorders>
              <w:tl2br w:val="nil"/>
              <w:tr2bl w:val="nil"/>
            </w:tcBorders>
            <w:vAlign w:val="center"/>
          </w:tcPr>
          <w:p w14:paraId="72D840A8">
            <w:pPr>
              <w:jc w:val="center"/>
              <w:rPr>
                <w:rFonts w:hint="default" w:ascii="宋体" w:cs="宋体" w:eastAsiaTheme="minorEastAsia"/>
                <w:color w:val="000000" w:themeColor="text1"/>
                <w:sz w:val="20"/>
                <w:highlight w:val="none"/>
                <w:lang w:val="en-US" w:eastAsia="zh-CN"/>
              </w:rPr>
            </w:pPr>
          </w:p>
        </w:tc>
      </w:tr>
      <w:tr w14:paraId="5CF4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4900F287">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年度</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目标</w:t>
            </w:r>
          </w:p>
        </w:tc>
        <w:tc>
          <w:tcPr>
            <w:tcW w:w="8582" w:type="dxa"/>
            <w:gridSpan w:val="6"/>
            <w:tcBorders>
              <w:tl2br w:val="nil"/>
              <w:tr2bl w:val="nil"/>
            </w:tcBorders>
            <w:vAlign w:val="center"/>
          </w:tcPr>
          <w:p w14:paraId="046D5403">
            <w:pPr>
              <w:jc w:val="left"/>
              <w:rPr>
                <w:rFonts w:ascii="宋体" w:cs="宋体"/>
                <w:color w:val="000000" w:themeColor="text1"/>
                <w:sz w:val="20"/>
                <w:highlight w:val="none"/>
              </w:rPr>
            </w:pPr>
            <w:r>
              <w:rPr>
                <w:rFonts w:hint="eastAsia" w:ascii="宋体" w:cs="宋体"/>
                <w:color w:val="000000" w:themeColor="text1"/>
                <w:sz w:val="20"/>
                <w:highlight w:val="none"/>
              </w:rPr>
              <w:t>学校根据实际情况安排的支出，满足学校正常公用支出的需要。</w:t>
            </w:r>
          </w:p>
        </w:tc>
      </w:tr>
      <w:tr w14:paraId="07F7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A7A79F2">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绩</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效</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指</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标</w:t>
            </w:r>
          </w:p>
        </w:tc>
        <w:tc>
          <w:tcPr>
            <w:tcW w:w="723" w:type="dxa"/>
            <w:tcBorders>
              <w:tl2br w:val="nil"/>
              <w:tr2bl w:val="nil"/>
            </w:tcBorders>
            <w:vAlign w:val="center"/>
          </w:tcPr>
          <w:p w14:paraId="2E616F5C">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一级</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指标</w:t>
            </w:r>
          </w:p>
        </w:tc>
        <w:tc>
          <w:tcPr>
            <w:tcW w:w="759" w:type="dxa"/>
            <w:gridSpan w:val="2"/>
            <w:tcBorders>
              <w:tl2br w:val="nil"/>
              <w:tr2bl w:val="nil"/>
            </w:tcBorders>
            <w:vAlign w:val="center"/>
          </w:tcPr>
          <w:p w14:paraId="75B79C4C">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二级指标</w:t>
            </w:r>
          </w:p>
        </w:tc>
        <w:tc>
          <w:tcPr>
            <w:tcW w:w="2872" w:type="dxa"/>
            <w:tcBorders>
              <w:tl2br w:val="nil"/>
              <w:tr2bl w:val="nil"/>
            </w:tcBorders>
            <w:vAlign w:val="center"/>
          </w:tcPr>
          <w:p w14:paraId="6164780A">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三级指标</w:t>
            </w:r>
          </w:p>
        </w:tc>
        <w:tc>
          <w:tcPr>
            <w:tcW w:w="4228" w:type="dxa"/>
            <w:gridSpan w:val="2"/>
            <w:tcBorders>
              <w:tl2br w:val="nil"/>
              <w:tr2bl w:val="nil"/>
            </w:tcBorders>
            <w:vAlign w:val="center"/>
          </w:tcPr>
          <w:p w14:paraId="505781FE">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指标值</w:t>
            </w:r>
          </w:p>
        </w:tc>
      </w:tr>
      <w:tr w14:paraId="2498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38" w:type="dxa"/>
            <w:vMerge w:val="continue"/>
            <w:tcBorders>
              <w:tl2br w:val="nil"/>
              <w:tr2bl w:val="nil"/>
            </w:tcBorders>
            <w:vAlign w:val="center"/>
          </w:tcPr>
          <w:p w14:paraId="6E7BE2D8">
            <w:pPr>
              <w:jc w:val="center"/>
              <w:rPr>
                <w:rFonts w:ascii="宋体" w:cs="宋体"/>
                <w:color w:val="000000" w:themeColor="text1"/>
                <w:sz w:val="20"/>
                <w:highlight w:val="none"/>
              </w:rPr>
            </w:pPr>
          </w:p>
        </w:tc>
        <w:tc>
          <w:tcPr>
            <w:tcW w:w="723" w:type="dxa"/>
            <w:vMerge w:val="restart"/>
            <w:tcBorders>
              <w:tl2br w:val="nil"/>
              <w:tr2bl w:val="nil"/>
            </w:tcBorders>
            <w:vAlign w:val="center"/>
          </w:tcPr>
          <w:p w14:paraId="0163DDAF">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产出指标</w:t>
            </w:r>
          </w:p>
        </w:tc>
        <w:tc>
          <w:tcPr>
            <w:tcW w:w="759" w:type="dxa"/>
            <w:gridSpan w:val="2"/>
            <w:tcBorders>
              <w:tl2br w:val="nil"/>
              <w:tr2bl w:val="nil"/>
            </w:tcBorders>
            <w:vAlign w:val="center"/>
          </w:tcPr>
          <w:p w14:paraId="326F4555">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数量指标</w:t>
            </w:r>
          </w:p>
        </w:tc>
        <w:tc>
          <w:tcPr>
            <w:tcW w:w="2872" w:type="dxa"/>
            <w:tcBorders>
              <w:tl2br w:val="nil"/>
              <w:tr2bl w:val="nil"/>
            </w:tcBorders>
            <w:vAlign w:val="center"/>
          </w:tcPr>
          <w:p w14:paraId="175062E0">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指标1：运转保障率</w:t>
            </w:r>
          </w:p>
        </w:tc>
        <w:tc>
          <w:tcPr>
            <w:tcW w:w="4228" w:type="dxa"/>
            <w:gridSpan w:val="2"/>
            <w:tcBorders>
              <w:tl2br w:val="nil"/>
              <w:tr2bl w:val="nil"/>
            </w:tcBorders>
            <w:vAlign w:val="center"/>
          </w:tcPr>
          <w:p w14:paraId="55079BFA">
            <w:pPr>
              <w:jc w:val="center"/>
              <w:rPr>
                <w:rFonts w:hint="default" w:ascii="宋体" w:cs="宋体" w:eastAsiaTheme="minorEastAsia"/>
                <w:color w:val="000000" w:themeColor="text1"/>
                <w:sz w:val="20"/>
                <w:highlight w:val="none"/>
                <w:lang w:val="en-US" w:eastAsia="zh-CN"/>
              </w:rPr>
            </w:pPr>
            <w:r>
              <w:rPr>
                <w:rFonts w:hint="eastAsia" w:ascii="宋体" w:cs="宋体"/>
                <w:color w:val="000000" w:themeColor="text1"/>
                <w:sz w:val="20"/>
                <w:highlight w:val="none"/>
                <w:lang w:val="en-US" w:eastAsia="zh-CN"/>
              </w:rPr>
              <w:t>=100%</w:t>
            </w:r>
          </w:p>
        </w:tc>
      </w:tr>
      <w:tr w14:paraId="0A28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8" w:type="dxa"/>
            <w:vMerge w:val="continue"/>
            <w:tcBorders>
              <w:tl2br w:val="nil"/>
              <w:tr2bl w:val="nil"/>
            </w:tcBorders>
            <w:vAlign w:val="center"/>
          </w:tcPr>
          <w:p w14:paraId="352AE834">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4451BA42">
            <w:pPr>
              <w:jc w:val="center"/>
              <w:rPr>
                <w:rFonts w:ascii="宋体" w:cs="宋体"/>
                <w:color w:val="000000" w:themeColor="text1"/>
                <w:sz w:val="20"/>
                <w:highlight w:val="none"/>
              </w:rPr>
            </w:pPr>
          </w:p>
        </w:tc>
        <w:tc>
          <w:tcPr>
            <w:tcW w:w="759" w:type="dxa"/>
            <w:gridSpan w:val="2"/>
            <w:tcBorders>
              <w:tl2br w:val="nil"/>
              <w:tr2bl w:val="nil"/>
            </w:tcBorders>
            <w:vAlign w:val="center"/>
          </w:tcPr>
          <w:p w14:paraId="18B29AC9">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质量指标</w:t>
            </w:r>
          </w:p>
        </w:tc>
        <w:tc>
          <w:tcPr>
            <w:tcW w:w="2872" w:type="dxa"/>
            <w:tcBorders>
              <w:tl2br w:val="nil"/>
              <w:tr2bl w:val="nil"/>
            </w:tcBorders>
            <w:vAlign w:val="center"/>
          </w:tcPr>
          <w:p w14:paraId="666B00AA">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指标1：经费支出合规性</w:t>
            </w:r>
          </w:p>
        </w:tc>
        <w:tc>
          <w:tcPr>
            <w:tcW w:w="4228" w:type="dxa"/>
            <w:gridSpan w:val="2"/>
            <w:tcBorders>
              <w:tl2br w:val="nil"/>
              <w:tr2bl w:val="nil"/>
            </w:tcBorders>
            <w:vAlign w:val="center"/>
          </w:tcPr>
          <w:p w14:paraId="21474BFE">
            <w:pPr>
              <w:jc w:val="center"/>
              <w:rPr>
                <w:rFonts w:ascii="宋体" w:cs="宋体"/>
                <w:color w:val="000000" w:themeColor="text1"/>
                <w:sz w:val="20"/>
                <w:highlight w:val="none"/>
              </w:rPr>
            </w:pPr>
            <w:r>
              <w:rPr>
                <w:rFonts w:hint="eastAsia" w:ascii="宋体" w:cs="宋体"/>
                <w:color w:val="000000" w:themeColor="text1"/>
                <w:sz w:val="20"/>
                <w:highlight w:val="none"/>
              </w:rPr>
              <w:t>严格执行相关财经法规、制度</w:t>
            </w:r>
          </w:p>
        </w:tc>
      </w:tr>
      <w:tr w14:paraId="359F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38" w:type="dxa"/>
            <w:vMerge w:val="continue"/>
            <w:tcBorders>
              <w:tl2br w:val="nil"/>
              <w:tr2bl w:val="nil"/>
            </w:tcBorders>
            <w:vAlign w:val="center"/>
          </w:tcPr>
          <w:p w14:paraId="663E130D">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55A3EA09">
            <w:pPr>
              <w:jc w:val="center"/>
              <w:rPr>
                <w:rFonts w:ascii="宋体" w:cs="宋体"/>
                <w:color w:val="000000" w:themeColor="text1"/>
                <w:sz w:val="20"/>
                <w:highlight w:val="none"/>
              </w:rPr>
            </w:pPr>
          </w:p>
        </w:tc>
        <w:tc>
          <w:tcPr>
            <w:tcW w:w="759" w:type="dxa"/>
            <w:gridSpan w:val="2"/>
            <w:tcBorders>
              <w:tl2br w:val="nil"/>
              <w:tr2bl w:val="nil"/>
            </w:tcBorders>
            <w:vAlign w:val="center"/>
          </w:tcPr>
          <w:p w14:paraId="777B5A6F">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时效指标</w:t>
            </w:r>
          </w:p>
        </w:tc>
        <w:tc>
          <w:tcPr>
            <w:tcW w:w="2872" w:type="dxa"/>
            <w:tcBorders>
              <w:tl2br w:val="nil"/>
              <w:tr2bl w:val="nil"/>
            </w:tcBorders>
            <w:vAlign w:val="center"/>
          </w:tcPr>
          <w:p w14:paraId="2ED4E90B">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指标1：项目完成及时性</w:t>
            </w:r>
          </w:p>
        </w:tc>
        <w:tc>
          <w:tcPr>
            <w:tcW w:w="4228" w:type="dxa"/>
            <w:gridSpan w:val="2"/>
            <w:tcBorders>
              <w:tl2br w:val="nil"/>
              <w:tr2bl w:val="nil"/>
            </w:tcBorders>
            <w:vAlign w:val="center"/>
          </w:tcPr>
          <w:p w14:paraId="73D170BD">
            <w:pPr>
              <w:jc w:val="center"/>
              <w:rPr>
                <w:rFonts w:ascii="宋体" w:cs="宋体"/>
                <w:color w:val="000000" w:themeColor="text1"/>
                <w:sz w:val="20"/>
                <w:highlight w:val="none"/>
              </w:rPr>
            </w:pPr>
            <w:r>
              <w:rPr>
                <w:rFonts w:hint="eastAsia" w:ascii="宋体" w:cs="宋体"/>
                <w:color w:val="000000" w:themeColor="text1"/>
                <w:sz w:val="20"/>
                <w:highlight w:val="none"/>
              </w:rPr>
              <w:t>按计划实施该项目</w:t>
            </w:r>
          </w:p>
        </w:tc>
      </w:tr>
      <w:tr w14:paraId="332E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38" w:type="dxa"/>
            <w:vMerge w:val="continue"/>
            <w:tcBorders>
              <w:tl2br w:val="nil"/>
              <w:tr2bl w:val="nil"/>
            </w:tcBorders>
            <w:vAlign w:val="center"/>
          </w:tcPr>
          <w:p w14:paraId="185E56C5">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22832E54">
            <w:pPr>
              <w:jc w:val="center"/>
              <w:rPr>
                <w:rFonts w:ascii="宋体" w:cs="宋体"/>
                <w:color w:val="000000" w:themeColor="text1"/>
                <w:sz w:val="20"/>
                <w:highlight w:val="none"/>
              </w:rPr>
            </w:pPr>
          </w:p>
        </w:tc>
        <w:tc>
          <w:tcPr>
            <w:tcW w:w="759" w:type="dxa"/>
            <w:gridSpan w:val="2"/>
            <w:tcBorders>
              <w:tl2br w:val="nil"/>
              <w:tr2bl w:val="nil"/>
            </w:tcBorders>
            <w:vAlign w:val="center"/>
          </w:tcPr>
          <w:p w14:paraId="00EC0D6A">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成本指标</w:t>
            </w:r>
          </w:p>
        </w:tc>
        <w:tc>
          <w:tcPr>
            <w:tcW w:w="2872" w:type="dxa"/>
            <w:tcBorders>
              <w:tl2br w:val="nil"/>
              <w:tr2bl w:val="nil"/>
            </w:tcBorders>
            <w:vAlign w:val="center"/>
          </w:tcPr>
          <w:p w14:paraId="77E217E8">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指标1：总成本控制情况</w:t>
            </w:r>
          </w:p>
        </w:tc>
        <w:tc>
          <w:tcPr>
            <w:tcW w:w="4228" w:type="dxa"/>
            <w:gridSpan w:val="2"/>
            <w:tcBorders>
              <w:tl2br w:val="nil"/>
              <w:tr2bl w:val="nil"/>
            </w:tcBorders>
            <w:vAlign w:val="center"/>
          </w:tcPr>
          <w:p w14:paraId="270B20E1">
            <w:pPr>
              <w:jc w:val="center"/>
              <w:rPr>
                <w:rFonts w:ascii="宋体" w:cs="宋体"/>
                <w:color w:val="000000" w:themeColor="text1"/>
                <w:sz w:val="20"/>
                <w:highlight w:val="none"/>
              </w:rPr>
            </w:pPr>
            <w:r>
              <w:rPr>
                <w:rFonts w:hint="eastAsia" w:ascii="宋体" w:cs="宋体"/>
                <w:color w:val="000000" w:themeColor="text1"/>
                <w:sz w:val="20"/>
                <w:highlight w:val="none"/>
              </w:rPr>
              <w:t>严格控制在预算金额内</w:t>
            </w:r>
          </w:p>
        </w:tc>
      </w:tr>
      <w:tr w14:paraId="6BB4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38" w:type="dxa"/>
            <w:vMerge w:val="continue"/>
            <w:tcBorders>
              <w:tl2br w:val="nil"/>
              <w:tr2bl w:val="nil"/>
            </w:tcBorders>
            <w:vAlign w:val="center"/>
          </w:tcPr>
          <w:p w14:paraId="58995DAF">
            <w:pPr>
              <w:jc w:val="center"/>
              <w:rPr>
                <w:rFonts w:ascii="宋体" w:cs="宋体"/>
                <w:color w:val="000000" w:themeColor="text1"/>
                <w:sz w:val="20"/>
                <w:highlight w:val="none"/>
              </w:rPr>
            </w:pPr>
          </w:p>
        </w:tc>
        <w:tc>
          <w:tcPr>
            <w:tcW w:w="723" w:type="dxa"/>
            <w:vMerge w:val="restart"/>
            <w:tcBorders>
              <w:tl2br w:val="nil"/>
              <w:tr2bl w:val="nil"/>
            </w:tcBorders>
            <w:vAlign w:val="center"/>
          </w:tcPr>
          <w:p w14:paraId="4BBD1909">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效益指标</w:t>
            </w:r>
          </w:p>
        </w:tc>
        <w:tc>
          <w:tcPr>
            <w:tcW w:w="759" w:type="dxa"/>
            <w:gridSpan w:val="2"/>
            <w:tcBorders>
              <w:tl2br w:val="nil"/>
              <w:tr2bl w:val="nil"/>
            </w:tcBorders>
            <w:vAlign w:val="center"/>
          </w:tcPr>
          <w:p w14:paraId="40AF16AC">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经济效益指标</w:t>
            </w:r>
          </w:p>
        </w:tc>
        <w:tc>
          <w:tcPr>
            <w:tcW w:w="2872" w:type="dxa"/>
            <w:tcBorders>
              <w:tl2br w:val="nil"/>
              <w:tr2bl w:val="nil"/>
            </w:tcBorders>
            <w:vAlign w:val="center"/>
          </w:tcPr>
          <w:p w14:paraId="518694B2">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指标1：维修项目必要性</w:t>
            </w:r>
          </w:p>
        </w:tc>
        <w:tc>
          <w:tcPr>
            <w:tcW w:w="4228" w:type="dxa"/>
            <w:gridSpan w:val="2"/>
            <w:tcBorders>
              <w:tl2br w:val="nil"/>
              <w:tr2bl w:val="nil"/>
            </w:tcBorders>
            <w:vAlign w:val="center"/>
          </w:tcPr>
          <w:p w14:paraId="49BC4444">
            <w:pPr>
              <w:jc w:val="center"/>
              <w:rPr>
                <w:rFonts w:ascii="宋体" w:cs="宋体"/>
                <w:color w:val="000000" w:themeColor="text1"/>
                <w:sz w:val="20"/>
                <w:highlight w:val="none"/>
              </w:rPr>
            </w:pPr>
            <w:r>
              <w:rPr>
                <w:rFonts w:hint="eastAsia" w:ascii="宋体" w:cs="宋体"/>
                <w:color w:val="000000" w:themeColor="text1"/>
                <w:sz w:val="20"/>
                <w:highlight w:val="none"/>
              </w:rPr>
              <w:t>提升校园运行效益</w:t>
            </w:r>
          </w:p>
        </w:tc>
      </w:tr>
      <w:tr w14:paraId="1121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38" w:type="dxa"/>
            <w:vMerge w:val="continue"/>
            <w:tcBorders>
              <w:tl2br w:val="nil"/>
              <w:tr2bl w:val="nil"/>
            </w:tcBorders>
            <w:vAlign w:val="center"/>
          </w:tcPr>
          <w:p w14:paraId="43530DBF">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7C72AC9F">
            <w:pPr>
              <w:jc w:val="center"/>
              <w:rPr>
                <w:rFonts w:ascii="宋体" w:cs="宋体"/>
                <w:color w:val="000000" w:themeColor="text1"/>
                <w:sz w:val="20"/>
                <w:highlight w:val="none"/>
              </w:rPr>
            </w:pPr>
          </w:p>
        </w:tc>
        <w:tc>
          <w:tcPr>
            <w:tcW w:w="759" w:type="dxa"/>
            <w:gridSpan w:val="2"/>
            <w:tcBorders>
              <w:tl2br w:val="nil"/>
              <w:tr2bl w:val="nil"/>
            </w:tcBorders>
            <w:vAlign w:val="center"/>
          </w:tcPr>
          <w:p w14:paraId="792B3999">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社会效益指标</w:t>
            </w:r>
          </w:p>
        </w:tc>
        <w:tc>
          <w:tcPr>
            <w:tcW w:w="2872" w:type="dxa"/>
            <w:tcBorders>
              <w:tl2br w:val="nil"/>
              <w:tr2bl w:val="nil"/>
            </w:tcBorders>
            <w:vAlign w:val="center"/>
          </w:tcPr>
          <w:p w14:paraId="2B549ED2">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指标1：对本市教育发展的贡献度显著</w:t>
            </w:r>
          </w:p>
        </w:tc>
        <w:tc>
          <w:tcPr>
            <w:tcW w:w="4228" w:type="dxa"/>
            <w:gridSpan w:val="2"/>
            <w:tcBorders>
              <w:tl2br w:val="nil"/>
              <w:tr2bl w:val="nil"/>
            </w:tcBorders>
            <w:vAlign w:val="center"/>
          </w:tcPr>
          <w:p w14:paraId="694CB2AF">
            <w:pPr>
              <w:jc w:val="center"/>
              <w:rPr>
                <w:rFonts w:ascii="宋体" w:cs="宋体"/>
                <w:color w:val="000000" w:themeColor="text1"/>
                <w:sz w:val="20"/>
                <w:highlight w:val="none"/>
              </w:rPr>
            </w:pPr>
            <w:r>
              <w:rPr>
                <w:rFonts w:hint="eastAsia" w:ascii="宋体" w:cs="宋体"/>
                <w:color w:val="000000" w:themeColor="text1"/>
                <w:sz w:val="20"/>
                <w:highlight w:val="none"/>
              </w:rPr>
              <w:t>显著</w:t>
            </w:r>
          </w:p>
        </w:tc>
      </w:tr>
      <w:tr w14:paraId="4016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38" w:type="dxa"/>
            <w:vMerge w:val="continue"/>
            <w:tcBorders>
              <w:tl2br w:val="nil"/>
              <w:tr2bl w:val="nil"/>
            </w:tcBorders>
            <w:vAlign w:val="center"/>
          </w:tcPr>
          <w:p w14:paraId="37D4CC8D">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28C2FBA7">
            <w:pPr>
              <w:jc w:val="center"/>
              <w:rPr>
                <w:rFonts w:ascii="宋体" w:cs="宋体"/>
                <w:color w:val="000000" w:themeColor="text1"/>
                <w:sz w:val="20"/>
                <w:highlight w:val="none"/>
              </w:rPr>
            </w:pPr>
          </w:p>
        </w:tc>
        <w:tc>
          <w:tcPr>
            <w:tcW w:w="759" w:type="dxa"/>
            <w:gridSpan w:val="2"/>
            <w:tcBorders>
              <w:tl2br w:val="nil"/>
              <w:tr2bl w:val="nil"/>
            </w:tcBorders>
            <w:vAlign w:val="center"/>
          </w:tcPr>
          <w:p w14:paraId="658B398B">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生态效益指标</w:t>
            </w:r>
          </w:p>
        </w:tc>
        <w:tc>
          <w:tcPr>
            <w:tcW w:w="2872" w:type="dxa"/>
            <w:tcBorders>
              <w:tl2br w:val="nil"/>
              <w:tr2bl w:val="nil"/>
            </w:tcBorders>
            <w:vAlign w:val="center"/>
          </w:tcPr>
          <w:p w14:paraId="5E7E1141">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指标1：安全健康的校园环境</w:t>
            </w:r>
          </w:p>
        </w:tc>
        <w:tc>
          <w:tcPr>
            <w:tcW w:w="4228" w:type="dxa"/>
            <w:gridSpan w:val="2"/>
            <w:tcBorders>
              <w:tl2br w:val="nil"/>
              <w:tr2bl w:val="nil"/>
            </w:tcBorders>
            <w:vAlign w:val="center"/>
          </w:tcPr>
          <w:p w14:paraId="21282AAD">
            <w:pPr>
              <w:jc w:val="center"/>
              <w:rPr>
                <w:rFonts w:ascii="宋体" w:cs="宋体"/>
                <w:color w:val="000000" w:themeColor="text1"/>
                <w:sz w:val="20"/>
                <w:highlight w:val="none"/>
              </w:rPr>
            </w:pPr>
            <w:r>
              <w:rPr>
                <w:rFonts w:hint="eastAsia" w:ascii="宋体" w:cs="宋体"/>
                <w:color w:val="000000" w:themeColor="text1"/>
                <w:sz w:val="20"/>
                <w:highlight w:val="none"/>
              </w:rPr>
              <w:t>符合国家节能环保标准</w:t>
            </w:r>
          </w:p>
        </w:tc>
      </w:tr>
      <w:tr w14:paraId="3CD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38" w:type="dxa"/>
            <w:vMerge w:val="continue"/>
            <w:tcBorders>
              <w:tl2br w:val="nil"/>
              <w:tr2bl w:val="nil"/>
            </w:tcBorders>
            <w:vAlign w:val="center"/>
          </w:tcPr>
          <w:p w14:paraId="04785375">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675473D0">
            <w:pPr>
              <w:jc w:val="center"/>
              <w:rPr>
                <w:rFonts w:ascii="宋体" w:cs="宋体"/>
                <w:color w:val="000000" w:themeColor="text1"/>
                <w:sz w:val="20"/>
                <w:highlight w:val="none"/>
              </w:rPr>
            </w:pPr>
          </w:p>
        </w:tc>
        <w:tc>
          <w:tcPr>
            <w:tcW w:w="759" w:type="dxa"/>
            <w:gridSpan w:val="2"/>
            <w:tcBorders>
              <w:tl2br w:val="nil"/>
              <w:tr2bl w:val="nil"/>
            </w:tcBorders>
            <w:vAlign w:val="center"/>
          </w:tcPr>
          <w:p w14:paraId="0E3EC744">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可持续影响指标</w:t>
            </w:r>
          </w:p>
        </w:tc>
        <w:tc>
          <w:tcPr>
            <w:tcW w:w="2872" w:type="dxa"/>
            <w:tcBorders>
              <w:tl2br w:val="nil"/>
              <w:tr2bl w:val="nil"/>
            </w:tcBorders>
            <w:vAlign w:val="center"/>
          </w:tcPr>
          <w:p w14:paraId="77DB6992">
            <w:pPr>
              <w:widowControl/>
              <w:jc w:val="left"/>
              <w:textAlignment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指标1：校园安全</w:t>
            </w:r>
          </w:p>
        </w:tc>
        <w:tc>
          <w:tcPr>
            <w:tcW w:w="4228" w:type="dxa"/>
            <w:gridSpan w:val="2"/>
            <w:tcBorders>
              <w:tl2br w:val="nil"/>
              <w:tr2bl w:val="nil"/>
            </w:tcBorders>
            <w:vAlign w:val="center"/>
          </w:tcPr>
          <w:p w14:paraId="5AEDDCFE">
            <w:pPr>
              <w:jc w:val="center"/>
              <w:rPr>
                <w:rFonts w:ascii="宋体" w:cs="宋体"/>
                <w:color w:val="000000" w:themeColor="text1"/>
                <w:sz w:val="20"/>
                <w:highlight w:val="none"/>
              </w:rPr>
            </w:pPr>
            <w:r>
              <w:rPr>
                <w:rFonts w:hint="eastAsia" w:ascii="宋体" w:cs="宋体"/>
                <w:color w:val="000000" w:themeColor="text1"/>
                <w:sz w:val="20"/>
                <w:highlight w:val="none"/>
              </w:rPr>
              <w:t>该项目完成后，保障学生安全性</w:t>
            </w:r>
          </w:p>
        </w:tc>
      </w:tr>
      <w:tr w14:paraId="7E61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38" w:type="dxa"/>
            <w:vMerge w:val="continue"/>
            <w:tcBorders>
              <w:tl2br w:val="nil"/>
              <w:tr2bl w:val="nil"/>
            </w:tcBorders>
            <w:vAlign w:val="center"/>
          </w:tcPr>
          <w:p w14:paraId="653DF5E7">
            <w:pPr>
              <w:jc w:val="center"/>
              <w:rPr>
                <w:rFonts w:ascii="宋体" w:cs="宋体"/>
                <w:color w:val="000000" w:themeColor="text1"/>
                <w:sz w:val="20"/>
                <w:highlight w:val="none"/>
              </w:rPr>
            </w:pPr>
          </w:p>
        </w:tc>
        <w:tc>
          <w:tcPr>
            <w:tcW w:w="723" w:type="dxa"/>
            <w:tcBorders>
              <w:tl2br w:val="nil"/>
              <w:tr2bl w:val="nil"/>
            </w:tcBorders>
            <w:vAlign w:val="center"/>
          </w:tcPr>
          <w:p w14:paraId="7255C119">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满意度指标</w:t>
            </w:r>
          </w:p>
        </w:tc>
        <w:tc>
          <w:tcPr>
            <w:tcW w:w="759" w:type="dxa"/>
            <w:gridSpan w:val="2"/>
            <w:tcBorders>
              <w:tl2br w:val="nil"/>
              <w:tr2bl w:val="nil"/>
            </w:tcBorders>
            <w:vAlign w:val="center"/>
          </w:tcPr>
          <w:p w14:paraId="27F947AC">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满意度指标</w:t>
            </w:r>
          </w:p>
        </w:tc>
        <w:tc>
          <w:tcPr>
            <w:tcW w:w="2872" w:type="dxa"/>
            <w:tcBorders>
              <w:tl2br w:val="nil"/>
              <w:tr2bl w:val="nil"/>
            </w:tcBorders>
            <w:vAlign w:val="center"/>
          </w:tcPr>
          <w:p w14:paraId="46BE28DA">
            <w:pPr>
              <w:widowControl/>
              <w:jc w:val="left"/>
              <w:textAlignment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指标1：教师、学生、家长满意度</w:t>
            </w:r>
          </w:p>
        </w:tc>
        <w:tc>
          <w:tcPr>
            <w:tcW w:w="4228" w:type="dxa"/>
            <w:gridSpan w:val="2"/>
            <w:tcBorders>
              <w:tl2br w:val="nil"/>
              <w:tr2bl w:val="nil"/>
            </w:tcBorders>
            <w:vAlign w:val="center"/>
          </w:tcPr>
          <w:p w14:paraId="40963F2C">
            <w:pPr>
              <w:jc w:val="center"/>
              <w:rPr>
                <w:rFonts w:hint="default" w:ascii="宋体" w:cs="宋体" w:eastAsiaTheme="minorEastAsia"/>
                <w:color w:val="000000" w:themeColor="text1"/>
                <w:sz w:val="20"/>
                <w:highlight w:val="none"/>
                <w:lang w:val="en-US" w:eastAsia="zh-CN"/>
              </w:rPr>
            </w:pPr>
            <w:r>
              <w:rPr>
                <w:rFonts w:hint="eastAsia" w:ascii="宋体" w:hAnsi="宋体" w:eastAsia="宋体" w:cs="宋体"/>
                <w:color w:val="000000" w:themeColor="text1"/>
                <w:sz w:val="20"/>
                <w:highlight w:val="none"/>
                <w:lang w:val="en-US" w:eastAsia="zh-CN"/>
              </w:rPr>
              <w:t>≧</w:t>
            </w:r>
            <w:r>
              <w:rPr>
                <w:rFonts w:hint="eastAsia" w:ascii="宋体" w:cs="宋体"/>
                <w:color w:val="000000" w:themeColor="text1"/>
                <w:sz w:val="20"/>
                <w:highlight w:val="none"/>
                <w:lang w:val="en-US" w:eastAsia="zh-CN"/>
              </w:rPr>
              <w:t>95%</w:t>
            </w:r>
          </w:p>
        </w:tc>
      </w:tr>
    </w:tbl>
    <w:p w14:paraId="7916D5E8">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p w14:paraId="1D866817">
      <w:pPr>
        <w:ind w:firstLine="640" w:firstLineChars="200"/>
        <w:rPr>
          <w:rFonts w:hint="eastAsia" w:ascii="TimesNewRoman" w:hAnsi="TimesNewRoman" w:eastAsia="仿宋_GB2312" w:cs="TimesNewRoman"/>
          <w:color w:val="000000" w:themeColor="text1"/>
          <w:kern w:val="0"/>
          <w:sz w:val="32"/>
          <w:szCs w:val="32"/>
          <w:highlight w:val="none"/>
          <w:lang w:val="en-US" w:eastAsia="zh-CN"/>
        </w:rPr>
      </w:pPr>
    </w:p>
    <w:p w14:paraId="610E9792">
      <w:pPr>
        <w:ind w:firstLine="640" w:firstLineChars="200"/>
        <w:rPr>
          <w:rFonts w:hint="eastAsia" w:ascii="TimesNewRoman" w:hAnsi="TimesNewRoman" w:eastAsia="仿宋_GB2312" w:cs="TimesNewRoman"/>
          <w:color w:val="000000" w:themeColor="text1"/>
          <w:kern w:val="0"/>
          <w:sz w:val="32"/>
          <w:szCs w:val="32"/>
          <w:highlight w:val="none"/>
        </w:rPr>
      </w:pPr>
      <w:r>
        <w:rPr>
          <w:rFonts w:hint="eastAsia" w:ascii="TimesNewRoman" w:hAnsi="TimesNewRoman" w:eastAsia="仿宋_GB2312" w:cs="TimesNewRoman"/>
          <w:color w:val="000000" w:themeColor="text1"/>
          <w:kern w:val="0"/>
          <w:sz w:val="32"/>
          <w:szCs w:val="32"/>
          <w:highlight w:val="none"/>
          <w:lang w:val="en-US" w:eastAsia="zh-CN"/>
        </w:rPr>
        <w:t>3</w:t>
      </w:r>
      <w:r>
        <w:rPr>
          <w:rFonts w:hint="eastAsia" w:ascii="TimesNewRoman" w:hAnsi="TimesNewRoman" w:eastAsia="仿宋_GB2312" w:cs="TimesNewRoman"/>
          <w:color w:val="000000" w:themeColor="text1"/>
          <w:kern w:val="0"/>
          <w:sz w:val="32"/>
          <w:szCs w:val="32"/>
          <w:highlight w:val="none"/>
        </w:rPr>
        <w:t>、“</w:t>
      </w:r>
      <w:r>
        <w:rPr>
          <w:rFonts w:hint="eastAsia" w:ascii="仿宋_GB2312" w:hAnsi="楷体" w:eastAsia="仿宋_GB2312"/>
          <w:b/>
          <w:color w:val="000000" w:themeColor="text1"/>
          <w:sz w:val="32"/>
          <w:szCs w:val="32"/>
          <w:highlight w:val="none"/>
        </w:rPr>
        <w:t>普通高中生均公用经费拨款</w:t>
      </w:r>
      <w:r>
        <w:rPr>
          <w:rFonts w:hint="eastAsia" w:ascii="TimesNewRoman" w:hAnsi="TimesNewRoman" w:eastAsia="仿宋_GB2312" w:cs="TimesNewRoman"/>
          <w:color w:val="000000" w:themeColor="text1"/>
          <w:kern w:val="0"/>
          <w:sz w:val="32"/>
          <w:szCs w:val="32"/>
          <w:highlight w:val="none"/>
        </w:rPr>
        <w:t>”项目。</w:t>
      </w:r>
    </w:p>
    <w:p w14:paraId="1D2B8A7E">
      <w:pPr>
        <w:tabs>
          <w:tab w:val="left" w:pos="1020"/>
        </w:tabs>
        <w:spacing w:line="560" w:lineRule="exact"/>
        <w:ind w:firstLine="640" w:firstLineChars="200"/>
        <w:rPr>
          <w:rFonts w:hint="eastAsia"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（1）项目概述</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学校现有教职工</w:t>
      </w:r>
      <w:r>
        <w:rPr>
          <w:rFonts w:hint="eastAsia" w:ascii="仿宋_GB2312" w:hAnsi="楷体" w:eastAsia="仿宋_GB2312"/>
          <w:color w:val="000000" w:themeColor="text1"/>
          <w:sz w:val="32"/>
          <w:szCs w:val="32"/>
          <w:highlight w:val="none"/>
          <w:lang w:val="en-US" w:eastAsia="zh-CN"/>
        </w:rPr>
        <w:t>369人，</w:t>
      </w:r>
      <w:r>
        <w:rPr>
          <w:rFonts w:hint="eastAsia" w:ascii="仿宋_GB2312" w:hAnsi="楷体" w:eastAsia="仿宋_GB2312"/>
          <w:color w:val="000000" w:themeColor="text1"/>
          <w:sz w:val="32"/>
          <w:szCs w:val="32"/>
          <w:highlight w:val="none"/>
        </w:rPr>
        <w:t>在校学生</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人，需安排资金</w:t>
      </w:r>
      <w:r>
        <w:rPr>
          <w:rFonts w:hint="eastAsia" w:ascii="仿宋_GB2312" w:hAnsi="楷体" w:eastAsia="仿宋_GB2312"/>
          <w:color w:val="000000" w:themeColor="text1"/>
          <w:sz w:val="32"/>
          <w:szCs w:val="32"/>
          <w:highlight w:val="none"/>
          <w:lang w:val="en-US" w:eastAsia="zh-CN"/>
        </w:rPr>
        <w:t>450</w:t>
      </w:r>
      <w:r>
        <w:rPr>
          <w:rFonts w:hint="eastAsia" w:ascii="仿宋_GB2312" w:hAnsi="楷体" w:eastAsia="仿宋_GB2312"/>
          <w:color w:val="000000" w:themeColor="text1"/>
          <w:sz w:val="32"/>
          <w:szCs w:val="32"/>
          <w:highlight w:val="none"/>
        </w:rPr>
        <w:t>万元。为保障日常工作顺利开展，教育教学工作正常运行，</w:t>
      </w:r>
      <w:r>
        <w:rPr>
          <w:rFonts w:hint="eastAsia" w:ascii="仿宋_GB2312" w:hAnsi="楷体" w:eastAsia="仿宋_GB2312"/>
          <w:color w:val="000000" w:themeColor="text1"/>
          <w:sz w:val="32"/>
          <w:szCs w:val="32"/>
          <w:highlight w:val="none"/>
          <w:lang w:eastAsia="zh-CN"/>
        </w:rPr>
        <w:t>项目明细如下：</w:t>
      </w:r>
      <w:r>
        <w:rPr>
          <w:rFonts w:hint="eastAsia" w:ascii="仿宋_GB2312" w:hAnsi="楷体" w:eastAsia="仿宋_GB2312"/>
          <w:color w:val="000000" w:themeColor="text1"/>
          <w:sz w:val="32"/>
          <w:szCs w:val="32"/>
          <w:highlight w:val="none"/>
        </w:rPr>
        <w:t>办公费</w:t>
      </w:r>
      <w:r>
        <w:rPr>
          <w:rFonts w:hint="eastAsia" w:ascii="仿宋_GB2312" w:hAnsi="楷体" w:eastAsia="仿宋_GB2312"/>
          <w:color w:val="000000" w:themeColor="text1"/>
          <w:sz w:val="32"/>
          <w:szCs w:val="32"/>
          <w:highlight w:val="none"/>
          <w:lang w:val="en-US" w:eastAsia="zh-CN"/>
        </w:rPr>
        <w:t>3</w:t>
      </w:r>
      <w:r>
        <w:rPr>
          <w:rFonts w:hint="eastAsia" w:ascii="仿宋_GB2312" w:hAnsi="楷体" w:eastAsia="仿宋_GB2312"/>
          <w:color w:val="000000" w:themeColor="text1"/>
          <w:sz w:val="32"/>
          <w:szCs w:val="32"/>
          <w:highlight w:val="none"/>
        </w:rPr>
        <w:t>0万元，印刷费60万元，水费40万元，电费</w:t>
      </w:r>
      <w:r>
        <w:rPr>
          <w:rFonts w:hint="eastAsia" w:ascii="仿宋_GB2312" w:hAnsi="楷体" w:eastAsia="仿宋_GB2312"/>
          <w:color w:val="000000" w:themeColor="text1"/>
          <w:sz w:val="32"/>
          <w:szCs w:val="32"/>
          <w:highlight w:val="none"/>
          <w:lang w:val="en-US" w:eastAsia="zh-CN"/>
        </w:rPr>
        <w:t>105</w:t>
      </w:r>
      <w:r>
        <w:rPr>
          <w:rFonts w:hint="eastAsia" w:ascii="仿宋_GB2312" w:hAnsi="楷体" w:eastAsia="仿宋_GB2312"/>
          <w:color w:val="000000" w:themeColor="text1"/>
          <w:sz w:val="32"/>
          <w:szCs w:val="32"/>
          <w:highlight w:val="none"/>
        </w:rPr>
        <w:t>万元，邮电费</w:t>
      </w:r>
      <w:r>
        <w:rPr>
          <w:rFonts w:hint="eastAsia" w:ascii="仿宋_GB2312" w:hAnsi="楷体" w:eastAsia="仿宋_GB2312"/>
          <w:color w:val="000000" w:themeColor="text1"/>
          <w:sz w:val="32"/>
          <w:szCs w:val="32"/>
          <w:highlight w:val="none"/>
          <w:lang w:val="en-US" w:eastAsia="zh-CN"/>
        </w:rPr>
        <w:t>4</w:t>
      </w:r>
      <w:r>
        <w:rPr>
          <w:rFonts w:hint="eastAsia" w:ascii="仿宋_GB2312" w:hAnsi="楷体" w:eastAsia="仿宋_GB2312"/>
          <w:color w:val="000000" w:themeColor="text1"/>
          <w:sz w:val="32"/>
          <w:szCs w:val="32"/>
          <w:highlight w:val="none"/>
        </w:rPr>
        <w:t>0万元，物业管理费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0万元，差旅费1</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万元，维修费</w:t>
      </w:r>
      <w:r>
        <w:rPr>
          <w:rFonts w:hint="eastAsia" w:ascii="仿宋_GB2312" w:hAnsi="楷体" w:eastAsia="仿宋_GB2312"/>
          <w:color w:val="000000" w:themeColor="text1"/>
          <w:sz w:val="32"/>
          <w:szCs w:val="32"/>
          <w:highlight w:val="none"/>
          <w:lang w:val="en-US" w:eastAsia="zh-CN"/>
        </w:rPr>
        <w:t>4</w:t>
      </w:r>
      <w:r>
        <w:rPr>
          <w:rFonts w:hint="eastAsia" w:ascii="仿宋_GB2312" w:hAnsi="楷体" w:eastAsia="仿宋_GB2312"/>
          <w:color w:val="000000" w:themeColor="text1"/>
          <w:sz w:val="32"/>
          <w:szCs w:val="32"/>
          <w:highlight w:val="none"/>
        </w:rPr>
        <w:t>0万元，培训费</w:t>
      </w:r>
      <w:r>
        <w:rPr>
          <w:rFonts w:hint="eastAsia" w:ascii="仿宋_GB2312" w:hAnsi="楷体" w:eastAsia="仿宋_GB2312"/>
          <w:color w:val="000000" w:themeColor="text1"/>
          <w:sz w:val="32"/>
          <w:szCs w:val="32"/>
          <w:highlight w:val="none"/>
          <w:lang w:val="en-US" w:eastAsia="zh-CN"/>
        </w:rPr>
        <w:t>23</w:t>
      </w:r>
      <w:r>
        <w:rPr>
          <w:rFonts w:hint="eastAsia" w:ascii="仿宋_GB2312" w:hAnsi="楷体" w:eastAsia="仿宋_GB2312"/>
          <w:color w:val="000000" w:themeColor="text1"/>
          <w:sz w:val="32"/>
          <w:szCs w:val="32"/>
          <w:highlight w:val="none"/>
        </w:rPr>
        <w:t>万元，材料费</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5万元，其他支出</w:t>
      </w:r>
      <w:r>
        <w:rPr>
          <w:rFonts w:hint="eastAsia" w:ascii="仿宋_GB2312" w:hAnsi="楷体" w:eastAsia="仿宋_GB2312"/>
          <w:color w:val="000000" w:themeColor="text1"/>
          <w:sz w:val="32"/>
          <w:szCs w:val="32"/>
          <w:highlight w:val="none"/>
          <w:lang w:val="en-US" w:eastAsia="zh-CN"/>
        </w:rPr>
        <w:t>22</w:t>
      </w:r>
      <w:r>
        <w:rPr>
          <w:rFonts w:hint="eastAsia" w:ascii="仿宋_GB2312" w:hAnsi="楷体" w:eastAsia="仿宋_GB2312"/>
          <w:color w:val="000000" w:themeColor="text1"/>
          <w:sz w:val="32"/>
          <w:szCs w:val="32"/>
          <w:highlight w:val="none"/>
        </w:rPr>
        <w:t>万元。</w:t>
      </w:r>
    </w:p>
    <w:p w14:paraId="3C445523">
      <w:pPr>
        <w:ind w:firstLine="640" w:firstLineChars="200"/>
        <w:rPr>
          <w:rFonts w:hint="eastAsia"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（2）立项依据</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根据安徽省财政厅、安徽省教育厅《关于建立公办普通高中学校生均公用经费财政拨款制度的通知》文件精神，</w:t>
      </w:r>
      <w:r>
        <w:rPr>
          <w:rFonts w:hint="eastAsia" w:ascii="仿宋_GB2312" w:hAnsi="楷体" w:eastAsia="仿宋_GB2312"/>
          <w:color w:val="000000" w:themeColor="text1"/>
          <w:sz w:val="32"/>
          <w:szCs w:val="32"/>
          <w:highlight w:val="none"/>
          <w:lang w:eastAsia="zh-CN"/>
        </w:rPr>
        <w:t>每学年</w:t>
      </w:r>
      <w:r>
        <w:rPr>
          <w:rFonts w:hint="eastAsia" w:ascii="仿宋_GB2312" w:hAnsi="楷体" w:eastAsia="仿宋_GB2312"/>
          <w:color w:val="000000" w:themeColor="text1"/>
          <w:sz w:val="32"/>
          <w:szCs w:val="32"/>
          <w:highlight w:val="none"/>
        </w:rPr>
        <w:t>1000元</w:t>
      </w:r>
      <w:r>
        <w:rPr>
          <w:rFonts w:hint="eastAsia" w:ascii="仿宋_GB2312" w:hAnsi="楷体" w:eastAsia="仿宋_GB2312"/>
          <w:color w:val="000000" w:themeColor="text1"/>
          <w:sz w:val="32"/>
          <w:szCs w:val="32"/>
          <w:highlight w:val="none"/>
          <w:lang w:val="en-US" w:eastAsia="zh-CN"/>
        </w:rPr>
        <w:t>/生</w:t>
      </w:r>
      <w:r>
        <w:rPr>
          <w:rFonts w:hint="eastAsia" w:ascii="仿宋_GB2312" w:hAnsi="楷体" w:eastAsia="仿宋_GB2312"/>
          <w:color w:val="000000" w:themeColor="text1"/>
          <w:sz w:val="32"/>
          <w:szCs w:val="32"/>
          <w:highlight w:val="none"/>
          <w:lang w:eastAsia="zh-CN"/>
        </w:rPr>
        <w:t>，满足我校正常运转的需要</w:t>
      </w:r>
      <w:r>
        <w:rPr>
          <w:rFonts w:hint="eastAsia" w:ascii="仿宋_GB2312" w:hAnsi="楷体" w:eastAsia="仿宋_GB2312"/>
          <w:color w:val="000000" w:themeColor="text1"/>
          <w:sz w:val="32"/>
          <w:szCs w:val="32"/>
          <w:highlight w:val="none"/>
        </w:rPr>
        <w:t>。</w:t>
      </w:r>
    </w:p>
    <w:p w14:paraId="04047048">
      <w:pPr>
        <w:spacing w:line="600" w:lineRule="exact"/>
        <w:ind w:firstLine="585" w:firstLineChars="183"/>
        <w:rPr>
          <w:rFonts w:hint="eastAsia" w:ascii="仿宋_GB2312" w:hAnsi="楷体" w:eastAsia="仿宋_GB2312"/>
          <w:color w:val="000000" w:themeColor="text1"/>
          <w:sz w:val="32"/>
          <w:szCs w:val="32"/>
          <w:highlight w:val="none"/>
          <w:u w:val="single"/>
          <w:lang w:eastAsia="zh-CN"/>
        </w:rPr>
      </w:pPr>
      <w:r>
        <w:rPr>
          <w:rFonts w:hint="eastAsia" w:ascii="TimesNewRoman" w:hAnsi="TimesNewRoman" w:eastAsia="仿宋_GB2312" w:cs="TimesNewRoman"/>
          <w:color w:val="000000" w:themeColor="text1"/>
          <w:kern w:val="0"/>
          <w:sz w:val="32"/>
          <w:szCs w:val="32"/>
          <w:highlight w:val="none"/>
        </w:rPr>
        <w:t>（3）实施主体</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淮北市实验高级中学</w:t>
      </w:r>
      <w:r>
        <w:rPr>
          <w:rFonts w:hint="eastAsia" w:ascii="仿宋_GB2312" w:hAnsi="楷体" w:eastAsia="仿宋_GB2312"/>
          <w:color w:val="000000" w:themeColor="text1"/>
          <w:sz w:val="32"/>
          <w:szCs w:val="32"/>
          <w:highlight w:val="none"/>
          <w:lang w:eastAsia="zh-CN"/>
        </w:rPr>
        <w:t>。</w:t>
      </w:r>
    </w:p>
    <w:p w14:paraId="71B4F649">
      <w:pPr>
        <w:adjustRightInd w:val="0"/>
        <w:snapToGrid w:val="0"/>
        <w:spacing w:line="600" w:lineRule="exact"/>
        <w:ind w:firstLine="640" w:firstLineChars="200"/>
        <w:rPr>
          <w:rFonts w:ascii="仿宋_GB2312" w:hAnsi="仿宋"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（4）起止时间</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仿宋" w:eastAsia="仿宋_GB2312"/>
          <w:color w:val="000000" w:themeColor="text1"/>
          <w:sz w:val="32"/>
          <w:szCs w:val="32"/>
          <w:highlight w:val="none"/>
          <w:lang w:eastAsia="zh-CN"/>
        </w:rPr>
        <w:t>202</w:t>
      </w:r>
      <w:r>
        <w:rPr>
          <w:rFonts w:hint="eastAsia" w:ascii="仿宋_GB2312" w:hAnsi="仿宋" w:eastAsia="仿宋_GB2312"/>
          <w:color w:val="000000" w:themeColor="text1"/>
          <w:sz w:val="32"/>
          <w:szCs w:val="32"/>
          <w:highlight w:val="none"/>
          <w:lang w:val="en-US" w:eastAsia="zh-CN"/>
        </w:rPr>
        <w:t>5</w:t>
      </w:r>
      <w:r>
        <w:rPr>
          <w:rFonts w:hint="eastAsia" w:ascii="仿宋_GB2312" w:hAnsi="仿宋" w:eastAsia="仿宋_GB2312"/>
          <w:color w:val="000000" w:themeColor="text1"/>
          <w:sz w:val="32"/>
          <w:szCs w:val="32"/>
          <w:highlight w:val="none"/>
        </w:rPr>
        <w:t>年1月1日至</w:t>
      </w:r>
      <w:r>
        <w:rPr>
          <w:rFonts w:hint="eastAsia" w:ascii="仿宋_GB2312" w:hAnsi="仿宋" w:eastAsia="仿宋_GB2312"/>
          <w:color w:val="000000" w:themeColor="text1"/>
          <w:sz w:val="32"/>
          <w:szCs w:val="32"/>
          <w:highlight w:val="none"/>
          <w:lang w:eastAsia="zh-CN"/>
        </w:rPr>
        <w:t>202</w:t>
      </w:r>
      <w:r>
        <w:rPr>
          <w:rFonts w:hint="eastAsia" w:ascii="仿宋_GB2312" w:hAnsi="仿宋" w:eastAsia="仿宋_GB2312"/>
          <w:color w:val="000000" w:themeColor="text1"/>
          <w:sz w:val="32"/>
          <w:szCs w:val="32"/>
          <w:highlight w:val="none"/>
          <w:lang w:val="en-US" w:eastAsia="zh-CN"/>
        </w:rPr>
        <w:t>5</w:t>
      </w:r>
      <w:r>
        <w:rPr>
          <w:rFonts w:hint="eastAsia" w:ascii="仿宋_GB2312" w:hAnsi="仿宋" w:eastAsia="仿宋_GB2312"/>
          <w:color w:val="000000" w:themeColor="text1"/>
          <w:sz w:val="32"/>
          <w:szCs w:val="32"/>
          <w:highlight w:val="none"/>
        </w:rPr>
        <w:t>年12月31日</w:t>
      </w:r>
    </w:p>
    <w:p w14:paraId="0C9AC164">
      <w:pPr>
        <w:tabs>
          <w:tab w:val="left" w:pos="1020"/>
        </w:tabs>
        <w:spacing w:line="560" w:lineRule="exact"/>
        <w:ind w:firstLine="640" w:firstLineChars="200"/>
        <w:rPr>
          <w:rFonts w:hint="eastAsia"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rPr>
        <w:t>（5）项目内容</w:t>
      </w:r>
      <w:r>
        <w:rPr>
          <w:rFonts w:hint="eastAsia" w:ascii="TimesNewRoman" w:hAnsi="TimesNewRoman" w:eastAsia="仿宋_GB2312" w:cs="TimesNewRoman"/>
          <w:color w:val="000000" w:themeColor="text1"/>
          <w:kern w:val="0"/>
          <w:sz w:val="32"/>
          <w:szCs w:val="32"/>
          <w:highlight w:val="none"/>
          <w:lang w:eastAsia="zh-CN"/>
        </w:rPr>
        <w:t>：</w:t>
      </w:r>
      <w:r>
        <w:rPr>
          <w:rFonts w:hint="eastAsia" w:ascii="仿宋_GB2312" w:hAnsi="楷体" w:eastAsia="仿宋_GB2312"/>
          <w:color w:val="000000" w:themeColor="text1"/>
          <w:sz w:val="32"/>
          <w:szCs w:val="32"/>
          <w:highlight w:val="none"/>
        </w:rPr>
        <w:t>学校现有教职工</w:t>
      </w:r>
      <w:r>
        <w:rPr>
          <w:rFonts w:hint="eastAsia" w:ascii="仿宋_GB2312" w:hAnsi="楷体" w:eastAsia="仿宋_GB2312"/>
          <w:color w:val="000000" w:themeColor="text1"/>
          <w:sz w:val="32"/>
          <w:szCs w:val="32"/>
          <w:highlight w:val="none"/>
          <w:lang w:val="en-US" w:eastAsia="zh-CN"/>
        </w:rPr>
        <w:t>369人，</w:t>
      </w:r>
      <w:r>
        <w:rPr>
          <w:rFonts w:hint="eastAsia" w:ascii="仿宋_GB2312" w:hAnsi="楷体" w:eastAsia="仿宋_GB2312"/>
          <w:color w:val="000000" w:themeColor="text1"/>
          <w:sz w:val="32"/>
          <w:szCs w:val="32"/>
          <w:highlight w:val="none"/>
        </w:rPr>
        <w:t>在校学生</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人，需安排资金</w:t>
      </w:r>
      <w:r>
        <w:rPr>
          <w:rFonts w:hint="eastAsia" w:ascii="仿宋_GB2312" w:hAnsi="楷体" w:eastAsia="仿宋_GB2312"/>
          <w:color w:val="000000" w:themeColor="text1"/>
          <w:sz w:val="32"/>
          <w:szCs w:val="32"/>
          <w:highlight w:val="none"/>
          <w:lang w:val="en-US" w:eastAsia="zh-CN"/>
        </w:rPr>
        <w:t>450</w:t>
      </w:r>
      <w:r>
        <w:rPr>
          <w:rFonts w:hint="eastAsia" w:ascii="仿宋_GB2312" w:hAnsi="楷体" w:eastAsia="仿宋_GB2312"/>
          <w:color w:val="000000" w:themeColor="text1"/>
          <w:sz w:val="32"/>
          <w:szCs w:val="32"/>
          <w:highlight w:val="none"/>
        </w:rPr>
        <w:t>万元。为保障日常工作顺利开展，教育教学工作正常运行，</w:t>
      </w:r>
      <w:r>
        <w:rPr>
          <w:rFonts w:hint="eastAsia" w:ascii="仿宋_GB2312" w:hAnsi="楷体" w:eastAsia="仿宋_GB2312"/>
          <w:color w:val="000000" w:themeColor="text1"/>
          <w:sz w:val="32"/>
          <w:szCs w:val="32"/>
          <w:highlight w:val="none"/>
          <w:lang w:eastAsia="zh-CN"/>
        </w:rPr>
        <w:t>项目明细如下：</w:t>
      </w:r>
      <w:r>
        <w:rPr>
          <w:rFonts w:hint="eastAsia" w:ascii="仿宋_GB2312" w:hAnsi="楷体" w:eastAsia="仿宋_GB2312"/>
          <w:color w:val="000000" w:themeColor="text1"/>
          <w:sz w:val="32"/>
          <w:szCs w:val="32"/>
          <w:highlight w:val="none"/>
        </w:rPr>
        <w:t>办公费</w:t>
      </w:r>
      <w:r>
        <w:rPr>
          <w:rFonts w:hint="eastAsia" w:ascii="仿宋_GB2312" w:hAnsi="楷体" w:eastAsia="仿宋_GB2312"/>
          <w:color w:val="000000" w:themeColor="text1"/>
          <w:sz w:val="32"/>
          <w:szCs w:val="32"/>
          <w:highlight w:val="none"/>
          <w:lang w:val="en-US" w:eastAsia="zh-CN"/>
        </w:rPr>
        <w:t>3</w:t>
      </w:r>
      <w:r>
        <w:rPr>
          <w:rFonts w:hint="eastAsia" w:ascii="仿宋_GB2312" w:hAnsi="楷体" w:eastAsia="仿宋_GB2312"/>
          <w:color w:val="000000" w:themeColor="text1"/>
          <w:sz w:val="32"/>
          <w:szCs w:val="32"/>
          <w:highlight w:val="none"/>
        </w:rPr>
        <w:t>0万元，印刷费60万元，水费40万元，电费</w:t>
      </w:r>
      <w:r>
        <w:rPr>
          <w:rFonts w:hint="eastAsia" w:ascii="仿宋_GB2312" w:hAnsi="楷体" w:eastAsia="仿宋_GB2312"/>
          <w:color w:val="000000" w:themeColor="text1"/>
          <w:sz w:val="32"/>
          <w:szCs w:val="32"/>
          <w:highlight w:val="none"/>
          <w:lang w:val="en-US" w:eastAsia="zh-CN"/>
        </w:rPr>
        <w:t>105</w:t>
      </w:r>
      <w:r>
        <w:rPr>
          <w:rFonts w:hint="eastAsia" w:ascii="仿宋_GB2312" w:hAnsi="楷体" w:eastAsia="仿宋_GB2312"/>
          <w:color w:val="000000" w:themeColor="text1"/>
          <w:sz w:val="32"/>
          <w:szCs w:val="32"/>
          <w:highlight w:val="none"/>
        </w:rPr>
        <w:t>万元，邮电费</w:t>
      </w:r>
      <w:r>
        <w:rPr>
          <w:rFonts w:hint="eastAsia" w:ascii="仿宋_GB2312" w:hAnsi="楷体" w:eastAsia="仿宋_GB2312"/>
          <w:color w:val="000000" w:themeColor="text1"/>
          <w:sz w:val="32"/>
          <w:szCs w:val="32"/>
          <w:highlight w:val="none"/>
          <w:lang w:val="en-US" w:eastAsia="zh-CN"/>
        </w:rPr>
        <w:t>4</w:t>
      </w:r>
      <w:r>
        <w:rPr>
          <w:rFonts w:hint="eastAsia" w:ascii="仿宋_GB2312" w:hAnsi="楷体" w:eastAsia="仿宋_GB2312"/>
          <w:color w:val="000000" w:themeColor="text1"/>
          <w:sz w:val="32"/>
          <w:szCs w:val="32"/>
          <w:highlight w:val="none"/>
        </w:rPr>
        <w:t>0万元，物业管理费</w:t>
      </w:r>
      <w:r>
        <w:rPr>
          <w:rFonts w:hint="eastAsia" w:ascii="仿宋_GB2312" w:hAnsi="楷体" w:eastAsia="仿宋_GB2312"/>
          <w:color w:val="000000" w:themeColor="text1"/>
          <w:sz w:val="32"/>
          <w:szCs w:val="32"/>
          <w:highlight w:val="none"/>
          <w:lang w:val="en-US" w:eastAsia="zh-CN"/>
        </w:rPr>
        <w:t>2</w:t>
      </w:r>
      <w:r>
        <w:rPr>
          <w:rFonts w:hint="eastAsia" w:ascii="仿宋_GB2312" w:hAnsi="楷体" w:eastAsia="仿宋_GB2312"/>
          <w:color w:val="000000" w:themeColor="text1"/>
          <w:sz w:val="32"/>
          <w:szCs w:val="32"/>
          <w:highlight w:val="none"/>
        </w:rPr>
        <w:t>0万元，差旅费1</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万元，维修费</w:t>
      </w:r>
      <w:r>
        <w:rPr>
          <w:rFonts w:hint="eastAsia" w:ascii="仿宋_GB2312" w:hAnsi="楷体" w:eastAsia="仿宋_GB2312"/>
          <w:color w:val="000000" w:themeColor="text1"/>
          <w:sz w:val="32"/>
          <w:szCs w:val="32"/>
          <w:highlight w:val="none"/>
          <w:lang w:val="en-US" w:eastAsia="zh-CN"/>
        </w:rPr>
        <w:t>4</w:t>
      </w:r>
      <w:r>
        <w:rPr>
          <w:rFonts w:hint="eastAsia" w:ascii="仿宋_GB2312" w:hAnsi="楷体" w:eastAsia="仿宋_GB2312"/>
          <w:color w:val="000000" w:themeColor="text1"/>
          <w:sz w:val="32"/>
          <w:szCs w:val="32"/>
          <w:highlight w:val="none"/>
        </w:rPr>
        <w:t>0万元，培训费</w:t>
      </w:r>
      <w:r>
        <w:rPr>
          <w:rFonts w:hint="eastAsia" w:ascii="仿宋_GB2312" w:hAnsi="楷体" w:eastAsia="仿宋_GB2312"/>
          <w:color w:val="000000" w:themeColor="text1"/>
          <w:sz w:val="32"/>
          <w:szCs w:val="32"/>
          <w:highlight w:val="none"/>
          <w:lang w:val="en-US" w:eastAsia="zh-CN"/>
        </w:rPr>
        <w:t>23</w:t>
      </w:r>
      <w:r>
        <w:rPr>
          <w:rFonts w:hint="eastAsia" w:ascii="仿宋_GB2312" w:hAnsi="楷体" w:eastAsia="仿宋_GB2312"/>
          <w:color w:val="000000" w:themeColor="text1"/>
          <w:sz w:val="32"/>
          <w:szCs w:val="32"/>
          <w:highlight w:val="none"/>
        </w:rPr>
        <w:t>万元，材料费</w:t>
      </w:r>
      <w:r>
        <w:rPr>
          <w:rFonts w:hint="eastAsia" w:ascii="仿宋_GB2312" w:hAnsi="楷体" w:eastAsia="仿宋_GB2312"/>
          <w:color w:val="000000" w:themeColor="text1"/>
          <w:sz w:val="32"/>
          <w:szCs w:val="32"/>
          <w:highlight w:val="none"/>
          <w:lang w:val="en-US" w:eastAsia="zh-CN"/>
        </w:rPr>
        <w:t>5</w:t>
      </w:r>
      <w:r>
        <w:rPr>
          <w:rFonts w:hint="eastAsia" w:ascii="仿宋_GB2312" w:hAnsi="楷体" w:eastAsia="仿宋_GB2312"/>
          <w:color w:val="000000" w:themeColor="text1"/>
          <w:sz w:val="32"/>
          <w:szCs w:val="32"/>
          <w:highlight w:val="none"/>
        </w:rPr>
        <w:t>5万元，其他支出</w:t>
      </w:r>
      <w:r>
        <w:rPr>
          <w:rFonts w:hint="eastAsia" w:ascii="仿宋_GB2312" w:hAnsi="楷体" w:eastAsia="仿宋_GB2312"/>
          <w:color w:val="000000" w:themeColor="text1"/>
          <w:sz w:val="32"/>
          <w:szCs w:val="32"/>
          <w:highlight w:val="none"/>
          <w:lang w:val="en-US" w:eastAsia="zh-CN"/>
        </w:rPr>
        <w:t>22</w:t>
      </w:r>
      <w:r>
        <w:rPr>
          <w:rFonts w:hint="eastAsia" w:ascii="仿宋_GB2312" w:hAnsi="楷体" w:eastAsia="仿宋_GB2312"/>
          <w:color w:val="000000" w:themeColor="text1"/>
          <w:sz w:val="32"/>
          <w:szCs w:val="32"/>
          <w:highlight w:val="none"/>
        </w:rPr>
        <w:t>万元。共有</w:t>
      </w:r>
      <w:r>
        <w:rPr>
          <w:rFonts w:hint="eastAsia" w:ascii="仿宋_GB2312" w:hAnsi="楷体" w:eastAsia="仿宋_GB2312"/>
          <w:color w:val="000000" w:themeColor="text1"/>
          <w:sz w:val="32"/>
          <w:szCs w:val="32"/>
          <w:highlight w:val="none"/>
          <w:lang w:eastAsia="zh-CN"/>
        </w:rPr>
        <w:t>约</w:t>
      </w:r>
      <w:r>
        <w:rPr>
          <w:rFonts w:hint="eastAsia" w:ascii="仿宋_GB2312" w:hAnsi="楷体" w:eastAsia="仿宋_GB2312"/>
          <w:color w:val="000000" w:themeColor="text1"/>
          <w:sz w:val="32"/>
          <w:szCs w:val="32"/>
          <w:highlight w:val="none"/>
          <w:lang w:val="en-US" w:eastAsia="zh-CN"/>
        </w:rPr>
        <w:t>4500</w:t>
      </w:r>
      <w:r>
        <w:rPr>
          <w:rFonts w:hint="eastAsia" w:ascii="仿宋_GB2312" w:hAnsi="楷体" w:eastAsia="仿宋_GB2312"/>
          <w:color w:val="000000" w:themeColor="text1"/>
          <w:sz w:val="32"/>
          <w:szCs w:val="32"/>
          <w:highlight w:val="none"/>
        </w:rPr>
        <w:t>名学生，每人1000元，共计</w:t>
      </w:r>
      <w:r>
        <w:rPr>
          <w:rFonts w:hint="eastAsia" w:ascii="仿宋_GB2312" w:hAnsi="楷体" w:eastAsia="仿宋_GB2312"/>
          <w:color w:val="000000" w:themeColor="text1"/>
          <w:sz w:val="32"/>
          <w:szCs w:val="32"/>
          <w:highlight w:val="none"/>
          <w:lang w:val="en-US" w:eastAsia="zh-CN"/>
        </w:rPr>
        <w:t>450</w:t>
      </w:r>
      <w:r>
        <w:rPr>
          <w:rFonts w:hint="eastAsia" w:ascii="仿宋_GB2312" w:hAnsi="楷体" w:eastAsia="仿宋_GB2312"/>
          <w:color w:val="000000" w:themeColor="text1"/>
          <w:sz w:val="32"/>
          <w:szCs w:val="32"/>
          <w:highlight w:val="none"/>
        </w:rPr>
        <w:t>万元。</w:t>
      </w:r>
    </w:p>
    <w:p w14:paraId="16D9101F">
      <w:pPr>
        <w:ind w:firstLine="640" w:firstLineChars="200"/>
        <w:rPr>
          <w:rFonts w:hint="eastAsia" w:ascii="仿宋_GB2312" w:hAnsi="楷体" w:eastAsia="仿宋_GB2312"/>
          <w:color w:val="000000" w:themeColor="text1"/>
          <w:sz w:val="32"/>
          <w:szCs w:val="32"/>
          <w:highlight w:val="none"/>
          <w:lang w:val="en-US" w:eastAsia="zh-CN"/>
        </w:rPr>
      </w:pPr>
      <w:r>
        <w:rPr>
          <w:rFonts w:hint="eastAsia" w:ascii="TimesNewRoman" w:hAnsi="TimesNewRoman" w:eastAsia="仿宋_GB2312" w:cs="TimesNewRoman"/>
          <w:color w:val="000000" w:themeColor="text1"/>
          <w:kern w:val="0"/>
          <w:sz w:val="32"/>
          <w:szCs w:val="32"/>
          <w:highlight w:val="none"/>
        </w:rPr>
        <w:t>（6）</w:t>
      </w:r>
      <w:r>
        <w:rPr>
          <w:rFonts w:hint="eastAsia" w:ascii="仿宋_GB2312" w:hAnsi="楷体" w:eastAsia="仿宋_GB2312"/>
          <w:color w:val="000000" w:themeColor="text1"/>
          <w:sz w:val="32"/>
          <w:szCs w:val="32"/>
          <w:highlight w:val="none"/>
        </w:rPr>
        <w:t>年度预算安排</w:t>
      </w:r>
      <w:r>
        <w:rPr>
          <w:rFonts w:hint="eastAsia" w:ascii="仿宋_GB2312" w:hAnsi="楷体" w:eastAsia="仿宋_GB2312"/>
          <w:color w:val="000000" w:themeColor="text1"/>
          <w:sz w:val="32"/>
          <w:szCs w:val="32"/>
          <w:highlight w:val="none"/>
          <w:lang w:eastAsia="zh-CN"/>
        </w:rPr>
        <w:t>：</w:t>
      </w:r>
      <w:r>
        <w:rPr>
          <w:rFonts w:hint="eastAsia" w:ascii="仿宋_GB2312" w:hAnsi="楷体" w:eastAsia="仿宋_GB2312"/>
          <w:color w:val="000000" w:themeColor="text1"/>
          <w:sz w:val="32"/>
          <w:szCs w:val="32"/>
          <w:highlight w:val="none"/>
          <w:lang w:val="en-US" w:eastAsia="zh-CN"/>
        </w:rPr>
        <w:t>450万元。</w:t>
      </w:r>
    </w:p>
    <w:p w14:paraId="117B5400">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r>
        <w:rPr>
          <w:rFonts w:hint="eastAsia" w:ascii="TimesNewRoman" w:hAnsi="TimesNewRoman" w:eastAsia="仿宋_GB2312" w:cs="TimesNewRoman"/>
          <w:color w:val="000000" w:themeColor="text1"/>
          <w:kern w:val="0"/>
          <w:sz w:val="32"/>
          <w:szCs w:val="32"/>
          <w:highlight w:val="none"/>
        </w:rPr>
        <w:t>（7）绩效目标</w:t>
      </w:r>
      <w:r>
        <w:rPr>
          <w:rFonts w:hint="eastAsia" w:ascii="TimesNewRoman" w:hAnsi="TimesNewRoman" w:eastAsia="仿宋_GB2312" w:cs="TimesNewRoman"/>
          <w:color w:val="000000" w:themeColor="text1"/>
          <w:kern w:val="0"/>
          <w:sz w:val="32"/>
          <w:szCs w:val="32"/>
          <w:highlight w:val="none"/>
          <w:lang w:eastAsia="zh-CN"/>
        </w:rPr>
        <w:t>：根据国家政策安排的资金，满足学校正常公用支出的需要</w:t>
      </w:r>
      <w:r>
        <w:rPr>
          <w:rFonts w:hint="eastAsia" w:ascii="仿宋_GB2312" w:hAnsi="楷体" w:eastAsia="仿宋_GB2312"/>
          <w:color w:val="000000" w:themeColor="text1"/>
          <w:sz w:val="32"/>
          <w:szCs w:val="32"/>
          <w:highlight w:val="none"/>
          <w:lang w:eastAsia="zh-CN"/>
        </w:rPr>
        <w:t>。</w:t>
      </w:r>
    </w:p>
    <w:p w14:paraId="52D99B33">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p w14:paraId="7082647F">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p w14:paraId="27BC5F98">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054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D81688A">
            <w:pPr>
              <w:widowControl/>
              <w:jc w:val="center"/>
              <w:textAlignment w:val="center"/>
              <w:rPr>
                <w:rFonts w:ascii="宋体" w:cs="宋体"/>
                <w:b/>
                <w:bCs/>
                <w:color w:val="000000" w:themeColor="text1"/>
                <w:szCs w:val="32"/>
                <w:highlight w:val="none"/>
              </w:rPr>
            </w:pPr>
            <w:r>
              <w:rPr>
                <w:rFonts w:hint="eastAsia" w:ascii="宋体" w:hAnsi="宋体" w:eastAsia="宋体" w:cs="宋体"/>
                <w:b/>
                <w:color w:val="000000" w:themeColor="text1"/>
                <w:kern w:val="0"/>
                <w:sz w:val="28"/>
                <w:szCs w:val="28"/>
                <w:highlight w:val="none"/>
              </w:rPr>
              <w:t>项目支出绩效目标表</w:t>
            </w:r>
          </w:p>
        </w:tc>
      </w:tr>
      <w:tr w14:paraId="17B8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90BEE32">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 xml:space="preserve"> （</w:t>
            </w:r>
            <w:r>
              <w:rPr>
                <w:rFonts w:hint="eastAsia" w:ascii="宋体" w:hAnsi="宋体" w:eastAsia="宋体" w:cs="宋体"/>
                <w:color w:val="000000" w:themeColor="text1"/>
                <w:kern w:val="0"/>
                <w:sz w:val="20"/>
                <w:szCs w:val="20"/>
                <w:highlight w:val="none"/>
                <w:lang w:eastAsia="zh-CN"/>
              </w:rPr>
              <w:t>202</w:t>
            </w:r>
            <w:r>
              <w:rPr>
                <w:rFonts w:hint="eastAsia" w:ascii="宋体" w:hAnsi="宋体" w:eastAsia="宋体" w:cs="宋体"/>
                <w:color w:val="000000" w:themeColor="text1"/>
                <w:kern w:val="0"/>
                <w:sz w:val="20"/>
                <w:szCs w:val="20"/>
                <w:highlight w:val="none"/>
                <w:lang w:val="en-US" w:eastAsia="zh-CN"/>
              </w:rPr>
              <w:t>5</w:t>
            </w:r>
            <w:r>
              <w:rPr>
                <w:rFonts w:hint="eastAsia" w:ascii="宋体" w:hAnsi="宋体" w:eastAsia="宋体" w:cs="宋体"/>
                <w:color w:val="000000" w:themeColor="text1"/>
                <w:kern w:val="0"/>
                <w:sz w:val="20"/>
                <w:szCs w:val="20"/>
                <w:highlight w:val="none"/>
              </w:rPr>
              <w:t xml:space="preserve">年度）                                </w:t>
            </w:r>
          </w:p>
        </w:tc>
      </w:tr>
      <w:tr w14:paraId="562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376DCC8">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项目名称</w:t>
            </w:r>
          </w:p>
        </w:tc>
        <w:tc>
          <w:tcPr>
            <w:tcW w:w="7577" w:type="dxa"/>
            <w:gridSpan w:val="4"/>
            <w:tcBorders>
              <w:tl2br w:val="nil"/>
              <w:tr2bl w:val="nil"/>
            </w:tcBorders>
            <w:vAlign w:val="center"/>
          </w:tcPr>
          <w:p w14:paraId="51D331E7">
            <w:pPr>
              <w:widowControl/>
              <w:jc w:val="center"/>
              <w:textAlignment w:val="center"/>
              <w:rPr>
                <w:rFonts w:hint="eastAsia" w:ascii="宋体" w:hAnsi="宋体" w:eastAsia="宋体" w:cs="宋体"/>
                <w:color w:val="000000" w:themeColor="text1"/>
                <w:kern w:val="0"/>
                <w:sz w:val="20"/>
                <w:szCs w:val="20"/>
                <w:highlight w:val="none"/>
              </w:rPr>
            </w:pPr>
            <w:r>
              <w:rPr>
                <w:rFonts w:hint="eastAsia" w:ascii="宋体" w:hAnsi="宋体" w:eastAsia="宋体" w:cs="宋体"/>
                <w:color w:val="000000" w:themeColor="text1"/>
                <w:kern w:val="0"/>
                <w:sz w:val="20"/>
                <w:szCs w:val="20"/>
                <w:highlight w:val="none"/>
              </w:rPr>
              <w:t>普通高中生均公用经费拨款</w:t>
            </w:r>
          </w:p>
        </w:tc>
      </w:tr>
      <w:tr w14:paraId="2C53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5351C7EB">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主管</w:t>
            </w:r>
            <w:r>
              <w:rPr>
                <w:rFonts w:hint="eastAsia" w:ascii="宋体" w:hAnsi="宋体" w:eastAsia="宋体" w:cs="宋体"/>
                <w:color w:val="000000" w:themeColor="text1"/>
                <w:kern w:val="0"/>
                <w:sz w:val="20"/>
                <w:szCs w:val="20"/>
                <w:highlight w:val="none"/>
                <w:lang w:eastAsia="zh-CN"/>
              </w:rPr>
              <w:t>单位</w:t>
            </w:r>
            <w:r>
              <w:rPr>
                <w:rFonts w:hint="eastAsia" w:ascii="宋体" w:hAnsi="宋体" w:eastAsia="宋体" w:cs="宋体"/>
                <w:color w:val="000000" w:themeColor="text1"/>
                <w:kern w:val="0"/>
                <w:sz w:val="20"/>
                <w:szCs w:val="20"/>
                <w:highlight w:val="none"/>
              </w:rPr>
              <w:t xml:space="preserve">   及代码</w:t>
            </w:r>
          </w:p>
        </w:tc>
        <w:tc>
          <w:tcPr>
            <w:tcW w:w="3349" w:type="dxa"/>
            <w:gridSpan w:val="2"/>
            <w:tcBorders>
              <w:tl2br w:val="nil"/>
              <w:tr2bl w:val="nil"/>
            </w:tcBorders>
            <w:vAlign w:val="center"/>
          </w:tcPr>
          <w:p w14:paraId="3175E8FE">
            <w:pPr>
              <w:jc w:val="center"/>
              <w:rPr>
                <w:rFonts w:hint="eastAsia" w:ascii="宋体" w:cs="宋体" w:eastAsiaTheme="minorEastAsia"/>
                <w:color w:val="000000" w:themeColor="text1"/>
                <w:sz w:val="20"/>
                <w:highlight w:val="none"/>
                <w:lang w:eastAsia="zh-CN"/>
              </w:rPr>
            </w:pPr>
            <w:r>
              <w:rPr>
                <w:rFonts w:hint="eastAsia"/>
                <w:color w:val="000000" w:themeColor="text1"/>
                <w:highlight w:val="none"/>
                <w:lang w:val="en-US" w:eastAsia="zh-CN"/>
              </w:rPr>
              <w:t>淮北市教育局</w:t>
            </w:r>
          </w:p>
        </w:tc>
        <w:tc>
          <w:tcPr>
            <w:tcW w:w="1848" w:type="dxa"/>
            <w:tcBorders>
              <w:tl2br w:val="nil"/>
              <w:tr2bl w:val="nil"/>
            </w:tcBorders>
            <w:vAlign w:val="center"/>
          </w:tcPr>
          <w:p w14:paraId="1F511DEB">
            <w:pPr>
              <w:widowControl/>
              <w:jc w:val="center"/>
              <w:textAlignment w:val="center"/>
              <w:rPr>
                <w:color w:val="000000" w:themeColor="text1"/>
                <w:highlight w:val="none"/>
              </w:rPr>
            </w:pPr>
            <w:r>
              <w:rPr>
                <w:rFonts w:hint="eastAsia" w:ascii="宋体" w:hAnsi="宋体" w:eastAsia="宋体" w:cs="宋体"/>
                <w:color w:val="000000" w:themeColor="text1"/>
                <w:kern w:val="0"/>
                <w:sz w:val="20"/>
                <w:szCs w:val="20"/>
                <w:highlight w:val="none"/>
              </w:rPr>
              <w:t>实施单位</w:t>
            </w:r>
          </w:p>
        </w:tc>
        <w:tc>
          <w:tcPr>
            <w:tcW w:w="2380" w:type="dxa"/>
            <w:tcBorders>
              <w:tl2br w:val="nil"/>
              <w:tr2bl w:val="nil"/>
            </w:tcBorders>
            <w:vAlign w:val="center"/>
          </w:tcPr>
          <w:p w14:paraId="717B44D9">
            <w:pPr>
              <w:jc w:val="center"/>
              <w:rPr>
                <w:rFonts w:hint="eastAsia" w:eastAsiaTheme="minorEastAsia"/>
                <w:color w:val="000000" w:themeColor="text1"/>
                <w:highlight w:val="none"/>
                <w:lang w:eastAsia="zh-CN"/>
              </w:rPr>
            </w:pPr>
            <w:r>
              <w:rPr>
                <w:rFonts w:hint="eastAsia"/>
                <w:color w:val="000000" w:themeColor="text1"/>
                <w:highlight w:val="none"/>
                <w:lang w:eastAsia="zh-CN"/>
              </w:rPr>
              <w:t>淮北市实验高级中学</w:t>
            </w:r>
          </w:p>
        </w:tc>
      </w:tr>
      <w:tr w14:paraId="041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43" w:type="dxa"/>
            <w:gridSpan w:val="3"/>
            <w:tcBorders>
              <w:tl2br w:val="nil"/>
              <w:tr2bl w:val="nil"/>
            </w:tcBorders>
            <w:vAlign w:val="center"/>
          </w:tcPr>
          <w:p w14:paraId="1028BF8B">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项目来源</w:t>
            </w:r>
          </w:p>
        </w:tc>
        <w:tc>
          <w:tcPr>
            <w:tcW w:w="3349" w:type="dxa"/>
            <w:gridSpan w:val="2"/>
            <w:tcBorders>
              <w:tl2br w:val="nil"/>
              <w:tr2bl w:val="nil"/>
            </w:tcBorders>
            <w:vAlign w:val="center"/>
          </w:tcPr>
          <w:p w14:paraId="404FECC4">
            <w:pPr>
              <w:jc w:val="center"/>
              <w:rPr>
                <w:rFonts w:hint="eastAsia" w:ascii="宋体" w:cs="宋体" w:eastAsiaTheme="minorEastAsia"/>
                <w:color w:val="000000" w:themeColor="text1"/>
                <w:sz w:val="20"/>
                <w:highlight w:val="none"/>
                <w:lang w:eastAsia="zh-CN"/>
              </w:rPr>
            </w:pPr>
            <w:r>
              <w:rPr>
                <w:rFonts w:hint="eastAsia" w:ascii="宋体" w:cs="宋体"/>
                <w:color w:val="000000" w:themeColor="text1"/>
                <w:sz w:val="20"/>
                <w:highlight w:val="none"/>
                <w:lang w:eastAsia="zh-CN"/>
              </w:rPr>
              <w:t>财政拨款</w:t>
            </w:r>
          </w:p>
        </w:tc>
        <w:tc>
          <w:tcPr>
            <w:tcW w:w="1848" w:type="dxa"/>
            <w:tcBorders>
              <w:tl2br w:val="nil"/>
              <w:tr2bl w:val="nil"/>
            </w:tcBorders>
            <w:vAlign w:val="center"/>
          </w:tcPr>
          <w:p w14:paraId="3664DFB2">
            <w:pPr>
              <w:widowControl/>
              <w:jc w:val="center"/>
              <w:textAlignment w:val="center"/>
              <w:rPr>
                <w:color w:val="000000" w:themeColor="text1"/>
                <w:highlight w:val="none"/>
              </w:rPr>
            </w:pPr>
            <w:r>
              <w:rPr>
                <w:rFonts w:hint="eastAsia" w:ascii="宋体" w:hAnsi="宋体" w:eastAsia="宋体" w:cs="宋体"/>
                <w:color w:val="000000" w:themeColor="text1"/>
                <w:kern w:val="0"/>
                <w:sz w:val="20"/>
                <w:szCs w:val="20"/>
                <w:highlight w:val="none"/>
              </w:rPr>
              <w:t>项目期</w:t>
            </w:r>
          </w:p>
        </w:tc>
        <w:tc>
          <w:tcPr>
            <w:tcW w:w="2380" w:type="dxa"/>
            <w:tcBorders>
              <w:tl2br w:val="nil"/>
              <w:tr2bl w:val="nil"/>
            </w:tcBorders>
            <w:vAlign w:val="center"/>
          </w:tcPr>
          <w:p w14:paraId="3E89D797">
            <w:pPr>
              <w:jc w:val="center"/>
              <w:rPr>
                <w:rFonts w:hint="eastAsia" w:eastAsiaTheme="minorEastAsia"/>
                <w:color w:val="000000" w:themeColor="text1"/>
                <w:highlight w:val="none"/>
                <w:lang w:eastAsia="zh-CN"/>
              </w:rPr>
            </w:pPr>
            <w:r>
              <w:rPr>
                <w:rFonts w:hint="eastAsia"/>
                <w:color w:val="000000" w:themeColor="text1"/>
                <w:highlight w:val="none"/>
                <w:lang w:val="en-US" w:eastAsia="zh-CN"/>
              </w:rPr>
              <w:t>2025年1月1日-2025年12月31日</w:t>
            </w:r>
          </w:p>
        </w:tc>
      </w:tr>
      <w:tr w14:paraId="21E2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B60B268">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项目资金</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（万元）</w:t>
            </w:r>
          </w:p>
        </w:tc>
        <w:tc>
          <w:tcPr>
            <w:tcW w:w="3349" w:type="dxa"/>
            <w:gridSpan w:val="2"/>
            <w:tcBorders>
              <w:tl2br w:val="nil"/>
              <w:tr2bl w:val="nil"/>
            </w:tcBorders>
            <w:vAlign w:val="center"/>
          </w:tcPr>
          <w:p w14:paraId="06C78E63">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年度资金总额：</w:t>
            </w:r>
          </w:p>
        </w:tc>
        <w:tc>
          <w:tcPr>
            <w:tcW w:w="4228" w:type="dxa"/>
            <w:gridSpan w:val="2"/>
            <w:tcBorders>
              <w:tl2br w:val="nil"/>
              <w:tr2bl w:val="nil"/>
            </w:tcBorders>
            <w:vAlign w:val="center"/>
          </w:tcPr>
          <w:p w14:paraId="6DA905FF">
            <w:pPr>
              <w:jc w:val="center"/>
              <w:rPr>
                <w:rFonts w:hint="default" w:ascii="宋体" w:cs="宋体" w:eastAsiaTheme="minorEastAsia"/>
                <w:color w:val="000000" w:themeColor="text1"/>
                <w:sz w:val="20"/>
                <w:highlight w:val="none"/>
                <w:lang w:val="en-US" w:eastAsia="zh-CN"/>
              </w:rPr>
            </w:pPr>
            <w:r>
              <w:rPr>
                <w:rFonts w:hint="eastAsia" w:ascii="宋体" w:cs="宋体"/>
                <w:color w:val="000000" w:themeColor="text1"/>
                <w:sz w:val="20"/>
                <w:highlight w:val="none"/>
                <w:lang w:val="en-US" w:eastAsia="zh-CN"/>
              </w:rPr>
              <w:t>450万元</w:t>
            </w:r>
          </w:p>
        </w:tc>
      </w:tr>
      <w:tr w14:paraId="0EFD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35A70BB">
            <w:pPr>
              <w:jc w:val="center"/>
              <w:rPr>
                <w:rFonts w:ascii="宋体" w:cs="宋体"/>
                <w:color w:val="000000" w:themeColor="text1"/>
                <w:sz w:val="20"/>
                <w:highlight w:val="none"/>
              </w:rPr>
            </w:pPr>
          </w:p>
        </w:tc>
        <w:tc>
          <w:tcPr>
            <w:tcW w:w="3349" w:type="dxa"/>
            <w:gridSpan w:val="2"/>
            <w:tcBorders>
              <w:tl2br w:val="nil"/>
              <w:tr2bl w:val="nil"/>
            </w:tcBorders>
            <w:vAlign w:val="center"/>
          </w:tcPr>
          <w:p w14:paraId="5B812BA1">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其中：财政拨款</w:t>
            </w:r>
          </w:p>
        </w:tc>
        <w:tc>
          <w:tcPr>
            <w:tcW w:w="4228" w:type="dxa"/>
            <w:gridSpan w:val="2"/>
            <w:tcBorders>
              <w:tl2br w:val="nil"/>
              <w:tr2bl w:val="nil"/>
            </w:tcBorders>
            <w:vAlign w:val="center"/>
          </w:tcPr>
          <w:p w14:paraId="479C9C23">
            <w:pPr>
              <w:jc w:val="center"/>
              <w:rPr>
                <w:rFonts w:hint="default" w:ascii="宋体" w:cs="宋体" w:eastAsiaTheme="minorEastAsia"/>
                <w:color w:val="000000" w:themeColor="text1"/>
                <w:sz w:val="20"/>
                <w:highlight w:val="none"/>
                <w:lang w:val="en-US" w:eastAsia="zh-CN"/>
              </w:rPr>
            </w:pPr>
            <w:r>
              <w:rPr>
                <w:rFonts w:hint="eastAsia" w:ascii="宋体" w:cs="宋体"/>
                <w:color w:val="000000" w:themeColor="text1"/>
                <w:sz w:val="20"/>
                <w:highlight w:val="none"/>
                <w:lang w:val="en-US" w:eastAsia="zh-CN"/>
              </w:rPr>
              <w:t>450万元</w:t>
            </w:r>
          </w:p>
        </w:tc>
      </w:tr>
      <w:tr w14:paraId="1D52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C9C5FCE">
            <w:pPr>
              <w:jc w:val="center"/>
              <w:rPr>
                <w:rFonts w:ascii="宋体" w:cs="宋体"/>
                <w:color w:val="000000" w:themeColor="text1"/>
                <w:sz w:val="20"/>
                <w:highlight w:val="none"/>
              </w:rPr>
            </w:pPr>
          </w:p>
        </w:tc>
        <w:tc>
          <w:tcPr>
            <w:tcW w:w="3349" w:type="dxa"/>
            <w:gridSpan w:val="2"/>
            <w:tcBorders>
              <w:tl2br w:val="nil"/>
              <w:tr2bl w:val="nil"/>
            </w:tcBorders>
            <w:vAlign w:val="center"/>
          </w:tcPr>
          <w:p w14:paraId="30F32C23">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上年结转</w:t>
            </w:r>
          </w:p>
        </w:tc>
        <w:tc>
          <w:tcPr>
            <w:tcW w:w="4228" w:type="dxa"/>
            <w:gridSpan w:val="2"/>
            <w:tcBorders>
              <w:tl2br w:val="nil"/>
              <w:tr2bl w:val="nil"/>
            </w:tcBorders>
            <w:vAlign w:val="center"/>
          </w:tcPr>
          <w:p w14:paraId="148374CE">
            <w:pPr>
              <w:jc w:val="center"/>
              <w:rPr>
                <w:rFonts w:ascii="宋体" w:cs="宋体"/>
                <w:color w:val="000000" w:themeColor="text1"/>
                <w:sz w:val="20"/>
                <w:highlight w:val="none"/>
              </w:rPr>
            </w:pPr>
          </w:p>
        </w:tc>
      </w:tr>
      <w:tr w14:paraId="467F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AE52FC0">
            <w:pPr>
              <w:jc w:val="center"/>
              <w:rPr>
                <w:rFonts w:ascii="宋体" w:cs="宋体"/>
                <w:color w:val="000000" w:themeColor="text1"/>
                <w:sz w:val="20"/>
                <w:highlight w:val="none"/>
              </w:rPr>
            </w:pPr>
          </w:p>
        </w:tc>
        <w:tc>
          <w:tcPr>
            <w:tcW w:w="3349" w:type="dxa"/>
            <w:gridSpan w:val="2"/>
            <w:tcBorders>
              <w:tl2br w:val="nil"/>
              <w:tr2bl w:val="nil"/>
            </w:tcBorders>
            <w:vAlign w:val="center"/>
          </w:tcPr>
          <w:p w14:paraId="1E87B860">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 xml:space="preserve">         其他资金</w:t>
            </w:r>
          </w:p>
        </w:tc>
        <w:tc>
          <w:tcPr>
            <w:tcW w:w="4228" w:type="dxa"/>
            <w:gridSpan w:val="2"/>
            <w:tcBorders>
              <w:tl2br w:val="nil"/>
              <w:tr2bl w:val="nil"/>
            </w:tcBorders>
            <w:vAlign w:val="center"/>
          </w:tcPr>
          <w:p w14:paraId="26F9250C">
            <w:pPr>
              <w:jc w:val="right"/>
              <w:rPr>
                <w:rFonts w:ascii="宋体" w:cs="宋体"/>
                <w:color w:val="000000" w:themeColor="text1"/>
                <w:sz w:val="20"/>
                <w:highlight w:val="none"/>
              </w:rPr>
            </w:pPr>
          </w:p>
        </w:tc>
      </w:tr>
      <w:tr w14:paraId="3EE3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158C902B">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年度</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目标</w:t>
            </w:r>
          </w:p>
        </w:tc>
        <w:tc>
          <w:tcPr>
            <w:tcW w:w="8582" w:type="dxa"/>
            <w:gridSpan w:val="6"/>
            <w:tcBorders>
              <w:tl2br w:val="nil"/>
              <w:tr2bl w:val="nil"/>
            </w:tcBorders>
            <w:vAlign w:val="center"/>
          </w:tcPr>
          <w:p w14:paraId="60ABF57B">
            <w:pPr>
              <w:jc w:val="left"/>
              <w:rPr>
                <w:rFonts w:ascii="宋体" w:cs="宋体"/>
                <w:color w:val="000000" w:themeColor="text1"/>
                <w:sz w:val="20"/>
                <w:highlight w:val="none"/>
              </w:rPr>
            </w:pPr>
            <w:r>
              <w:rPr>
                <w:rFonts w:hint="eastAsia" w:ascii="宋体" w:cs="宋体"/>
                <w:color w:val="000000" w:themeColor="text1"/>
                <w:sz w:val="20"/>
                <w:highlight w:val="none"/>
              </w:rPr>
              <w:t>学校根据实际情况安排的支出，满足学校正常公用支出的需要。</w:t>
            </w:r>
          </w:p>
        </w:tc>
      </w:tr>
      <w:tr w14:paraId="67F4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CF9BFF6">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绩</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效</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指</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标</w:t>
            </w:r>
          </w:p>
        </w:tc>
        <w:tc>
          <w:tcPr>
            <w:tcW w:w="723" w:type="dxa"/>
            <w:tcBorders>
              <w:tl2br w:val="nil"/>
              <w:tr2bl w:val="nil"/>
            </w:tcBorders>
            <w:vAlign w:val="center"/>
          </w:tcPr>
          <w:p w14:paraId="3483C65C">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一级</w:t>
            </w:r>
            <w:r>
              <w:rPr>
                <w:rFonts w:hint="eastAsia" w:ascii="宋体" w:hAnsi="宋体" w:eastAsia="宋体" w:cs="宋体"/>
                <w:color w:val="000000" w:themeColor="text1"/>
                <w:kern w:val="0"/>
                <w:sz w:val="20"/>
                <w:szCs w:val="20"/>
                <w:highlight w:val="none"/>
              </w:rPr>
              <w:br w:type="textWrapping"/>
            </w:r>
            <w:r>
              <w:rPr>
                <w:rFonts w:hint="eastAsia" w:ascii="宋体" w:hAnsi="宋体" w:eastAsia="宋体" w:cs="宋体"/>
                <w:color w:val="000000" w:themeColor="text1"/>
                <w:kern w:val="0"/>
                <w:sz w:val="20"/>
                <w:szCs w:val="20"/>
                <w:highlight w:val="none"/>
              </w:rPr>
              <w:t>指标</w:t>
            </w:r>
          </w:p>
        </w:tc>
        <w:tc>
          <w:tcPr>
            <w:tcW w:w="759" w:type="dxa"/>
            <w:gridSpan w:val="2"/>
            <w:tcBorders>
              <w:tl2br w:val="nil"/>
              <w:tr2bl w:val="nil"/>
            </w:tcBorders>
            <w:vAlign w:val="center"/>
          </w:tcPr>
          <w:p w14:paraId="37685C33">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二级指标</w:t>
            </w:r>
          </w:p>
        </w:tc>
        <w:tc>
          <w:tcPr>
            <w:tcW w:w="2872" w:type="dxa"/>
            <w:tcBorders>
              <w:tl2br w:val="nil"/>
              <w:tr2bl w:val="nil"/>
            </w:tcBorders>
            <w:vAlign w:val="center"/>
          </w:tcPr>
          <w:p w14:paraId="656EAEC0">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三级指标</w:t>
            </w:r>
          </w:p>
        </w:tc>
        <w:tc>
          <w:tcPr>
            <w:tcW w:w="4228" w:type="dxa"/>
            <w:gridSpan w:val="2"/>
            <w:tcBorders>
              <w:tl2br w:val="nil"/>
              <w:tr2bl w:val="nil"/>
            </w:tcBorders>
            <w:vAlign w:val="center"/>
          </w:tcPr>
          <w:p w14:paraId="4E3A60E4">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指标值</w:t>
            </w:r>
          </w:p>
        </w:tc>
      </w:tr>
      <w:tr w14:paraId="5C36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38" w:type="dxa"/>
            <w:vMerge w:val="continue"/>
            <w:tcBorders>
              <w:tl2br w:val="nil"/>
              <w:tr2bl w:val="nil"/>
            </w:tcBorders>
            <w:vAlign w:val="center"/>
          </w:tcPr>
          <w:p w14:paraId="311426B0">
            <w:pPr>
              <w:jc w:val="center"/>
              <w:rPr>
                <w:rFonts w:ascii="宋体" w:cs="宋体"/>
                <w:color w:val="000000" w:themeColor="text1"/>
                <w:sz w:val="20"/>
                <w:highlight w:val="none"/>
              </w:rPr>
            </w:pPr>
          </w:p>
        </w:tc>
        <w:tc>
          <w:tcPr>
            <w:tcW w:w="723" w:type="dxa"/>
            <w:vMerge w:val="restart"/>
            <w:tcBorders>
              <w:tl2br w:val="nil"/>
              <w:tr2bl w:val="nil"/>
            </w:tcBorders>
            <w:vAlign w:val="center"/>
          </w:tcPr>
          <w:p w14:paraId="187E7D6D">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产出指标</w:t>
            </w:r>
          </w:p>
        </w:tc>
        <w:tc>
          <w:tcPr>
            <w:tcW w:w="759" w:type="dxa"/>
            <w:gridSpan w:val="2"/>
            <w:tcBorders>
              <w:tl2br w:val="nil"/>
              <w:tr2bl w:val="nil"/>
            </w:tcBorders>
            <w:vAlign w:val="center"/>
          </w:tcPr>
          <w:p w14:paraId="63730468">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数量指标</w:t>
            </w:r>
          </w:p>
        </w:tc>
        <w:tc>
          <w:tcPr>
            <w:tcW w:w="2872" w:type="dxa"/>
            <w:tcBorders>
              <w:tl2br w:val="nil"/>
              <w:tr2bl w:val="nil"/>
            </w:tcBorders>
            <w:vAlign w:val="center"/>
          </w:tcPr>
          <w:p w14:paraId="1B569202">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指标1：保障师生人数</w:t>
            </w:r>
          </w:p>
        </w:tc>
        <w:tc>
          <w:tcPr>
            <w:tcW w:w="4228" w:type="dxa"/>
            <w:gridSpan w:val="2"/>
            <w:tcBorders>
              <w:tl2br w:val="nil"/>
              <w:tr2bl w:val="nil"/>
            </w:tcBorders>
            <w:vAlign w:val="center"/>
          </w:tcPr>
          <w:p w14:paraId="1261BED6">
            <w:pPr>
              <w:jc w:val="center"/>
              <w:rPr>
                <w:rFonts w:hint="default" w:ascii="宋体" w:cs="宋体" w:eastAsiaTheme="minorEastAsia"/>
                <w:color w:val="000000" w:themeColor="text1"/>
                <w:sz w:val="20"/>
                <w:highlight w:val="none"/>
                <w:lang w:val="en-US" w:eastAsia="zh-CN"/>
              </w:rPr>
            </w:pPr>
            <w:r>
              <w:rPr>
                <w:rFonts w:hint="eastAsia" w:ascii="宋体" w:hAnsi="宋体" w:eastAsia="宋体" w:cs="宋体"/>
                <w:color w:val="000000" w:themeColor="text1"/>
                <w:sz w:val="20"/>
                <w:highlight w:val="none"/>
                <w:lang w:val="en-US" w:eastAsia="zh-CN"/>
              </w:rPr>
              <w:t>≧</w:t>
            </w:r>
            <w:r>
              <w:rPr>
                <w:rFonts w:hint="eastAsia" w:ascii="宋体" w:cs="宋体"/>
                <w:color w:val="000000" w:themeColor="text1"/>
                <w:sz w:val="20"/>
                <w:highlight w:val="none"/>
                <w:lang w:val="en-US" w:eastAsia="zh-CN"/>
              </w:rPr>
              <w:t>4869人</w:t>
            </w:r>
          </w:p>
        </w:tc>
      </w:tr>
      <w:tr w14:paraId="6DA2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38" w:type="dxa"/>
            <w:vMerge w:val="continue"/>
            <w:tcBorders>
              <w:tl2br w:val="nil"/>
              <w:tr2bl w:val="nil"/>
            </w:tcBorders>
            <w:vAlign w:val="center"/>
          </w:tcPr>
          <w:p w14:paraId="26E6CB68">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7C1C7575">
            <w:pPr>
              <w:jc w:val="center"/>
              <w:rPr>
                <w:rFonts w:ascii="宋体" w:cs="宋体"/>
                <w:color w:val="000000" w:themeColor="text1"/>
                <w:sz w:val="20"/>
                <w:highlight w:val="none"/>
              </w:rPr>
            </w:pPr>
          </w:p>
        </w:tc>
        <w:tc>
          <w:tcPr>
            <w:tcW w:w="759" w:type="dxa"/>
            <w:gridSpan w:val="2"/>
            <w:tcBorders>
              <w:tl2br w:val="nil"/>
              <w:tr2bl w:val="nil"/>
            </w:tcBorders>
            <w:vAlign w:val="center"/>
          </w:tcPr>
          <w:p w14:paraId="59144203">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质量指标</w:t>
            </w:r>
          </w:p>
        </w:tc>
        <w:tc>
          <w:tcPr>
            <w:tcW w:w="2872" w:type="dxa"/>
            <w:tcBorders>
              <w:tl2br w:val="nil"/>
              <w:tr2bl w:val="nil"/>
            </w:tcBorders>
            <w:vAlign w:val="center"/>
          </w:tcPr>
          <w:p w14:paraId="0D7D095A">
            <w:pPr>
              <w:widowControl/>
              <w:jc w:val="left"/>
              <w:textAlignment w:val="center"/>
              <w:rPr>
                <w:rFonts w:hint="eastAsia" w:ascii="宋体" w:hAnsi="宋体" w:eastAsia="宋体" w:cs="宋体"/>
                <w:color w:val="000000" w:themeColor="text1"/>
                <w:kern w:val="0"/>
                <w:sz w:val="20"/>
                <w:szCs w:val="20"/>
                <w:highlight w:val="none"/>
                <w:lang w:eastAsia="zh-CN"/>
              </w:rPr>
            </w:pPr>
            <w:r>
              <w:rPr>
                <w:rFonts w:hint="eastAsia" w:ascii="宋体" w:hAnsi="宋体" w:eastAsia="宋体" w:cs="宋体"/>
                <w:color w:val="000000" w:themeColor="text1"/>
                <w:kern w:val="0"/>
                <w:sz w:val="20"/>
                <w:szCs w:val="20"/>
                <w:highlight w:val="none"/>
              </w:rPr>
              <w:t>指标1：</w:t>
            </w:r>
            <w:r>
              <w:rPr>
                <w:rFonts w:hint="eastAsia" w:ascii="宋体" w:hAnsi="宋体" w:eastAsia="宋体" w:cs="宋体"/>
                <w:color w:val="000000" w:themeColor="text1"/>
                <w:kern w:val="0"/>
                <w:sz w:val="20"/>
                <w:szCs w:val="20"/>
                <w:highlight w:val="none"/>
                <w:lang w:eastAsia="zh-CN"/>
              </w:rPr>
              <w:t>经费支出合规性</w:t>
            </w:r>
          </w:p>
        </w:tc>
        <w:tc>
          <w:tcPr>
            <w:tcW w:w="4228" w:type="dxa"/>
            <w:gridSpan w:val="2"/>
            <w:tcBorders>
              <w:tl2br w:val="nil"/>
              <w:tr2bl w:val="nil"/>
            </w:tcBorders>
            <w:vAlign w:val="center"/>
          </w:tcPr>
          <w:p w14:paraId="1D630657">
            <w:pPr>
              <w:jc w:val="center"/>
              <w:rPr>
                <w:rFonts w:ascii="宋体" w:cs="宋体"/>
                <w:color w:val="000000" w:themeColor="text1"/>
                <w:sz w:val="20"/>
                <w:highlight w:val="none"/>
              </w:rPr>
            </w:pPr>
            <w:r>
              <w:rPr>
                <w:rFonts w:hint="eastAsia" w:ascii="宋体" w:cs="宋体"/>
                <w:color w:val="000000" w:themeColor="text1"/>
                <w:sz w:val="20"/>
                <w:highlight w:val="none"/>
              </w:rPr>
              <w:t>严格执行相关财经法规、制度</w:t>
            </w:r>
          </w:p>
        </w:tc>
      </w:tr>
      <w:tr w14:paraId="74A2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38" w:type="dxa"/>
            <w:vMerge w:val="continue"/>
            <w:tcBorders>
              <w:tl2br w:val="nil"/>
              <w:tr2bl w:val="nil"/>
            </w:tcBorders>
            <w:vAlign w:val="center"/>
          </w:tcPr>
          <w:p w14:paraId="0436A195">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500CDA35">
            <w:pPr>
              <w:jc w:val="center"/>
              <w:rPr>
                <w:rFonts w:ascii="宋体" w:cs="宋体"/>
                <w:color w:val="000000" w:themeColor="text1"/>
                <w:sz w:val="20"/>
                <w:highlight w:val="none"/>
              </w:rPr>
            </w:pPr>
          </w:p>
        </w:tc>
        <w:tc>
          <w:tcPr>
            <w:tcW w:w="759" w:type="dxa"/>
            <w:gridSpan w:val="2"/>
            <w:tcBorders>
              <w:tl2br w:val="nil"/>
              <w:tr2bl w:val="nil"/>
            </w:tcBorders>
            <w:vAlign w:val="center"/>
          </w:tcPr>
          <w:p w14:paraId="7A5FF7A6">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时效指标</w:t>
            </w:r>
          </w:p>
        </w:tc>
        <w:tc>
          <w:tcPr>
            <w:tcW w:w="2872" w:type="dxa"/>
            <w:tcBorders>
              <w:tl2br w:val="nil"/>
              <w:tr2bl w:val="nil"/>
            </w:tcBorders>
            <w:vAlign w:val="center"/>
          </w:tcPr>
          <w:p w14:paraId="6659FCA0">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指标1：项目完成及时性</w:t>
            </w:r>
          </w:p>
        </w:tc>
        <w:tc>
          <w:tcPr>
            <w:tcW w:w="4228" w:type="dxa"/>
            <w:gridSpan w:val="2"/>
            <w:tcBorders>
              <w:tl2br w:val="nil"/>
              <w:tr2bl w:val="nil"/>
            </w:tcBorders>
            <w:vAlign w:val="center"/>
          </w:tcPr>
          <w:p w14:paraId="2910CE09">
            <w:pPr>
              <w:jc w:val="center"/>
              <w:rPr>
                <w:rFonts w:ascii="宋体" w:cs="宋体"/>
                <w:color w:val="000000" w:themeColor="text1"/>
                <w:sz w:val="20"/>
                <w:highlight w:val="none"/>
              </w:rPr>
            </w:pPr>
            <w:r>
              <w:rPr>
                <w:rFonts w:hint="eastAsia" w:ascii="宋体" w:cs="宋体"/>
                <w:color w:val="000000" w:themeColor="text1"/>
                <w:sz w:val="20"/>
                <w:highlight w:val="none"/>
              </w:rPr>
              <w:t>按计划实施进度完成项目</w:t>
            </w:r>
          </w:p>
        </w:tc>
      </w:tr>
      <w:tr w14:paraId="7315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38" w:type="dxa"/>
            <w:vMerge w:val="continue"/>
            <w:tcBorders>
              <w:tl2br w:val="nil"/>
              <w:tr2bl w:val="nil"/>
            </w:tcBorders>
            <w:vAlign w:val="center"/>
          </w:tcPr>
          <w:p w14:paraId="4685ECB2">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725C52D8">
            <w:pPr>
              <w:jc w:val="center"/>
              <w:rPr>
                <w:rFonts w:ascii="宋体" w:cs="宋体"/>
                <w:color w:val="000000" w:themeColor="text1"/>
                <w:sz w:val="20"/>
                <w:highlight w:val="none"/>
              </w:rPr>
            </w:pPr>
          </w:p>
        </w:tc>
        <w:tc>
          <w:tcPr>
            <w:tcW w:w="759" w:type="dxa"/>
            <w:gridSpan w:val="2"/>
            <w:tcBorders>
              <w:tl2br w:val="nil"/>
              <w:tr2bl w:val="nil"/>
            </w:tcBorders>
            <w:vAlign w:val="center"/>
          </w:tcPr>
          <w:p w14:paraId="239CC61D">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成本指标</w:t>
            </w:r>
          </w:p>
        </w:tc>
        <w:tc>
          <w:tcPr>
            <w:tcW w:w="2872" w:type="dxa"/>
            <w:tcBorders>
              <w:tl2br w:val="nil"/>
              <w:tr2bl w:val="nil"/>
            </w:tcBorders>
            <w:vAlign w:val="center"/>
          </w:tcPr>
          <w:p w14:paraId="684F8DAC">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指标1：总成本控制情况</w:t>
            </w:r>
          </w:p>
        </w:tc>
        <w:tc>
          <w:tcPr>
            <w:tcW w:w="4228" w:type="dxa"/>
            <w:gridSpan w:val="2"/>
            <w:tcBorders>
              <w:tl2br w:val="nil"/>
              <w:tr2bl w:val="nil"/>
            </w:tcBorders>
            <w:vAlign w:val="center"/>
          </w:tcPr>
          <w:p w14:paraId="59EAE530">
            <w:pPr>
              <w:jc w:val="center"/>
              <w:rPr>
                <w:rFonts w:ascii="宋体" w:cs="宋体"/>
                <w:color w:val="000000" w:themeColor="text1"/>
                <w:sz w:val="20"/>
                <w:highlight w:val="none"/>
              </w:rPr>
            </w:pPr>
            <w:r>
              <w:rPr>
                <w:rFonts w:hint="eastAsia" w:ascii="宋体" w:cs="宋体"/>
                <w:color w:val="000000" w:themeColor="text1"/>
                <w:sz w:val="20"/>
                <w:highlight w:val="none"/>
              </w:rPr>
              <w:t>严格控制在预算金额内</w:t>
            </w:r>
          </w:p>
        </w:tc>
      </w:tr>
      <w:tr w14:paraId="4119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38" w:type="dxa"/>
            <w:vMerge w:val="continue"/>
            <w:tcBorders>
              <w:tl2br w:val="nil"/>
              <w:tr2bl w:val="nil"/>
            </w:tcBorders>
            <w:vAlign w:val="center"/>
          </w:tcPr>
          <w:p w14:paraId="6AF64C4D">
            <w:pPr>
              <w:jc w:val="center"/>
              <w:rPr>
                <w:rFonts w:ascii="宋体" w:cs="宋体"/>
                <w:color w:val="000000" w:themeColor="text1"/>
                <w:sz w:val="20"/>
                <w:highlight w:val="none"/>
              </w:rPr>
            </w:pPr>
          </w:p>
        </w:tc>
        <w:tc>
          <w:tcPr>
            <w:tcW w:w="723" w:type="dxa"/>
            <w:vMerge w:val="restart"/>
            <w:tcBorders>
              <w:tl2br w:val="nil"/>
              <w:tr2bl w:val="nil"/>
            </w:tcBorders>
            <w:vAlign w:val="center"/>
          </w:tcPr>
          <w:p w14:paraId="23FD0094">
            <w:pPr>
              <w:widowControl/>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效益指标</w:t>
            </w:r>
          </w:p>
        </w:tc>
        <w:tc>
          <w:tcPr>
            <w:tcW w:w="759" w:type="dxa"/>
            <w:gridSpan w:val="2"/>
            <w:tcBorders>
              <w:tl2br w:val="nil"/>
              <w:tr2bl w:val="nil"/>
            </w:tcBorders>
            <w:vAlign w:val="center"/>
          </w:tcPr>
          <w:p w14:paraId="0234DD43">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经济效益指标</w:t>
            </w:r>
          </w:p>
        </w:tc>
        <w:tc>
          <w:tcPr>
            <w:tcW w:w="2872" w:type="dxa"/>
            <w:tcBorders>
              <w:tl2br w:val="nil"/>
              <w:tr2bl w:val="nil"/>
            </w:tcBorders>
            <w:vAlign w:val="center"/>
          </w:tcPr>
          <w:p w14:paraId="73CFC3A6">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指标1：维修项目必要性</w:t>
            </w:r>
          </w:p>
        </w:tc>
        <w:tc>
          <w:tcPr>
            <w:tcW w:w="4228" w:type="dxa"/>
            <w:gridSpan w:val="2"/>
            <w:tcBorders>
              <w:tl2br w:val="nil"/>
              <w:tr2bl w:val="nil"/>
            </w:tcBorders>
            <w:vAlign w:val="center"/>
          </w:tcPr>
          <w:p w14:paraId="584C2D3B">
            <w:pPr>
              <w:jc w:val="center"/>
              <w:rPr>
                <w:rFonts w:ascii="宋体" w:cs="宋体"/>
                <w:color w:val="000000" w:themeColor="text1"/>
                <w:sz w:val="20"/>
                <w:highlight w:val="none"/>
              </w:rPr>
            </w:pPr>
            <w:r>
              <w:rPr>
                <w:rFonts w:hint="eastAsia" w:ascii="宋体" w:cs="宋体"/>
                <w:color w:val="000000" w:themeColor="text1"/>
                <w:sz w:val="20"/>
                <w:highlight w:val="none"/>
              </w:rPr>
              <w:t>提升校园运行效益</w:t>
            </w:r>
          </w:p>
        </w:tc>
      </w:tr>
      <w:tr w14:paraId="39DF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38" w:type="dxa"/>
            <w:vMerge w:val="continue"/>
            <w:tcBorders>
              <w:tl2br w:val="nil"/>
              <w:tr2bl w:val="nil"/>
            </w:tcBorders>
            <w:vAlign w:val="center"/>
          </w:tcPr>
          <w:p w14:paraId="5A8748BB">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333D3A09">
            <w:pPr>
              <w:jc w:val="center"/>
              <w:rPr>
                <w:rFonts w:ascii="宋体" w:cs="宋体"/>
                <w:color w:val="000000" w:themeColor="text1"/>
                <w:sz w:val="20"/>
                <w:highlight w:val="none"/>
              </w:rPr>
            </w:pPr>
          </w:p>
        </w:tc>
        <w:tc>
          <w:tcPr>
            <w:tcW w:w="759" w:type="dxa"/>
            <w:gridSpan w:val="2"/>
            <w:tcBorders>
              <w:tl2br w:val="nil"/>
              <w:tr2bl w:val="nil"/>
            </w:tcBorders>
            <w:vAlign w:val="center"/>
          </w:tcPr>
          <w:p w14:paraId="7AE30DA3">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社会效益指标</w:t>
            </w:r>
          </w:p>
        </w:tc>
        <w:tc>
          <w:tcPr>
            <w:tcW w:w="2872" w:type="dxa"/>
            <w:tcBorders>
              <w:tl2br w:val="nil"/>
              <w:tr2bl w:val="nil"/>
            </w:tcBorders>
            <w:vAlign w:val="center"/>
          </w:tcPr>
          <w:p w14:paraId="64EF0080">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指标1：对本市教育发展的贡献度显著</w:t>
            </w:r>
          </w:p>
        </w:tc>
        <w:tc>
          <w:tcPr>
            <w:tcW w:w="4228" w:type="dxa"/>
            <w:gridSpan w:val="2"/>
            <w:tcBorders>
              <w:tl2br w:val="nil"/>
              <w:tr2bl w:val="nil"/>
            </w:tcBorders>
            <w:vAlign w:val="center"/>
          </w:tcPr>
          <w:p w14:paraId="3BD067B2">
            <w:pPr>
              <w:jc w:val="center"/>
              <w:rPr>
                <w:rFonts w:ascii="宋体" w:cs="宋体"/>
                <w:color w:val="000000" w:themeColor="text1"/>
                <w:sz w:val="20"/>
                <w:highlight w:val="none"/>
              </w:rPr>
            </w:pPr>
            <w:r>
              <w:rPr>
                <w:rFonts w:hint="eastAsia" w:ascii="宋体" w:cs="宋体"/>
                <w:color w:val="000000" w:themeColor="text1"/>
                <w:sz w:val="20"/>
                <w:highlight w:val="none"/>
              </w:rPr>
              <w:t>显著</w:t>
            </w:r>
          </w:p>
        </w:tc>
      </w:tr>
      <w:tr w14:paraId="3328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38" w:type="dxa"/>
            <w:vMerge w:val="continue"/>
            <w:tcBorders>
              <w:tl2br w:val="nil"/>
              <w:tr2bl w:val="nil"/>
            </w:tcBorders>
            <w:vAlign w:val="center"/>
          </w:tcPr>
          <w:p w14:paraId="7D86B18B">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0C9DF1D0">
            <w:pPr>
              <w:jc w:val="center"/>
              <w:rPr>
                <w:rFonts w:ascii="宋体" w:cs="宋体"/>
                <w:color w:val="000000" w:themeColor="text1"/>
                <w:sz w:val="20"/>
                <w:highlight w:val="none"/>
              </w:rPr>
            </w:pPr>
          </w:p>
        </w:tc>
        <w:tc>
          <w:tcPr>
            <w:tcW w:w="759" w:type="dxa"/>
            <w:gridSpan w:val="2"/>
            <w:tcBorders>
              <w:tl2br w:val="nil"/>
              <w:tr2bl w:val="nil"/>
            </w:tcBorders>
            <w:vAlign w:val="center"/>
          </w:tcPr>
          <w:p w14:paraId="4C7FAC7F">
            <w:pPr>
              <w:widowControl/>
              <w:spacing w:line="200" w:lineRule="exact"/>
              <w:jc w:val="center"/>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生态效益指标</w:t>
            </w:r>
          </w:p>
        </w:tc>
        <w:tc>
          <w:tcPr>
            <w:tcW w:w="2872" w:type="dxa"/>
            <w:tcBorders>
              <w:tl2br w:val="nil"/>
              <w:tr2bl w:val="nil"/>
            </w:tcBorders>
            <w:vAlign w:val="center"/>
          </w:tcPr>
          <w:p w14:paraId="76CFF506">
            <w:pPr>
              <w:widowControl/>
              <w:jc w:val="left"/>
              <w:textAlignment w:val="center"/>
              <w:rPr>
                <w:rFonts w:ascii="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指标1：安全健康的校园环境</w:t>
            </w:r>
          </w:p>
        </w:tc>
        <w:tc>
          <w:tcPr>
            <w:tcW w:w="4228" w:type="dxa"/>
            <w:gridSpan w:val="2"/>
            <w:tcBorders>
              <w:tl2br w:val="nil"/>
              <w:tr2bl w:val="nil"/>
            </w:tcBorders>
            <w:vAlign w:val="center"/>
          </w:tcPr>
          <w:p w14:paraId="74797D78">
            <w:pPr>
              <w:jc w:val="center"/>
              <w:rPr>
                <w:rFonts w:ascii="宋体" w:cs="宋体"/>
                <w:color w:val="000000" w:themeColor="text1"/>
                <w:sz w:val="20"/>
                <w:highlight w:val="none"/>
              </w:rPr>
            </w:pPr>
            <w:r>
              <w:rPr>
                <w:rFonts w:hint="eastAsia" w:ascii="宋体" w:cs="宋体"/>
                <w:color w:val="000000" w:themeColor="text1"/>
                <w:sz w:val="20"/>
                <w:highlight w:val="none"/>
              </w:rPr>
              <w:t>符合国家节能环保标准</w:t>
            </w:r>
          </w:p>
        </w:tc>
      </w:tr>
      <w:tr w14:paraId="6CC2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38" w:type="dxa"/>
            <w:vMerge w:val="continue"/>
            <w:tcBorders>
              <w:tl2br w:val="nil"/>
              <w:tr2bl w:val="nil"/>
            </w:tcBorders>
            <w:vAlign w:val="center"/>
          </w:tcPr>
          <w:p w14:paraId="4834A209">
            <w:pPr>
              <w:jc w:val="center"/>
              <w:rPr>
                <w:rFonts w:ascii="宋体" w:cs="宋体"/>
                <w:color w:val="000000" w:themeColor="text1"/>
                <w:sz w:val="20"/>
                <w:highlight w:val="none"/>
              </w:rPr>
            </w:pPr>
          </w:p>
        </w:tc>
        <w:tc>
          <w:tcPr>
            <w:tcW w:w="723" w:type="dxa"/>
            <w:vMerge w:val="continue"/>
            <w:tcBorders>
              <w:tl2br w:val="nil"/>
              <w:tr2bl w:val="nil"/>
            </w:tcBorders>
            <w:vAlign w:val="center"/>
          </w:tcPr>
          <w:p w14:paraId="079D9B5B">
            <w:pPr>
              <w:jc w:val="center"/>
              <w:rPr>
                <w:rFonts w:ascii="宋体" w:cs="宋体"/>
                <w:color w:val="000000" w:themeColor="text1"/>
                <w:sz w:val="20"/>
                <w:highlight w:val="none"/>
              </w:rPr>
            </w:pPr>
          </w:p>
        </w:tc>
        <w:tc>
          <w:tcPr>
            <w:tcW w:w="759" w:type="dxa"/>
            <w:gridSpan w:val="2"/>
            <w:tcBorders>
              <w:tl2br w:val="nil"/>
              <w:tr2bl w:val="nil"/>
            </w:tcBorders>
            <w:vAlign w:val="center"/>
          </w:tcPr>
          <w:p w14:paraId="1BDA5E9D">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可持续影响指标</w:t>
            </w:r>
          </w:p>
        </w:tc>
        <w:tc>
          <w:tcPr>
            <w:tcW w:w="2872" w:type="dxa"/>
            <w:tcBorders>
              <w:tl2br w:val="nil"/>
              <w:tr2bl w:val="nil"/>
            </w:tcBorders>
            <w:vAlign w:val="center"/>
          </w:tcPr>
          <w:p w14:paraId="7B4D1EA0">
            <w:pPr>
              <w:widowControl/>
              <w:jc w:val="left"/>
              <w:textAlignment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指标1：校园安全</w:t>
            </w:r>
          </w:p>
        </w:tc>
        <w:tc>
          <w:tcPr>
            <w:tcW w:w="4228" w:type="dxa"/>
            <w:gridSpan w:val="2"/>
            <w:tcBorders>
              <w:tl2br w:val="nil"/>
              <w:tr2bl w:val="nil"/>
            </w:tcBorders>
            <w:vAlign w:val="center"/>
          </w:tcPr>
          <w:p w14:paraId="70F9C2BC">
            <w:pPr>
              <w:jc w:val="center"/>
              <w:rPr>
                <w:rFonts w:ascii="宋体" w:cs="宋体"/>
                <w:color w:val="000000" w:themeColor="text1"/>
                <w:sz w:val="20"/>
                <w:highlight w:val="none"/>
              </w:rPr>
            </w:pPr>
            <w:r>
              <w:rPr>
                <w:rFonts w:hint="eastAsia" w:ascii="宋体" w:cs="宋体"/>
                <w:color w:val="000000" w:themeColor="text1"/>
                <w:sz w:val="20"/>
                <w:highlight w:val="none"/>
              </w:rPr>
              <w:t>创造安全校园环境</w:t>
            </w:r>
          </w:p>
        </w:tc>
      </w:tr>
      <w:tr w14:paraId="493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38" w:type="dxa"/>
            <w:vMerge w:val="continue"/>
            <w:tcBorders>
              <w:tl2br w:val="nil"/>
              <w:tr2bl w:val="nil"/>
            </w:tcBorders>
            <w:vAlign w:val="center"/>
          </w:tcPr>
          <w:p w14:paraId="76D48EC8">
            <w:pPr>
              <w:jc w:val="center"/>
              <w:rPr>
                <w:rFonts w:ascii="宋体" w:cs="宋体"/>
                <w:color w:val="000000" w:themeColor="text1"/>
                <w:sz w:val="20"/>
                <w:highlight w:val="none"/>
              </w:rPr>
            </w:pPr>
          </w:p>
        </w:tc>
        <w:tc>
          <w:tcPr>
            <w:tcW w:w="723" w:type="dxa"/>
            <w:tcBorders>
              <w:tl2br w:val="nil"/>
              <w:tr2bl w:val="nil"/>
            </w:tcBorders>
            <w:vAlign w:val="center"/>
          </w:tcPr>
          <w:p w14:paraId="60DA26DE">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满意度指标</w:t>
            </w:r>
          </w:p>
        </w:tc>
        <w:tc>
          <w:tcPr>
            <w:tcW w:w="759" w:type="dxa"/>
            <w:gridSpan w:val="2"/>
            <w:tcBorders>
              <w:tl2br w:val="nil"/>
              <w:tr2bl w:val="nil"/>
            </w:tcBorders>
            <w:vAlign w:val="center"/>
          </w:tcPr>
          <w:p w14:paraId="52EE0037">
            <w:pPr>
              <w:widowControl/>
              <w:spacing w:line="200" w:lineRule="exact"/>
              <w:jc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sz w:val="20"/>
                <w:highlight w:val="none"/>
              </w:rPr>
              <w:t>满意度指标</w:t>
            </w:r>
          </w:p>
        </w:tc>
        <w:tc>
          <w:tcPr>
            <w:tcW w:w="2872" w:type="dxa"/>
            <w:tcBorders>
              <w:tl2br w:val="nil"/>
              <w:tr2bl w:val="nil"/>
            </w:tcBorders>
            <w:vAlign w:val="center"/>
          </w:tcPr>
          <w:p w14:paraId="3F8BBB23">
            <w:pPr>
              <w:widowControl/>
              <w:jc w:val="left"/>
              <w:textAlignment w:val="center"/>
              <w:rPr>
                <w:rFonts w:hint="eastAsia" w:ascii="宋体" w:hAnsi="宋体" w:eastAsia="宋体" w:cs="宋体"/>
                <w:color w:val="000000" w:themeColor="text1"/>
                <w:sz w:val="20"/>
                <w:highlight w:val="none"/>
              </w:rPr>
            </w:pPr>
            <w:r>
              <w:rPr>
                <w:rFonts w:hint="eastAsia" w:ascii="宋体" w:hAnsi="宋体" w:eastAsia="宋体" w:cs="宋体"/>
                <w:color w:val="000000" w:themeColor="text1"/>
                <w:kern w:val="0"/>
                <w:sz w:val="20"/>
                <w:szCs w:val="20"/>
                <w:highlight w:val="none"/>
              </w:rPr>
              <w:t>指标1：师生满意度</w:t>
            </w:r>
          </w:p>
        </w:tc>
        <w:tc>
          <w:tcPr>
            <w:tcW w:w="4228" w:type="dxa"/>
            <w:gridSpan w:val="2"/>
            <w:tcBorders>
              <w:tl2br w:val="nil"/>
              <w:tr2bl w:val="nil"/>
            </w:tcBorders>
            <w:vAlign w:val="center"/>
          </w:tcPr>
          <w:p w14:paraId="72E5210C">
            <w:pPr>
              <w:jc w:val="center"/>
              <w:rPr>
                <w:rFonts w:hint="default" w:ascii="宋体" w:cs="宋体" w:eastAsiaTheme="minorEastAsia"/>
                <w:color w:val="000000" w:themeColor="text1"/>
                <w:sz w:val="20"/>
                <w:highlight w:val="none"/>
                <w:lang w:val="en-US" w:eastAsia="zh-CN"/>
              </w:rPr>
            </w:pPr>
            <w:r>
              <w:rPr>
                <w:rFonts w:hint="eastAsia" w:ascii="宋体" w:hAnsi="宋体" w:eastAsia="宋体" w:cs="宋体"/>
                <w:color w:val="000000" w:themeColor="text1"/>
                <w:sz w:val="20"/>
                <w:highlight w:val="none"/>
                <w:lang w:val="en-US" w:eastAsia="zh-CN"/>
              </w:rPr>
              <w:t>≧</w:t>
            </w:r>
            <w:r>
              <w:rPr>
                <w:rFonts w:hint="eastAsia" w:ascii="宋体" w:cs="宋体"/>
                <w:color w:val="000000" w:themeColor="text1"/>
                <w:sz w:val="20"/>
                <w:highlight w:val="none"/>
                <w:lang w:val="en-US" w:eastAsia="zh-CN"/>
              </w:rPr>
              <w:t>95%</w:t>
            </w:r>
          </w:p>
        </w:tc>
      </w:tr>
    </w:tbl>
    <w:p w14:paraId="7E50E89C">
      <w:pPr>
        <w:rPr>
          <w:rFonts w:ascii="TimesNewRoman" w:hAnsi="TimesNewRoman" w:eastAsia="仿宋_GB2312" w:cs="TimesNewRoman"/>
          <w:color w:val="000000" w:themeColor="text1"/>
          <w:kern w:val="0"/>
          <w:sz w:val="32"/>
          <w:szCs w:val="32"/>
          <w:highlight w:val="none"/>
        </w:rPr>
      </w:pPr>
    </w:p>
    <w:p w14:paraId="4576C639">
      <w:pPr>
        <w:numPr>
          <w:ilvl w:val="0"/>
          <w:numId w:val="0"/>
        </w:numPr>
        <w:tabs>
          <w:tab w:val="left" w:pos="840"/>
        </w:tabs>
        <w:adjustRightInd w:val="0"/>
        <w:snapToGrid w:val="0"/>
        <w:spacing w:line="600" w:lineRule="exact"/>
        <w:ind w:firstLine="640" w:firstLineChars="200"/>
        <w:rPr>
          <w:rFonts w:hint="eastAsia" w:ascii="仿宋_GB2312" w:hAnsi="楷体" w:eastAsia="仿宋_GB2312"/>
          <w:color w:val="000000" w:themeColor="text1"/>
          <w:sz w:val="32"/>
          <w:szCs w:val="32"/>
          <w:highlight w:val="none"/>
          <w:lang w:eastAsia="zh-CN"/>
        </w:rPr>
      </w:pPr>
    </w:p>
    <w:p w14:paraId="4FF90A73">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5C126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实验高级中学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淮北市</w:t>
      </w:r>
      <w:r>
        <w:rPr>
          <w:rFonts w:hint="eastAsia" w:ascii="TimesNewRoman" w:hAnsi="TimesNewRoman" w:eastAsia="仿宋_GB2312" w:cs="TimesNewRoman"/>
          <w:color w:val="auto"/>
          <w:kern w:val="0"/>
          <w:sz w:val="32"/>
          <w:szCs w:val="32"/>
          <w:lang w:eastAsia="zh-CN"/>
        </w:rPr>
        <w:t>实验高级中学</w:t>
      </w:r>
      <w:r>
        <w:rPr>
          <w:rFonts w:hint="eastAsia" w:ascii="TimesNewRoman" w:hAnsi="TimesNewRoman" w:eastAsia="仿宋_GB2312" w:cs="TimesNewRoman"/>
          <w:color w:val="auto"/>
          <w:kern w:val="0"/>
          <w:sz w:val="32"/>
          <w:szCs w:val="32"/>
        </w:rPr>
        <w:t>2025年政府采购预算</w:t>
      </w:r>
      <w:r>
        <w:rPr>
          <w:rFonts w:hint="eastAsia" w:ascii="TimesNewRoman" w:hAnsi="TimesNewRoman" w:eastAsia="仿宋_GB2312" w:cs="TimesNewRoman"/>
          <w:color w:val="auto"/>
          <w:kern w:val="0"/>
          <w:sz w:val="32"/>
          <w:szCs w:val="32"/>
          <w:lang w:val="en-US" w:eastAsia="zh-CN"/>
        </w:rPr>
        <w:t>401.88</w:t>
      </w:r>
      <w:r>
        <w:rPr>
          <w:rFonts w:hint="eastAsia" w:ascii="TimesNewRoman" w:hAnsi="TimesNewRoman" w:eastAsia="仿宋_GB2312" w:cs="TimesNewRoman"/>
          <w:color w:val="auto"/>
          <w:kern w:val="0"/>
          <w:sz w:val="32"/>
          <w:szCs w:val="32"/>
        </w:rPr>
        <w:t>万元。其中：政府采购货物预算</w:t>
      </w:r>
      <w:r>
        <w:rPr>
          <w:rFonts w:hint="eastAsia" w:ascii="TimesNewRoman" w:hAnsi="TimesNewRoman" w:eastAsia="仿宋_GB2312" w:cs="TimesNewRoman"/>
          <w:color w:val="auto"/>
          <w:kern w:val="0"/>
          <w:sz w:val="32"/>
          <w:szCs w:val="32"/>
          <w:lang w:val="en-US" w:eastAsia="zh-CN"/>
        </w:rPr>
        <w:t>66.88</w:t>
      </w:r>
      <w:r>
        <w:rPr>
          <w:rFonts w:hint="eastAsia" w:ascii="TimesNewRoman" w:hAnsi="TimesNewRoman" w:eastAsia="仿宋_GB2312" w:cs="TimesNewRoman"/>
          <w:color w:val="auto"/>
          <w:kern w:val="0"/>
          <w:sz w:val="32"/>
          <w:szCs w:val="32"/>
        </w:rPr>
        <w:t>万元，政府采购工程预算</w:t>
      </w:r>
      <w:r>
        <w:rPr>
          <w:rFonts w:hint="eastAsia" w:ascii="TimesNewRoman" w:hAnsi="TimesNewRoman" w:eastAsia="仿宋_GB2312" w:cs="TimesNewRoman"/>
          <w:color w:val="auto"/>
          <w:kern w:val="0"/>
          <w:sz w:val="32"/>
          <w:szCs w:val="32"/>
          <w:lang w:val="en-US" w:eastAsia="zh-CN"/>
        </w:rPr>
        <w:t>85</w:t>
      </w:r>
      <w:r>
        <w:rPr>
          <w:rFonts w:hint="eastAsia" w:ascii="TimesNewRoman" w:hAnsi="TimesNewRoman" w:eastAsia="仿宋_GB2312" w:cs="TimesNewRoman"/>
          <w:color w:val="auto"/>
          <w:kern w:val="0"/>
          <w:sz w:val="32"/>
          <w:szCs w:val="32"/>
        </w:rPr>
        <w:t>万元，政府采购服务预算</w:t>
      </w:r>
      <w:r>
        <w:rPr>
          <w:rFonts w:hint="eastAsia" w:ascii="TimesNewRoman" w:hAnsi="TimesNewRoman" w:eastAsia="仿宋_GB2312" w:cs="TimesNewRoman"/>
          <w:color w:val="auto"/>
          <w:kern w:val="0"/>
          <w:sz w:val="32"/>
          <w:szCs w:val="32"/>
          <w:lang w:val="en-US" w:eastAsia="zh-CN"/>
        </w:rPr>
        <w:t>250</w:t>
      </w:r>
      <w:r>
        <w:rPr>
          <w:rFonts w:hint="eastAsia" w:ascii="TimesNewRoman" w:hAnsi="TimesNewRoman" w:eastAsia="仿宋_GB2312" w:cs="TimesNewRoman"/>
          <w:color w:val="auto"/>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2006A405">
      <w:pPr>
        <w:ind w:firstLine="640" w:firstLineChars="200"/>
        <w:rPr>
          <w:rFonts w:hint="eastAsia" w:ascii="TimesNewRoman" w:hAnsi="TimesNewRoman" w:eastAsia="仿宋_GB2312" w:cs="TimesNewRoman"/>
          <w:color w:val="000000" w:themeColor="text1"/>
          <w:kern w:val="0"/>
          <w:sz w:val="32"/>
          <w:szCs w:val="32"/>
          <w:highlight w:val="none"/>
        </w:rPr>
      </w:pPr>
      <w:r>
        <w:rPr>
          <w:rFonts w:hint="eastAsia" w:ascii="TimesNewRoman" w:hAnsi="TimesNewRoman" w:eastAsia="仿宋_GB2312" w:cs="TimesNewRoman"/>
          <w:color w:val="000000" w:themeColor="text1"/>
          <w:kern w:val="0"/>
          <w:sz w:val="32"/>
          <w:szCs w:val="32"/>
          <w:highlight w:val="none"/>
        </w:rPr>
        <w:t>截至</w:t>
      </w:r>
      <w:r>
        <w:rPr>
          <w:rFonts w:hint="eastAsia" w:ascii="TimesNewRoman" w:hAnsi="TimesNewRoman" w:eastAsia="仿宋_GB2312" w:cs="TimesNewRoman"/>
          <w:color w:val="000000" w:themeColor="text1"/>
          <w:kern w:val="0"/>
          <w:sz w:val="32"/>
          <w:szCs w:val="32"/>
          <w:highlight w:val="none"/>
          <w:lang w:eastAsia="zh-CN"/>
        </w:rPr>
        <w:t>202</w:t>
      </w:r>
      <w:r>
        <w:rPr>
          <w:rFonts w:hint="eastAsia" w:ascii="TimesNewRoman" w:hAnsi="TimesNewRoman" w:eastAsia="仿宋_GB2312" w:cs="TimesNewRoman"/>
          <w:color w:val="000000" w:themeColor="text1"/>
          <w:kern w:val="0"/>
          <w:sz w:val="32"/>
          <w:szCs w:val="32"/>
          <w:highlight w:val="none"/>
          <w:lang w:val="en-US" w:eastAsia="zh-CN"/>
        </w:rPr>
        <w:t>5</w:t>
      </w:r>
      <w:r>
        <w:rPr>
          <w:rFonts w:hint="eastAsia" w:ascii="TimesNewRoman" w:hAnsi="TimesNewRoman" w:eastAsia="仿宋_GB2312" w:cs="TimesNewRoman"/>
          <w:color w:val="000000" w:themeColor="text1"/>
          <w:kern w:val="0"/>
          <w:sz w:val="32"/>
          <w:szCs w:val="32"/>
          <w:highlight w:val="none"/>
        </w:rPr>
        <w:t>年2月</w:t>
      </w:r>
      <w:r>
        <w:rPr>
          <w:rFonts w:hint="eastAsia" w:ascii="TimesNewRoman" w:hAnsi="TimesNewRoman" w:eastAsia="仿宋_GB2312" w:cs="TimesNewRoman"/>
          <w:color w:val="000000" w:themeColor="text1"/>
          <w:kern w:val="0"/>
          <w:sz w:val="32"/>
          <w:szCs w:val="32"/>
          <w:highlight w:val="none"/>
          <w:lang w:val="en-US" w:eastAsia="zh-CN"/>
        </w:rPr>
        <w:t>28</w:t>
      </w:r>
      <w:r>
        <w:rPr>
          <w:rFonts w:hint="eastAsia" w:ascii="TimesNewRoman" w:hAnsi="TimesNewRoman" w:eastAsia="仿宋_GB2312" w:cs="TimesNewRoman"/>
          <w:color w:val="000000" w:themeColor="text1"/>
          <w:kern w:val="0"/>
          <w:sz w:val="32"/>
          <w:szCs w:val="32"/>
          <w:highlight w:val="none"/>
        </w:rPr>
        <w:t>日，淮北市</w:t>
      </w:r>
      <w:r>
        <w:rPr>
          <w:rFonts w:hint="eastAsia" w:ascii="TimesNewRoman" w:hAnsi="TimesNewRoman" w:eastAsia="仿宋_GB2312" w:cs="TimesNewRoman"/>
          <w:color w:val="000000" w:themeColor="text1"/>
          <w:kern w:val="0"/>
          <w:sz w:val="32"/>
          <w:szCs w:val="32"/>
          <w:highlight w:val="none"/>
          <w:lang w:eastAsia="zh-CN"/>
        </w:rPr>
        <w:t>实验高级中学</w:t>
      </w:r>
      <w:r>
        <w:rPr>
          <w:rFonts w:hint="eastAsia" w:ascii="TimesNewRoman" w:hAnsi="TimesNewRoman" w:eastAsia="仿宋_GB2312" w:cs="TimesNewRoman"/>
          <w:color w:val="000000" w:themeColor="text1"/>
          <w:kern w:val="0"/>
          <w:sz w:val="32"/>
          <w:szCs w:val="32"/>
          <w:highlight w:val="none"/>
        </w:rPr>
        <w:t>共有车辆</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辆。单价50万元以上的通用设备</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台（套），单价100万元以上的专用设备</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台（套）。</w:t>
      </w:r>
    </w:p>
    <w:p w14:paraId="7755A1A1">
      <w:pPr>
        <w:ind w:firstLine="640" w:firstLineChars="200"/>
        <w:rPr>
          <w:rFonts w:hint="eastAsia" w:ascii="TimesNewRoman" w:hAnsi="TimesNewRoman" w:eastAsia="仿宋_GB2312" w:cs="TimesNewRoman"/>
          <w:color w:val="000000" w:themeColor="text1"/>
          <w:kern w:val="0"/>
          <w:sz w:val="32"/>
          <w:szCs w:val="32"/>
          <w:highlight w:val="none"/>
        </w:rPr>
      </w:pPr>
      <w:r>
        <w:rPr>
          <w:rFonts w:hint="eastAsia" w:ascii="TimesNewRoman" w:hAnsi="TimesNewRoman" w:eastAsia="仿宋_GB2312" w:cs="TimesNewRoman"/>
          <w:color w:val="000000" w:themeColor="text1"/>
          <w:kern w:val="0"/>
          <w:sz w:val="32"/>
          <w:szCs w:val="32"/>
          <w:highlight w:val="none"/>
          <w:lang w:eastAsia="zh-CN"/>
        </w:rPr>
        <w:t>202</w:t>
      </w:r>
      <w:r>
        <w:rPr>
          <w:rFonts w:hint="eastAsia" w:ascii="TimesNewRoman" w:hAnsi="TimesNewRoman" w:eastAsia="仿宋_GB2312" w:cs="TimesNewRoman"/>
          <w:color w:val="000000" w:themeColor="text1"/>
          <w:kern w:val="0"/>
          <w:sz w:val="32"/>
          <w:szCs w:val="32"/>
          <w:highlight w:val="none"/>
          <w:lang w:val="en-US" w:eastAsia="zh-CN"/>
        </w:rPr>
        <w:t>5</w:t>
      </w:r>
      <w:r>
        <w:rPr>
          <w:rFonts w:hint="eastAsia" w:ascii="TimesNewRoman" w:hAnsi="TimesNewRoman" w:eastAsia="仿宋_GB2312" w:cs="TimesNewRoman"/>
          <w:color w:val="000000" w:themeColor="text1"/>
          <w:kern w:val="0"/>
          <w:sz w:val="32"/>
          <w:szCs w:val="32"/>
          <w:highlight w:val="none"/>
        </w:rPr>
        <w:t>年</w:t>
      </w:r>
      <w:r>
        <w:rPr>
          <w:rFonts w:hint="eastAsia" w:ascii="TimesNewRoman" w:hAnsi="TimesNewRoman" w:eastAsia="仿宋_GB2312" w:cs="TimesNewRoman"/>
          <w:color w:val="000000" w:themeColor="text1"/>
          <w:kern w:val="0"/>
          <w:sz w:val="32"/>
          <w:szCs w:val="32"/>
          <w:highlight w:val="none"/>
          <w:lang w:eastAsia="zh-CN"/>
        </w:rPr>
        <w:t>淮北市实验高级中学</w:t>
      </w:r>
      <w:r>
        <w:rPr>
          <w:rFonts w:hint="eastAsia" w:ascii="TimesNewRoman" w:hAnsi="TimesNewRoman" w:eastAsia="仿宋_GB2312" w:cs="TimesNewRoman"/>
          <w:color w:val="000000" w:themeColor="text1"/>
          <w:kern w:val="0"/>
          <w:sz w:val="32"/>
          <w:szCs w:val="32"/>
          <w:highlight w:val="none"/>
        </w:rPr>
        <w:t>预算安排购置公务用车</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辆，购置费</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万元；安排购置单价50万元以上的通用设备</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台（套），购置费</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万元；安排购置单价100万元以上专用设备</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台（套），购置费</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EFCEC1F">
      <w:pPr>
        <w:adjustRightInd w:val="0"/>
        <w:snapToGrid w:val="0"/>
        <w:spacing w:line="600" w:lineRule="exact"/>
        <w:ind w:firstLine="640" w:firstLineChars="200"/>
        <w:outlineLvl w:val="0"/>
        <w:rPr>
          <w:rFonts w:ascii="仿宋_GB2312" w:hAnsi="楷体" w:eastAsia="仿宋_GB2312"/>
          <w:color w:val="000000" w:themeColor="text1"/>
          <w:sz w:val="32"/>
          <w:szCs w:val="32"/>
          <w:highlight w:val="none"/>
        </w:rPr>
      </w:pPr>
      <w:r>
        <w:rPr>
          <w:rFonts w:hint="eastAsia" w:ascii="TimesNewRoman" w:hAnsi="TimesNewRoman" w:eastAsia="仿宋_GB2312" w:cs="TimesNewRoman"/>
          <w:color w:val="000000" w:themeColor="text1"/>
          <w:kern w:val="0"/>
          <w:sz w:val="32"/>
          <w:szCs w:val="32"/>
          <w:highlight w:val="none"/>
          <w:lang w:eastAsia="zh-CN"/>
        </w:rPr>
        <w:t>202</w:t>
      </w:r>
      <w:r>
        <w:rPr>
          <w:rFonts w:hint="eastAsia" w:ascii="TimesNewRoman" w:hAnsi="TimesNewRoman" w:eastAsia="仿宋_GB2312" w:cs="TimesNewRoman"/>
          <w:color w:val="000000" w:themeColor="text1"/>
          <w:kern w:val="0"/>
          <w:sz w:val="32"/>
          <w:szCs w:val="32"/>
          <w:highlight w:val="none"/>
          <w:lang w:val="en-US" w:eastAsia="zh-CN"/>
        </w:rPr>
        <w:t>5</w:t>
      </w:r>
      <w:r>
        <w:rPr>
          <w:rFonts w:hint="eastAsia" w:ascii="TimesNewRoman" w:hAnsi="TimesNewRoman" w:eastAsia="仿宋_GB2312" w:cs="TimesNewRoman"/>
          <w:color w:val="000000" w:themeColor="text1"/>
          <w:kern w:val="0"/>
          <w:sz w:val="32"/>
          <w:szCs w:val="32"/>
          <w:highlight w:val="none"/>
        </w:rPr>
        <w:t>年，淮北市</w:t>
      </w:r>
      <w:r>
        <w:rPr>
          <w:rFonts w:hint="eastAsia" w:ascii="TimesNewRoman" w:hAnsi="TimesNewRoman" w:eastAsia="仿宋_GB2312" w:cs="TimesNewRoman"/>
          <w:color w:val="000000" w:themeColor="text1"/>
          <w:kern w:val="0"/>
          <w:sz w:val="32"/>
          <w:szCs w:val="32"/>
          <w:highlight w:val="none"/>
          <w:lang w:eastAsia="zh-CN"/>
        </w:rPr>
        <w:t>实验高级中学</w:t>
      </w:r>
      <w:r>
        <w:rPr>
          <w:rFonts w:hint="eastAsia" w:ascii="仿宋_GB2312" w:hAnsi="仿宋" w:eastAsia="仿宋_GB2312" w:cs="宋体"/>
          <w:color w:val="000000" w:themeColor="text1"/>
          <w:kern w:val="0"/>
          <w:sz w:val="32"/>
          <w:szCs w:val="32"/>
          <w:highlight w:val="none"/>
        </w:rPr>
        <w:t>共</w:t>
      </w:r>
      <w:r>
        <w:rPr>
          <w:rFonts w:hint="eastAsia" w:ascii="仿宋_GB2312" w:hAnsi="仿宋" w:eastAsia="仿宋_GB2312" w:cs="宋体"/>
          <w:color w:val="000000" w:themeColor="text1"/>
          <w:kern w:val="0"/>
          <w:sz w:val="32"/>
          <w:szCs w:val="32"/>
          <w:highlight w:val="none"/>
          <w:lang w:eastAsia="zh-CN"/>
        </w:rPr>
        <w:t>有</w:t>
      </w:r>
      <w:r>
        <w:rPr>
          <w:rFonts w:hint="eastAsia" w:ascii="仿宋_GB2312" w:hAnsi="楷体" w:eastAsia="仿宋_GB2312"/>
          <w:color w:val="000000" w:themeColor="text1"/>
          <w:sz w:val="32"/>
          <w:szCs w:val="32"/>
          <w:highlight w:val="none"/>
        </w:rPr>
        <w:t>办公水电维修、普通高中生均公用经费、设备购置及基建维修</w:t>
      </w:r>
      <w:r>
        <w:rPr>
          <w:rFonts w:hint="eastAsia" w:ascii="仿宋_GB2312" w:hAnsi="仿宋" w:eastAsia="仿宋_GB2312" w:cs="宋体"/>
          <w:color w:val="000000" w:themeColor="text1"/>
          <w:kern w:val="0"/>
          <w:sz w:val="32"/>
          <w:szCs w:val="32"/>
          <w:highlight w:val="none"/>
          <w:lang w:val="en-US" w:eastAsia="zh-CN"/>
        </w:rPr>
        <w:t>3</w:t>
      </w:r>
      <w:r>
        <w:rPr>
          <w:rFonts w:hint="eastAsia" w:ascii="仿宋_GB2312" w:hAnsi="仿宋" w:eastAsia="仿宋_GB2312"/>
          <w:color w:val="000000" w:themeColor="text1"/>
          <w:sz w:val="32"/>
          <w:szCs w:val="32"/>
          <w:highlight w:val="none"/>
        </w:rPr>
        <w:t>个项目实行了绩效目标管理，</w:t>
      </w:r>
      <w:r>
        <w:rPr>
          <w:rFonts w:hint="eastAsia" w:ascii="TimesNewRoman" w:hAnsi="TimesNewRoman" w:eastAsia="仿宋_GB2312" w:cs="TimesNewRoman"/>
          <w:color w:val="000000" w:themeColor="text1"/>
          <w:kern w:val="0"/>
          <w:sz w:val="32"/>
          <w:szCs w:val="32"/>
          <w:highlight w:val="none"/>
        </w:rPr>
        <w:t>涉及一般公共预算当年财政拨款</w:t>
      </w:r>
      <w:r>
        <w:rPr>
          <w:rFonts w:hint="eastAsia" w:ascii="TimesNewRoman" w:hAnsi="TimesNewRoman" w:eastAsia="仿宋_GB2312" w:cs="TimesNewRoman"/>
          <w:color w:val="000000" w:themeColor="text1"/>
          <w:kern w:val="0"/>
          <w:sz w:val="32"/>
          <w:szCs w:val="32"/>
          <w:highlight w:val="none"/>
          <w:lang w:val="en-US" w:eastAsia="zh-CN"/>
        </w:rPr>
        <w:t>700</w:t>
      </w:r>
      <w:r>
        <w:rPr>
          <w:rFonts w:hint="eastAsia" w:ascii="TimesNewRoman" w:hAnsi="TimesNewRoman" w:eastAsia="仿宋_GB2312" w:cs="TimesNewRoman"/>
          <w:color w:val="000000" w:themeColor="text1"/>
          <w:kern w:val="0"/>
          <w:sz w:val="32"/>
          <w:szCs w:val="32"/>
          <w:highlight w:val="none"/>
        </w:rPr>
        <w:t>万元、政府性基金预算当年财政拨款</w:t>
      </w:r>
      <w:r>
        <w:rPr>
          <w:rFonts w:hint="eastAsia" w:ascii="TimesNewRoman" w:hAnsi="TimesNewRoman" w:eastAsia="仿宋_GB2312" w:cs="TimesNewRoman"/>
          <w:color w:val="000000" w:themeColor="text1"/>
          <w:kern w:val="0"/>
          <w:sz w:val="32"/>
          <w:szCs w:val="32"/>
          <w:highlight w:val="none"/>
          <w:lang w:val="en-US" w:eastAsia="zh-CN"/>
        </w:rPr>
        <w:t>0</w:t>
      </w:r>
      <w:r>
        <w:rPr>
          <w:rFonts w:hint="eastAsia" w:ascii="TimesNewRoman" w:hAnsi="TimesNewRoman" w:eastAsia="仿宋_GB2312" w:cs="TimesNewRoman"/>
          <w:color w:val="000000" w:themeColor="text1"/>
          <w:kern w:val="0"/>
          <w:sz w:val="32"/>
          <w:szCs w:val="32"/>
          <w:highlight w:val="none"/>
        </w:rPr>
        <w:t>万元、财政专户管理资金当年安排</w:t>
      </w:r>
      <w:r>
        <w:rPr>
          <w:rFonts w:hint="eastAsia" w:ascii="TimesNewRoman" w:hAnsi="TimesNewRoman" w:eastAsia="仿宋_GB2312" w:cs="TimesNewRoman"/>
          <w:color w:val="000000" w:themeColor="text1"/>
          <w:kern w:val="0"/>
          <w:sz w:val="32"/>
          <w:szCs w:val="32"/>
          <w:highlight w:val="none"/>
          <w:lang w:val="en-US" w:eastAsia="zh-CN"/>
        </w:rPr>
        <w:t>520</w:t>
      </w:r>
      <w:r>
        <w:rPr>
          <w:rFonts w:hint="eastAsia" w:ascii="TimesNewRoman" w:hAnsi="TimesNewRoman" w:eastAsia="仿宋_GB2312" w:cs="TimesNewRoman"/>
          <w:color w:val="000000" w:themeColor="text1"/>
          <w:kern w:val="0"/>
          <w:sz w:val="32"/>
          <w:szCs w:val="32"/>
          <w:highlight w:val="none"/>
        </w:rPr>
        <w:t>万元。</w:t>
      </w:r>
      <w:r>
        <w:rPr>
          <w:rFonts w:hint="eastAsia" w:ascii="仿宋_GB2312" w:hAnsi="仿宋" w:eastAsia="仿宋_GB2312"/>
          <w:color w:val="000000" w:themeColor="text1"/>
          <w:sz w:val="32"/>
          <w:szCs w:val="32"/>
          <w:highlight w:val="none"/>
          <w:lang w:val="en-US" w:eastAsia="zh-CN"/>
        </w:rPr>
        <w:t>3个</w:t>
      </w:r>
      <w:r>
        <w:rPr>
          <w:rFonts w:hint="eastAsia" w:ascii="仿宋_GB2312" w:hAnsi="楷体" w:eastAsia="仿宋_GB2312"/>
          <w:color w:val="000000" w:themeColor="text1"/>
          <w:sz w:val="32"/>
          <w:szCs w:val="32"/>
          <w:highlight w:val="none"/>
        </w:rPr>
        <w:t>项目支出按规定设置支出绩效目标，实行</w:t>
      </w:r>
      <w:r>
        <w:rPr>
          <w:rFonts w:hint="eastAsia" w:ascii="仿宋_GB2312" w:hAnsi="楷体" w:eastAsia="仿宋_GB2312"/>
          <w:color w:val="000000" w:themeColor="text1"/>
          <w:sz w:val="32"/>
          <w:szCs w:val="32"/>
          <w:highlight w:val="none"/>
          <w:lang w:eastAsia="zh-CN"/>
        </w:rPr>
        <w:t>单位</w:t>
      </w:r>
      <w:r>
        <w:rPr>
          <w:rFonts w:hint="eastAsia" w:ascii="仿宋_GB2312" w:hAnsi="楷体" w:eastAsia="仿宋_GB2312"/>
          <w:color w:val="000000" w:themeColor="text1"/>
          <w:sz w:val="32"/>
          <w:szCs w:val="32"/>
          <w:highlight w:val="none"/>
        </w:rPr>
        <w:t>自评或第三方评价。</w:t>
      </w:r>
    </w:p>
    <w:p w14:paraId="253C810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1A1D406B">
      <w:pPr>
        <w:pStyle w:val="4"/>
        <w:adjustRightInd w:val="0"/>
        <w:snapToGrid w:val="0"/>
        <w:spacing w:line="560" w:lineRule="exact"/>
        <w:ind w:firstLine="630" w:firstLineChars="196"/>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76C10"/>
    <w:multiLevelType w:val="singleLevel"/>
    <w:tmpl w:val="FCE76C1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1622B0"/>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3BD2820"/>
    <w:rsid w:val="040556DD"/>
    <w:rsid w:val="04477AA3"/>
    <w:rsid w:val="04D5688A"/>
    <w:rsid w:val="067005B6"/>
    <w:rsid w:val="07191313"/>
    <w:rsid w:val="08A2174C"/>
    <w:rsid w:val="0A540824"/>
    <w:rsid w:val="0AEC4F01"/>
    <w:rsid w:val="0B390E59"/>
    <w:rsid w:val="0B931A41"/>
    <w:rsid w:val="0C4127ED"/>
    <w:rsid w:val="0D9378B6"/>
    <w:rsid w:val="0E443BF9"/>
    <w:rsid w:val="0E6F1E2F"/>
    <w:rsid w:val="0EA25910"/>
    <w:rsid w:val="0EA7717E"/>
    <w:rsid w:val="0FA506E5"/>
    <w:rsid w:val="12364A71"/>
    <w:rsid w:val="12FC20C3"/>
    <w:rsid w:val="14791015"/>
    <w:rsid w:val="154D47EE"/>
    <w:rsid w:val="19341F4D"/>
    <w:rsid w:val="19731ACA"/>
    <w:rsid w:val="19ED659F"/>
    <w:rsid w:val="19F83AAE"/>
    <w:rsid w:val="1AEC0D6E"/>
    <w:rsid w:val="1BBD50F5"/>
    <w:rsid w:val="1BC3580A"/>
    <w:rsid w:val="1BDE0896"/>
    <w:rsid w:val="1CEC7907"/>
    <w:rsid w:val="1FC102B2"/>
    <w:rsid w:val="20C65A27"/>
    <w:rsid w:val="2228687C"/>
    <w:rsid w:val="24810922"/>
    <w:rsid w:val="268037F1"/>
    <w:rsid w:val="27E444F9"/>
    <w:rsid w:val="29306C82"/>
    <w:rsid w:val="29364E25"/>
    <w:rsid w:val="29D95DF7"/>
    <w:rsid w:val="2BE16B4C"/>
    <w:rsid w:val="2C44041A"/>
    <w:rsid w:val="2FEE50F3"/>
    <w:rsid w:val="30976D55"/>
    <w:rsid w:val="32FD564D"/>
    <w:rsid w:val="361B02C4"/>
    <w:rsid w:val="36DC1BDF"/>
    <w:rsid w:val="36E97F1C"/>
    <w:rsid w:val="3841252B"/>
    <w:rsid w:val="391D4354"/>
    <w:rsid w:val="3A8F18DE"/>
    <w:rsid w:val="3B5B4552"/>
    <w:rsid w:val="3DB85315"/>
    <w:rsid w:val="3F7C24F6"/>
    <w:rsid w:val="419D371A"/>
    <w:rsid w:val="42756FAE"/>
    <w:rsid w:val="42C4683F"/>
    <w:rsid w:val="44D43430"/>
    <w:rsid w:val="459C0CF6"/>
    <w:rsid w:val="46166BC8"/>
    <w:rsid w:val="469A0A3E"/>
    <w:rsid w:val="476F645C"/>
    <w:rsid w:val="477657C6"/>
    <w:rsid w:val="47AC3472"/>
    <w:rsid w:val="47E07CC1"/>
    <w:rsid w:val="484216E1"/>
    <w:rsid w:val="48C56B9E"/>
    <w:rsid w:val="493D634C"/>
    <w:rsid w:val="4A7C335C"/>
    <w:rsid w:val="4B100B7D"/>
    <w:rsid w:val="4BBD4EDB"/>
    <w:rsid w:val="4E3C00C9"/>
    <w:rsid w:val="4F2002A2"/>
    <w:rsid w:val="4F8A1006"/>
    <w:rsid w:val="52EE7DCB"/>
    <w:rsid w:val="52FF71FC"/>
    <w:rsid w:val="56075D18"/>
    <w:rsid w:val="59A14C3F"/>
    <w:rsid w:val="59AD4E28"/>
    <w:rsid w:val="59DA5CBA"/>
    <w:rsid w:val="59F82F2C"/>
    <w:rsid w:val="5C673D60"/>
    <w:rsid w:val="5DC7319C"/>
    <w:rsid w:val="5F5E4C8B"/>
    <w:rsid w:val="5FBC4CCB"/>
    <w:rsid w:val="60B00689"/>
    <w:rsid w:val="61AD00BB"/>
    <w:rsid w:val="62B9215C"/>
    <w:rsid w:val="646738E7"/>
    <w:rsid w:val="654F0D86"/>
    <w:rsid w:val="65EC0A86"/>
    <w:rsid w:val="66002393"/>
    <w:rsid w:val="66BD7C37"/>
    <w:rsid w:val="66E528C4"/>
    <w:rsid w:val="66F56113"/>
    <w:rsid w:val="670C6867"/>
    <w:rsid w:val="67D052AB"/>
    <w:rsid w:val="68392346"/>
    <w:rsid w:val="69D47EDE"/>
    <w:rsid w:val="6B5A62DF"/>
    <w:rsid w:val="6BD72403"/>
    <w:rsid w:val="6D463172"/>
    <w:rsid w:val="6DB225B5"/>
    <w:rsid w:val="74221BDF"/>
    <w:rsid w:val="76835805"/>
    <w:rsid w:val="770A48E1"/>
    <w:rsid w:val="77751BD4"/>
    <w:rsid w:val="79F41B44"/>
    <w:rsid w:val="7B1E4832"/>
    <w:rsid w:val="7B242E50"/>
    <w:rsid w:val="7CA56C98"/>
    <w:rsid w:val="7CA80E74"/>
    <w:rsid w:val="7D043D64"/>
    <w:rsid w:val="7D5F62B6"/>
    <w:rsid w:val="7E526BA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7267</Words>
  <Characters>8196</Characters>
  <Lines>48</Lines>
  <Paragraphs>13</Paragraphs>
  <TotalTime>15</TotalTime>
  <ScaleCrop>false</ScaleCrop>
  <LinksUpToDate>false</LinksUpToDate>
  <CharactersWithSpaces>8437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和</cp:lastModifiedBy>
  <dcterms:modified xsi:type="dcterms:W3CDTF">2025-02-18T04:45:00Z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eyJoZGlkIjoiZGVkNWQ1ZTIxM2UwNTlkYzM4OTRkODM5NGRjYmEwMGQiLCJ1c2VySWQiOiI0NTYyOTU4MDEifQ==</vt:lpwstr>
  </property>
  <property fmtid="{D5CDD505-2E9C-101B-9397-08002B2CF9AE}" pid="3" name="KSOProductBuildVer">
    <vt:lpwstr>2052-12.1.0.19770</vt:lpwstr>
  </property>
  <property fmtid="{D5CDD505-2E9C-101B-9397-08002B2CF9AE}" pid="4" name="ICV">
    <vt:lpwstr>EA8F26CB3E6946638B6B6B4728C642E4_12</vt:lpwstr>
  </property>
</Properties>
</file>