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AFCE9">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14:paraId="69183A13"/>
    <w:p w14:paraId="74E116CB">
      <w:pPr>
        <w:rPr>
          <w:rFonts w:hint="eastAsia"/>
        </w:rPr>
      </w:pPr>
    </w:p>
    <w:p w14:paraId="6DEF6416">
      <w:pPr>
        <w:rPr>
          <w:rFonts w:hint="eastAsia"/>
        </w:rPr>
      </w:pPr>
    </w:p>
    <w:p w14:paraId="04B826BD">
      <w:pPr>
        <w:rPr>
          <w:rFonts w:hint="eastAsia"/>
        </w:rPr>
      </w:pPr>
    </w:p>
    <w:p w14:paraId="32E1B617">
      <w:pPr>
        <w:rPr>
          <w:rFonts w:hint="eastAsia"/>
        </w:rPr>
      </w:pPr>
    </w:p>
    <w:p w14:paraId="73D00A75">
      <w:pPr>
        <w:rPr>
          <w:rFonts w:hint="eastAsia"/>
        </w:rPr>
      </w:pPr>
    </w:p>
    <w:p w14:paraId="58E53837">
      <w:pPr>
        <w:rPr>
          <w:rFonts w:hint="eastAsia"/>
        </w:rPr>
      </w:pPr>
    </w:p>
    <w:p w14:paraId="2FBD3ABA"/>
    <w:p w14:paraId="52AACB55">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淮北市首府实验小学2023年</w:t>
      </w:r>
    </w:p>
    <w:p w14:paraId="4D37DDD5">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部门（单位）预算</w:t>
      </w:r>
    </w:p>
    <w:p w14:paraId="056DD3D0"/>
    <w:p w14:paraId="3223A720"/>
    <w:p w14:paraId="53FE244E"/>
    <w:p w14:paraId="7A8AA09C"/>
    <w:p w14:paraId="62209F89"/>
    <w:p w14:paraId="5295AE17">
      <w:pPr>
        <w:rPr>
          <w:rFonts w:hint="eastAsia"/>
        </w:rPr>
      </w:pPr>
    </w:p>
    <w:p w14:paraId="2C954651">
      <w:pPr>
        <w:rPr>
          <w:rFonts w:hint="eastAsia"/>
        </w:rPr>
      </w:pPr>
    </w:p>
    <w:p w14:paraId="155C3CA7">
      <w:pPr>
        <w:rPr>
          <w:rFonts w:hint="eastAsia"/>
        </w:rPr>
      </w:pPr>
    </w:p>
    <w:p w14:paraId="4DC0EB1D">
      <w:pPr>
        <w:rPr>
          <w:rFonts w:hint="eastAsia"/>
        </w:rPr>
      </w:pPr>
    </w:p>
    <w:p w14:paraId="44710AE8">
      <w:pPr>
        <w:rPr>
          <w:rFonts w:hint="eastAsia"/>
        </w:rPr>
      </w:pPr>
    </w:p>
    <w:p w14:paraId="1BB2D819">
      <w:pPr>
        <w:rPr>
          <w:rFonts w:hint="eastAsia"/>
        </w:rPr>
      </w:pPr>
    </w:p>
    <w:p w14:paraId="7A5DDDA3">
      <w:pPr>
        <w:rPr>
          <w:rFonts w:hint="eastAsia"/>
        </w:rPr>
      </w:pPr>
    </w:p>
    <w:p w14:paraId="4A3481FB">
      <w:pPr>
        <w:rPr>
          <w:rFonts w:hint="eastAsia"/>
        </w:rPr>
      </w:pPr>
    </w:p>
    <w:p w14:paraId="5090D1F9">
      <w:pPr>
        <w:rPr>
          <w:rFonts w:hint="eastAsia"/>
        </w:rPr>
      </w:pPr>
    </w:p>
    <w:p w14:paraId="25834546">
      <w:pPr>
        <w:rPr>
          <w:rFonts w:hint="eastAsia"/>
        </w:rPr>
      </w:pPr>
    </w:p>
    <w:p w14:paraId="4505F6A3">
      <w:pPr>
        <w:rPr>
          <w:rFonts w:hint="eastAsia"/>
        </w:rPr>
      </w:pPr>
    </w:p>
    <w:p w14:paraId="2B94E701"/>
    <w:p w14:paraId="500AD314"/>
    <w:p w14:paraId="28C90DFC">
      <w:pPr>
        <w:rPr>
          <w:rFonts w:hint="eastAsia"/>
        </w:rPr>
      </w:pPr>
    </w:p>
    <w:p w14:paraId="2FA87524">
      <w:pPr>
        <w:rPr>
          <w:rFonts w:hint="eastAsia"/>
        </w:rPr>
      </w:pPr>
    </w:p>
    <w:p w14:paraId="7262CB8B">
      <w:pPr>
        <w:rPr>
          <w:rFonts w:hint="eastAsia"/>
        </w:rPr>
      </w:pPr>
    </w:p>
    <w:p w14:paraId="714CBC32">
      <w:pPr>
        <w:rPr>
          <w:rFonts w:hint="eastAsia"/>
        </w:rPr>
      </w:pPr>
    </w:p>
    <w:p w14:paraId="54B45F6B"/>
    <w:p w14:paraId="07DD7F32">
      <w:pPr>
        <w:pStyle w:val="2"/>
        <w:adjustRightInd w:val="0"/>
        <w:snapToGrid w:val="0"/>
        <w:spacing w:line="560" w:lineRule="exact"/>
        <w:jc w:val="center"/>
        <w:rPr>
          <w:rFonts w:hint="eastAsia" w:ascii="TimesNewRoman" w:hAnsi="TimesNewRoman" w:eastAsia="黑体" w:cs="TimesNewRoman"/>
          <w:bCs/>
          <w:sz w:val="44"/>
          <w:szCs w:val="44"/>
        </w:rPr>
      </w:pPr>
    </w:p>
    <w:p w14:paraId="35818B87">
      <w:pPr>
        <w:pStyle w:val="2"/>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2748DE77">
      <w:pPr>
        <w:rPr>
          <w:rFonts w:hint="eastAsia"/>
        </w:rPr>
      </w:pPr>
    </w:p>
    <w:p w14:paraId="03B1E505"/>
    <w:p w14:paraId="1C1181E1">
      <w:pPr>
        <w:pStyle w:val="2"/>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3C1A60B"/>
    <w:p w14:paraId="5A3893D8">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242FEFAF">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B5337EB">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65F6BC1E">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14:paraId="19197646">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2023年部门（单位）预算表</w:t>
      </w:r>
    </w:p>
    <w:p w14:paraId="09DAA772">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1、淮北市首府实验小学2023年收支总表</w:t>
      </w:r>
    </w:p>
    <w:p w14:paraId="011EEA2D">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2、淮北市首府实验小学2023年收入总表</w:t>
      </w:r>
    </w:p>
    <w:p w14:paraId="09B7D0FD">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3、淮北市首府实验小学2023年支出总表</w:t>
      </w:r>
    </w:p>
    <w:p w14:paraId="2DEE1396">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4、淮北市首府实验小学2023年财政拨款收支总表</w:t>
      </w:r>
    </w:p>
    <w:p w14:paraId="33596567">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5、淮北市首府实验小学2023年一般公共预算支出表</w:t>
      </w:r>
    </w:p>
    <w:p w14:paraId="248D7B41">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6、淮北市首府实验小学2023年一般公共预算基本支出表</w:t>
      </w:r>
    </w:p>
    <w:p w14:paraId="198E1A03">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7、淮北市首府实验小学2023年政府性基金预算支出表</w:t>
      </w:r>
    </w:p>
    <w:p w14:paraId="0A7EE2CF">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8、淮北市首府实验小学2023年国有资本经营预算支出表</w:t>
      </w:r>
    </w:p>
    <w:p w14:paraId="7399DD4C">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9、淮北市首府实验小学2023年项目支出表</w:t>
      </w:r>
    </w:p>
    <w:p w14:paraId="7E18E21C">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10、淮北市首府实验小学2023年政府采购支出表</w:t>
      </w:r>
    </w:p>
    <w:p w14:paraId="0921BE97">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11、淮北市首府实验小学2023年政府购买服务支出表</w:t>
      </w:r>
    </w:p>
    <w:p w14:paraId="37F62B39">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2023年部门（单位）预算情况说明</w:t>
      </w:r>
    </w:p>
    <w:p w14:paraId="1CAA68E3">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14:paraId="15F0EE2C">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14:paraId="3D957449">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14:paraId="2BAD374B">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14:paraId="5919A8A3">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14:paraId="3682F7A3">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14:paraId="18DE1A7B">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14:paraId="64E12E5D">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14:paraId="68CA62B1">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14:paraId="74A40482">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14:paraId="6E35A6BD">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14:paraId="60EEAB11">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4B970D7D">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10E6D559">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3F63FA6">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1、淮北市首府实验小学2023年部门预算纳入绩效考评项目表</w:t>
      </w:r>
    </w:p>
    <w:p w14:paraId="654A386F">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2、淮北市首府实验小学2023年部门预算专项资金管理清单（专栏公开）</w:t>
      </w:r>
    </w:p>
    <w:p w14:paraId="5B75572A">
      <w:pPr>
        <w:pStyle w:val="2"/>
        <w:adjustRightInd w:val="0"/>
        <w:snapToGrid w:val="0"/>
        <w:spacing w:line="400" w:lineRule="exact"/>
        <w:ind w:firstLine="800" w:firstLineChars="250"/>
        <w:rPr>
          <w:rFonts w:ascii="TimesNewRoman" w:hAnsi="TimesNewRoman" w:eastAsia="仿宋_GB2312" w:cs="TimesNewRoman"/>
          <w:bCs/>
          <w:sz w:val="32"/>
          <w:szCs w:val="32"/>
        </w:rPr>
      </w:pPr>
    </w:p>
    <w:p w14:paraId="0384CA01">
      <w:pPr>
        <w:pStyle w:val="2"/>
        <w:adjustRightInd w:val="0"/>
        <w:snapToGrid w:val="0"/>
        <w:spacing w:line="400" w:lineRule="exact"/>
        <w:ind w:firstLine="800" w:firstLineChars="250"/>
        <w:rPr>
          <w:rFonts w:ascii="TimesNewRoman" w:hAnsi="TimesNewRoman" w:eastAsia="仿宋_GB2312" w:cs="TimesNewRoman"/>
          <w:bCs/>
          <w:sz w:val="32"/>
          <w:szCs w:val="32"/>
        </w:rPr>
      </w:pPr>
    </w:p>
    <w:p w14:paraId="06E2ED1E">
      <w:pPr>
        <w:pStyle w:val="2"/>
        <w:adjustRightInd w:val="0"/>
        <w:snapToGrid w:val="0"/>
        <w:spacing w:line="400" w:lineRule="exact"/>
        <w:ind w:firstLine="800" w:firstLineChars="250"/>
        <w:rPr>
          <w:rFonts w:ascii="TimesNewRoman" w:hAnsi="TimesNewRoman" w:eastAsia="仿宋_GB2312" w:cs="TimesNewRoman"/>
          <w:bCs/>
          <w:sz w:val="32"/>
          <w:szCs w:val="32"/>
        </w:rPr>
      </w:pPr>
    </w:p>
    <w:p w14:paraId="1E1C7CD7">
      <w:pPr>
        <w:pStyle w:val="2"/>
        <w:adjustRightInd w:val="0"/>
        <w:snapToGrid w:val="0"/>
        <w:spacing w:line="400" w:lineRule="exact"/>
        <w:ind w:firstLine="800" w:firstLineChars="250"/>
        <w:rPr>
          <w:rFonts w:ascii="TimesNewRoman" w:hAnsi="TimesNewRoman" w:eastAsia="仿宋_GB2312" w:cs="TimesNewRoman"/>
          <w:bCs/>
          <w:sz w:val="32"/>
          <w:szCs w:val="32"/>
        </w:rPr>
      </w:pPr>
    </w:p>
    <w:p w14:paraId="7A9B49F4">
      <w:pPr>
        <w:pStyle w:val="2"/>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4337D9DE"/>
    <w:p w14:paraId="7EFED422">
      <w:pPr>
        <w:pStyle w:val="2"/>
        <w:adjustRightInd w:val="0"/>
        <w:snapToGrid w:val="0"/>
        <w:spacing w:line="560" w:lineRule="exact"/>
        <w:ind w:firstLine="627" w:firstLineChars="196"/>
        <w:rPr>
          <w:rFonts w:hint="eastAsia"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一、主要职责</w:t>
      </w:r>
    </w:p>
    <w:p w14:paraId="3E8C3CC4">
      <w:pPr>
        <w:pStyle w:val="2"/>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（一）正确贯彻执行党和国家的教育方针、政策和法律法规，实施素质教育。</w:t>
      </w:r>
    </w:p>
    <w:p w14:paraId="40C23774">
      <w:pPr>
        <w:pStyle w:val="2"/>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（二）维护学校的正常教学秩序，为学生创造一个良好的学习环境。</w:t>
      </w:r>
    </w:p>
    <w:p w14:paraId="6F651EFF">
      <w:pPr>
        <w:pStyle w:val="2"/>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（三）根据学校规模，合理设置学校管理机构，建立健全各项规章制度和岗位责任制。</w:t>
      </w:r>
    </w:p>
    <w:p w14:paraId="28A04224">
      <w:pPr>
        <w:pStyle w:val="2"/>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 xml:space="preserve">（四）坚持教书育人，服务育人，环境育人方针，加强对学生的思想道德、心理品质及行为规范教育，认真贯彻上级和学校有关学生工作指示精神，使学生的德智体全面发展。 </w:t>
      </w:r>
    </w:p>
    <w:p w14:paraId="5F770185">
      <w:pPr>
        <w:pStyle w:val="2"/>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（五）制定、组织和实施学校教学工作计划，抓好教师队伍建设，使每个教师都热心于教育事业。</w:t>
      </w:r>
    </w:p>
    <w:p w14:paraId="7A6F85F3">
      <w:pPr>
        <w:pStyle w:val="2"/>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（六）做好安全防范、负责校园环境和学生安全治理，组织对全校师生进行法制宣传和安全教育，保证学生的人身安全。</w:t>
      </w:r>
    </w:p>
    <w:p w14:paraId="08300D8B">
      <w:pPr>
        <w:pStyle w:val="2"/>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（七）按要求承办市教育局交办的其他工作。</w:t>
      </w:r>
    </w:p>
    <w:p w14:paraId="3150B19F">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3C299F1C">
      <w:pPr>
        <w:widowControl/>
        <w:adjustRightInd w:val="0"/>
        <w:snapToGrid w:val="0"/>
        <w:spacing w:line="600" w:lineRule="exact"/>
        <w:ind w:firstLine="480" w:firstLineChars="150"/>
        <w:jc w:val="left"/>
        <w:outlineLvl w:val="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从预算单位构成看，淮北市首府实验小学2023年度部门预算仅包括厅（局）本级预算，无其他下属单位预算。</w:t>
      </w:r>
    </w:p>
    <w:p w14:paraId="7137DB04">
      <w:pPr>
        <w:pStyle w:val="2"/>
        <w:adjustRightInd w:val="0"/>
        <w:snapToGrid w:val="0"/>
        <w:spacing w:line="560" w:lineRule="exact"/>
        <w:ind w:firstLine="627" w:firstLineChars="196"/>
        <w:rPr>
          <w:rFonts w:hint="eastAsia" w:ascii="TimesNewRoman" w:hAnsi="TimesNewRoman" w:eastAsia="黑体" w:cs="TimesNewRoman"/>
          <w:bCs/>
          <w:color w:val="FF0000"/>
          <w:sz w:val="32"/>
          <w:szCs w:val="32"/>
        </w:rPr>
      </w:pPr>
      <w:r>
        <w:rPr>
          <w:rFonts w:hint="eastAsia" w:ascii="TimesNewRoman" w:hAnsi="TimesNewRoman" w:eastAsia="黑体" w:cs="TimesNewRoman"/>
          <w:bCs/>
          <w:color w:val="auto"/>
          <w:sz w:val="32"/>
          <w:szCs w:val="32"/>
        </w:rPr>
        <w:t>三、2023年度主要工作任务</w:t>
      </w:r>
    </w:p>
    <w:p w14:paraId="4419BD88">
      <w:pPr>
        <w:pStyle w:val="2"/>
        <w:adjustRightInd w:val="0"/>
        <w:snapToGrid w:val="0"/>
        <w:spacing w:before="0" w:beforeAutospacing="0" w:after="0" w:afterAutospacing="0" w:line="360" w:lineRule="auto"/>
        <w:ind w:firstLine="627" w:firstLineChars="196"/>
        <w:jc w:val="both"/>
        <w:rPr>
          <w:rFonts w:hint="eastAsia" w:ascii="仿宋" w:hAnsi="仿宋" w:eastAsia="仿宋"/>
          <w:bCs/>
          <w:sz w:val="32"/>
          <w:szCs w:val="32"/>
        </w:rPr>
      </w:pPr>
      <w:r>
        <w:rPr>
          <w:rFonts w:hint="eastAsia" w:ascii="仿宋" w:hAnsi="仿宋" w:eastAsia="仿宋"/>
          <w:bCs/>
          <w:sz w:val="32"/>
          <w:szCs w:val="32"/>
        </w:rPr>
        <w:t>（一）全面加强教师队伍建设。</w:t>
      </w:r>
    </w:p>
    <w:p w14:paraId="309FD075">
      <w:pPr>
        <w:pStyle w:val="2"/>
        <w:adjustRightInd w:val="0"/>
        <w:snapToGrid w:val="0"/>
        <w:spacing w:before="0" w:beforeAutospacing="0" w:after="0" w:afterAutospacing="0" w:line="360" w:lineRule="auto"/>
        <w:ind w:firstLine="627" w:firstLineChars="196"/>
        <w:jc w:val="both"/>
        <w:rPr>
          <w:rFonts w:hint="eastAsia" w:ascii="仿宋" w:hAnsi="仿宋" w:eastAsia="仿宋"/>
          <w:bCs/>
          <w:sz w:val="32"/>
          <w:szCs w:val="32"/>
        </w:rPr>
      </w:pPr>
      <w:r>
        <w:rPr>
          <w:rFonts w:hint="eastAsia" w:ascii="仿宋" w:hAnsi="仿宋" w:eastAsia="仿宋"/>
          <w:bCs/>
          <w:sz w:val="32"/>
          <w:szCs w:val="32"/>
        </w:rPr>
        <w:t>（二）全面改善学校办学条件。</w:t>
      </w:r>
    </w:p>
    <w:p w14:paraId="23E9614C">
      <w:pPr>
        <w:pStyle w:val="2"/>
        <w:adjustRightInd w:val="0"/>
        <w:snapToGrid w:val="0"/>
        <w:spacing w:before="0" w:beforeAutospacing="0" w:after="0" w:afterAutospacing="0" w:line="360" w:lineRule="auto"/>
        <w:ind w:firstLine="627" w:firstLineChars="196"/>
        <w:jc w:val="both"/>
        <w:rPr>
          <w:rFonts w:hint="eastAsia" w:ascii="仿宋" w:hAnsi="仿宋" w:eastAsia="仿宋"/>
          <w:bCs/>
          <w:sz w:val="32"/>
          <w:szCs w:val="32"/>
        </w:rPr>
      </w:pPr>
      <w:r>
        <w:rPr>
          <w:rFonts w:hint="eastAsia" w:ascii="仿宋" w:hAnsi="仿宋" w:eastAsia="仿宋"/>
          <w:bCs/>
          <w:sz w:val="32"/>
          <w:szCs w:val="32"/>
        </w:rPr>
        <w:t>（三）全面加强校园安全管理。</w:t>
      </w:r>
    </w:p>
    <w:p w14:paraId="133F2DEC">
      <w:pPr>
        <w:pStyle w:val="2"/>
        <w:adjustRightInd w:val="0"/>
        <w:snapToGrid w:val="0"/>
        <w:spacing w:before="0" w:beforeAutospacing="0" w:after="0" w:afterAutospacing="0" w:line="360" w:lineRule="auto"/>
        <w:ind w:firstLine="627" w:firstLineChars="196"/>
        <w:jc w:val="both"/>
        <w:rPr>
          <w:rFonts w:hint="eastAsia" w:ascii="仿宋" w:hAnsi="仿宋" w:eastAsia="仿宋"/>
          <w:bCs/>
          <w:sz w:val="32"/>
          <w:szCs w:val="32"/>
        </w:rPr>
      </w:pPr>
      <w:r>
        <w:rPr>
          <w:rFonts w:hint="eastAsia" w:ascii="仿宋" w:hAnsi="仿宋" w:eastAsia="仿宋"/>
          <w:bCs/>
          <w:sz w:val="32"/>
          <w:szCs w:val="32"/>
        </w:rPr>
        <w:t>（四）全面推进学校快速协调发展。</w:t>
      </w:r>
    </w:p>
    <w:p w14:paraId="235CD5F7">
      <w:pPr>
        <w:pStyle w:val="2"/>
        <w:adjustRightInd w:val="0"/>
        <w:snapToGrid w:val="0"/>
        <w:spacing w:before="0" w:beforeAutospacing="0" w:after="0" w:afterAutospacing="0" w:line="360" w:lineRule="auto"/>
        <w:ind w:firstLine="627" w:firstLineChars="196"/>
        <w:jc w:val="both"/>
      </w:pPr>
      <w:r>
        <w:rPr>
          <w:rFonts w:hint="eastAsia" w:ascii="仿宋" w:hAnsi="仿宋" w:eastAsia="仿宋"/>
          <w:bCs/>
          <w:sz w:val="32"/>
          <w:szCs w:val="32"/>
        </w:rPr>
        <w:t>（五）做好疫情防控工作。</w:t>
      </w:r>
    </w:p>
    <w:p w14:paraId="0E6DF63F">
      <w:pPr>
        <w:pStyle w:val="2"/>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2023年部门（单位）预算表</w:t>
      </w:r>
    </w:p>
    <w:p w14:paraId="55E3DE8D">
      <w:pPr>
        <w:pStyle w:val="2"/>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6E0BA6A9">
      <w:r>
        <w:t xml:space="preserve">                                        </w:t>
      </w:r>
    </w:p>
    <w:p w14:paraId="4268EBC2">
      <w:pPr>
        <w:pStyle w:val="2"/>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2023年部门（单位）预算情况说明</w:t>
      </w:r>
    </w:p>
    <w:p w14:paraId="4A17609D"/>
    <w:p w14:paraId="632B2668">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14:paraId="40F73E18">
      <w:pPr>
        <w:pStyle w:val="2"/>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sz w:val="32"/>
          <w:szCs w:val="32"/>
        </w:rPr>
        <w:t>所有收入和支出均纳入部门（单位）预算管理。</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1954.4</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1954.4</w:t>
      </w:r>
      <w:r>
        <w:rPr>
          <w:rFonts w:hint="eastAsia" w:ascii="TimesNewRoman" w:hAnsi="TimesNewRoman" w:eastAsia="仿宋_GB2312" w:cs="TimesNewRoman"/>
          <w:sz w:val="32"/>
          <w:szCs w:val="32"/>
        </w:rPr>
        <w:t>万元，支出包括：</w:t>
      </w:r>
      <w:r>
        <w:rPr>
          <w:rFonts w:hint="eastAsia" w:ascii="TimesNewRoman" w:hAnsi="TimesNewRoman" w:eastAsia="仿宋_GB2312" w:cs="TimesNewRoman"/>
          <w:sz w:val="32"/>
          <w:szCs w:val="32"/>
          <w:lang w:eastAsia="zh-CN"/>
        </w:rPr>
        <w:t>教育支出、</w:t>
      </w:r>
      <w:r>
        <w:rPr>
          <w:rFonts w:hint="eastAsia" w:ascii="TimesNewRoman" w:hAnsi="TimesNewRoman" w:eastAsia="仿宋_GB2312" w:cs="TimesNewRoman"/>
          <w:sz w:val="32"/>
          <w:szCs w:val="32"/>
        </w:rPr>
        <w:t>社会保障和就业支出、卫生健康支出、住房保障支出。</w:t>
      </w:r>
    </w:p>
    <w:p w14:paraId="456A0D88">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14:paraId="1B2A8BF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sz w:val="32"/>
          <w:szCs w:val="32"/>
          <w:lang w:val="en-US" w:eastAsia="zh-CN"/>
        </w:rPr>
        <w:t>1954.4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1954.4</w:t>
      </w:r>
      <w:r>
        <w:rPr>
          <w:rFonts w:hint="eastAsia" w:ascii="TimesNewRoman" w:hAnsi="TimesNewRoman" w:eastAsia="仿宋_GB2312" w:cs="TimesNewRoman"/>
          <w:kern w:val="0"/>
          <w:sz w:val="32"/>
          <w:szCs w:val="32"/>
        </w:rPr>
        <w:t>万元。</w:t>
      </w:r>
    </w:p>
    <w:p w14:paraId="52C3FF4E">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1954.4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lang w:val="en-US" w:eastAsia="zh-CN"/>
        </w:rPr>
        <w:t>1954.4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584.97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lang w:eastAsia="zh-CN"/>
        </w:rPr>
        <w:t>职工基础绩效奖随工资发放，做入年初预算</w:t>
      </w:r>
      <w:r>
        <w:rPr>
          <w:rFonts w:hint="eastAsia" w:ascii="TimesNewRoman" w:hAnsi="TimesNewRoman" w:eastAsia="仿宋_GB2312" w:cs="TimesNewRoman"/>
          <w:kern w:val="0"/>
          <w:sz w:val="32"/>
          <w:szCs w:val="32"/>
          <w:lang w:val="en-US" w:eastAsia="zh-CN"/>
        </w:rPr>
        <w:t>二、职工社保及公积金调增基数增加相应费用支出</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%，比2022年预算减少</w:t>
      </w:r>
      <w:r>
        <w:rPr>
          <w:rFonts w:hint="eastAsia" w:ascii="TimesNewRoman" w:hAnsi="TimesNewRoman" w:eastAsia="仿宋_GB2312" w:cs="TimesNewRoman"/>
          <w:kern w:val="0"/>
          <w:sz w:val="32"/>
          <w:szCs w:val="32"/>
          <w:lang w:val="en-US" w:eastAsia="zh-CN"/>
        </w:rPr>
        <w:t>67.28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较去年减少“课后服务专项经费”项目支出</w:t>
      </w:r>
      <w:r>
        <w:rPr>
          <w:rFonts w:hint="eastAsia" w:ascii="TimesNewRoman" w:hAnsi="TimesNewRoman" w:eastAsia="仿宋_GB2312" w:cs="TimesNewRoman"/>
          <w:kern w:val="0"/>
          <w:sz w:val="32"/>
          <w:szCs w:val="32"/>
        </w:rPr>
        <w:t>。</w:t>
      </w:r>
    </w:p>
    <w:p w14:paraId="0E388D9A">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14:paraId="2359A34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sz w:val="32"/>
          <w:szCs w:val="32"/>
          <w:lang w:val="en-US" w:eastAsia="zh-CN"/>
        </w:rPr>
        <w:t>1954.4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517.69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36.03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lang w:eastAsia="zh-CN"/>
        </w:rPr>
        <w:t>职工基础绩效奖随工资发放，做入年初预算。</w:t>
      </w:r>
      <w:r>
        <w:rPr>
          <w:rFonts w:hint="eastAsia" w:ascii="TimesNewRoman" w:hAnsi="TimesNewRoman" w:eastAsia="仿宋_GB2312" w:cs="TimesNewRoman"/>
          <w:kern w:val="0"/>
          <w:sz w:val="32"/>
          <w:szCs w:val="32"/>
          <w:lang w:val="en-US" w:eastAsia="zh-CN"/>
        </w:rPr>
        <w:t>二、职工社保及公积金调增基数增加相应费用支出</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1787.46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91.46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166.94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8.54</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设备购置及校园改造维修</w:t>
      </w:r>
      <w:r>
        <w:rPr>
          <w:rFonts w:hint="eastAsia" w:ascii="仿宋_GB2312" w:hAnsi="仿宋" w:eastAsia="仿宋_GB2312"/>
          <w:sz w:val="32"/>
          <w:szCs w:val="32"/>
          <w:lang w:eastAsia="zh-CN"/>
        </w:rPr>
        <w:t>、日常工作运转等</w:t>
      </w:r>
      <w:r>
        <w:rPr>
          <w:rFonts w:hint="eastAsia" w:ascii="TimesNewRoman" w:hAnsi="TimesNewRoman" w:eastAsia="仿宋_GB2312" w:cs="TimesNewRoman"/>
          <w:kern w:val="0"/>
          <w:sz w:val="32"/>
          <w:szCs w:val="32"/>
        </w:rPr>
        <w:t>。</w:t>
      </w:r>
    </w:p>
    <w:p w14:paraId="76C9316B">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14:paraId="51F48A1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1954.4</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1954.4</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1954.4</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1411.25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72.21</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262.64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13.44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86.49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194.01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9.92</w:t>
      </w:r>
      <w:r>
        <w:rPr>
          <w:rFonts w:hint="eastAsia" w:ascii="TimesNewRoman" w:hAnsi="TimesNewRoman" w:eastAsia="仿宋_GB2312" w:cs="TimesNewRoman"/>
          <w:kern w:val="0"/>
          <w:sz w:val="32"/>
          <w:szCs w:val="32"/>
        </w:rPr>
        <w:t>%。</w:t>
      </w:r>
    </w:p>
    <w:p w14:paraId="720EC844">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14:paraId="001E131A">
      <w:pPr>
        <w:pStyle w:val="2"/>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51C04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1954.4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584.97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42.72</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val="en-US" w:eastAsia="zh-CN"/>
        </w:rPr>
        <w:t>一是</w:t>
      </w:r>
      <w:r>
        <w:rPr>
          <w:rFonts w:hint="eastAsia" w:ascii="TimesNewRoman" w:hAnsi="TimesNewRoman" w:eastAsia="仿宋_GB2312" w:cs="TimesNewRoman"/>
          <w:kern w:val="0"/>
          <w:sz w:val="32"/>
          <w:szCs w:val="32"/>
          <w:lang w:eastAsia="zh-CN"/>
        </w:rPr>
        <w:t>职工基础绩效奖随工资发放，做入年初预算；</w:t>
      </w:r>
      <w:r>
        <w:rPr>
          <w:rFonts w:hint="eastAsia" w:ascii="TimesNewRoman" w:hAnsi="TimesNewRoman" w:eastAsia="仿宋_GB2312" w:cs="TimesNewRoman"/>
          <w:kern w:val="0"/>
          <w:sz w:val="32"/>
          <w:szCs w:val="32"/>
          <w:lang w:val="en-US" w:eastAsia="zh-CN"/>
        </w:rPr>
        <w:t>二是职工社保及公积金调增基数增加相应费用支出</w:t>
      </w:r>
      <w:r>
        <w:rPr>
          <w:rFonts w:hint="eastAsia" w:ascii="TimesNewRoman" w:hAnsi="TimesNewRoman" w:eastAsia="仿宋_GB2312" w:cs="TimesNewRoman"/>
          <w:kern w:val="0"/>
          <w:sz w:val="32"/>
          <w:szCs w:val="32"/>
        </w:rPr>
        <w:t>。</w:t>
      </w:r>
    </w:p>
    <w:p w14:paraId="4F997076">
      <w:pPr>
        <w:pStyle w:val="2"/>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7212B8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1411.25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72.21</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262.64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13.44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86.49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194.01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9.92</w:t>
      </w:r>
      <w:r>
        <w:rPr>
          <w:rFonts w:hint="eastAsia" w:ascii="TimesNewRoman" w:hAnsi="TimesNewRoman" w:eastAsia="仿宋_GB2312" w:cs="TimesNewRoman"/>
          <w:kern w:val="0"/>
          <w:sz w:val="32"/>
          <w:szCs w:val="32"/>
        </w:rPr>
        <w:t>%。</w:t>
      </w:r>
    </w:p>
    <w:p w14:paraId="7C17DD83">
      <w:pPr>
        <w:pStyle w:val="2"/>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6825DD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 教育支出（类）普通教育（款）小学教育（项）202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1331.25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494.99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59.19</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职工基础绩效奖随工资发放，做入年初预算</w:t>
      </w:r>
      <w:r>
        <w:rPr>
          <w:rFonts w:hint="eastAsia" w:ascii="TimesNewRoman" w:hAnsi="TimesNewRoman" w:eastAsia="仿宋_GB2312" w:cs="TimesNewRoman"/>
          <w:kern w:val="0"/>
          <w:sz w:val="32"/>
          <w:szCs w:val="32"/>
        </w:rPr>
        <w:t>。</w:t>
      </w:r>
    </w:p>
    <w:p w14:paraId="1F4125C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 教育支出（类）教育费附加安排的支出（款）城市中小学校舍建设（项）202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34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%，下降原因主要是</w:t>
      </w:r>
      <w:r>
        <w:rPr>
          <w:rFonts w:hint="eastAsia" w:ascii="TimesNewRoman" w:hAnsi="TimesNewRoman" w:eastAsia="仿宋_GB2312" w:cs="TimesNewRoman"/>
          <w:kern w:val="0"/>
          <w:sz w:val="32"/>
          <w:szCs w:val="32"/>
          <w:lang w:eastAsia="zh-CN"/>
        </w:rPr>
        <w:t>今年年初未安排预算，“设备购置及校园改造维修等”项目支出全部计入</w:t>
      </w:r>
      <w:r>
        <w:rPr>
          <w:rFonts w:hint="eastAsia" w:ascii="TimesNewRoman" w:hAnsi="TimesNewRoman" w:eastAsia="仿宋_GB2312" w:cs="TimesNewRoman"/>
          <w:kern w:val="0"/>
          <w:sz w:val="32"/>
          <w:szCs w:val="32"/>
        </w:rPr>
        <w:t>城市中小学教学设施（项）。</w:t>
      </w:r>
    </w:p>
    <w:p w14:paraId="2228F15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 教育支出（类）教育费附加安排的支出（款）城市中小学教学设施（项）202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12.68</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rPr>
        <w:t>。</w:t>
      </w:r>
    </w:p>
    <w:p w14:paraId="52D3164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 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171.55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67.55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65.95</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养老保险基数调增</w:t>
      </w:r>
      <w:r>
        <w:rPr>
          <w:rFonts w:hint="eastAsia" w:ascii="TimesNewRoman" w:hAnsi="TimesNewRoman" w:eastAsia="仿宋_GB2312" w:cs="TimesNewRoman"/>
          <w:kern w:val="0"/>
          <w:sz w:val="32"/>
          <w:szCs w:val="32"/>
        </w:rPr>
        <w:t>。</w:t>
      </w:r>
    </w:p>
    <w:p w14:paraId="418C488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85.78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64.96</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养老保险基数调增</w:t>
      </w:r>
      <w:r>
        <w:rPr>
          <w:rFonts w:hint="eastAsia" w:ascii="TimesNewRoman" w:hAnsi="TimesNewRoman" w:eastAsia="仿宋_GB2312" w:cs="TimesNewRoman"/>
          <w:kern w:val="0"/>
          <w:sz w:val="32"/>
          <w:szCs w:val="32"/>
        </w:rPr>
        <w:t>。</w:t>
      </w:r>
    </w:p>
    <w:p w14:paraId="557BAB2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 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5.31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0.76</w:t>
      </w:r>
      <w:r>
        <w:rPr>
          <w:rFonts w:hint="eastAsia" w:ascii="TimesNewRoman" w:hAnsi="TimesNewRoman" w:eastAsia="仿宋_GB2312" w:cs="TimesNewRoman"/>
          <w:kern w:val="0"/>
          <w:sz w:val="32"/>
          <w:szCs w:val="32"/>
        </w:rPr>
        <w:t>万元，增长1</w:t>
      </w:r>
      <w:r>
        <w:rPr>
          <w:rFonts w:hint="eastAsia" w:ascii="TimesNewRoman" w:hAnsi="TimesNewRoman" w:eastAsia="仿宋_GB2312" w:cs="TimesNewRoman"/>
          <w:kern w:val="0"/>
          <w:sz w:val="32"/>
          <w:szCs w:val="32"/>
          <w:lang w:val="en-US" w:eastAsia="zh-CN"/>
        </w:rPr>
        <w:t>6.7</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社保基数调增</w:t>
      </w:r>
      <w:r>
        <w:rPr>
          <w:rFonts w:hint="eastAsia" w:ascii="TimesNewRoman" w:hAnsi="TimesNewRoman" w:eastAsia="仿宋_GB2312" w:cs="TimesNewRoman"/>
          <w:kern w:val="0"/>
          <w:sz w:val="32"/>
          <w:szCs w:val="32"/>
        </w:rPr>
        <w:t>。</w:t>
      </w:r>
    </w:p>
    <w:p w14:paraId="3FEE0A4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 卫生健康支出（类）行政事业单位医疗（款）事业单位医疗支出（项）202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63.73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9.1</w:t>
      </w:r>
      <w:r>
        <w:rPr>
          <w:rFonts w:hint="eastAsia" w:ascii="TimesNewRoman" w:hAnsi="TimesNewRoman" w:eastAsia="仿宋_GB2312" w:cs="TimesNewRoman"/>
          <w:kern w:val="0"/>
          <w:sz w:val="32"/>
          <w:szCs w:val="32"/>
        </w:rPr>
        <w:t>万元，增长1</w:t>
      </w:r>
      <w:r>
        <w:rPr>
          <w:rFonts w:hint="eastAsia" w:ascii="TimesNewRoman" w:hAnsi="TimesNewRoman" w:eastAsia="仿宋_GB2312" w:cs="TimesNewRoman"/>
          <w:kern w:val="0"/>
          <w:sz w:val="32"/>
          <w:szCs w:val="32"/>
          <w:lang w:val="en-US" w:eastAsia="zh-CN"/>
        </w:rPr>
        <w:t>6.72</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医疗保险基数调增</w:t>
      </w:r>
      <w:r>
        <w:rPr>
          <w:rFonts w:hint="eastAsia" w:ascii="TimesNewRoman" w:hAnsi="TimesNewRoman" w:eastAsia="仿宋_GB2312" w:cs="TimesNewRoman"/>
          <w:kern w:val="0"/>
          <w:sz w:val="32"/>
          <w:szCs w:val="32"/>
        </w:rPr>
        <w:t>。</w:t>
      </w:r>
    </w:p>
    <w:p w14:paraId="7E70688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 卫生健康支出（类）行政事业单位医疗（款）公务员医疗补助（项）202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22.76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3.26</w:t>
      </w:r>
      <w:r>
        <w:rPr>
          <w:rFonts w:hint="eastAsia" w:ascii="TimesNewRoman" w:hAnsi="TimesNewRoman" w:eastAsia="仿宋_GB2312" w:cs="TimesNewRoman"/>
          <w:kern w:val="0"/>
          <w:sz w:val="32"/>
          <w:szCs w:val="32"/>
        </w:rPr>
        <w:t>万元，增长1</w:t>
      </w:r>
      <w:r>
        <w:rPr>
          <w:rFonts w:hint="eastAsia" w:ascii="TimesNewRoman" w:hAnsi="TimesNewRoman" w:eastAsia="仿宋_GB2312" w:cs="TimesNewRoman"/>
          <w:kern w:val="0"/>
          <w:sz w:val="32"/>
          <w:szCs w:val="32"/>
          <w:lang w:val="en-US" w:eastAsia="zh-CN"/>
        </w:rPr>
        <w:t>6.72</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医疗保险基数调增</w:t>
      </w:r>
      <w:r>
        <w:rPr>
          <w:rFonts w:hint="eastAsia" w:ascii="TimesNewRoman" w:hAnsi="TimesNewRoman" w:eastAsia="仿宋_GB2312" w:cs="TimesNewRoman"/>
          <w:kern w:val="0"/>
          <w:sz w:val="32"/>
          <w:szCs w:val="32"/>
        </w:rPr>
        <w:t>。</w:t>
      </w:r>
    </w:p>
    <w:p w14:paraId="33EA002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 住房保障支出（类）住房改革支出（款）住房公积金（项）202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年预算1</w:t>
      </w:r>
      <w:r>
        <w:rPr>
          <w:rFonts w:hint="eastAsia" w:ascii="TimesNewRoman" w:hAnsi="TimesNewRoman" w:eastAsia="仿宋_GB2312" w:cs="TimesNewRoman"/>
          <w:kern w:val="0"/>
          <w:sz w:val="32"/>
          <w:szCs w:val="32"/>
          <w:lang w:val="en-US" w:eastAsia="zh-CN"/>
        </w:rPr>
        <w:t>36.95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31.39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29.74</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住房公积金基数调增</w:t>
      </w:r>
      <w:r>
        <w:rPr>
          <w:rFonts w:hint="eastAsia" w:ascii="TimesNewRoman" w:hAnsi="TimesNewRoman" w:eastAsia="仿宋_GB2312" w:cs="TimesNewRoman"/>
          <w:kern w:val="0"/>
          <w:sz w:val="32"/>
          <w:szCs w:val="32"/>
        </w:rPr>
        <w:t>。</w:t>
      </w:r>
    </w:p>
    <w:p w14:paraId="168869C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 住房保障支出（类）住房改革支出（款）提租补贴（项）202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43.98万元，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lang w:eastAsia="zh-CN"/>
        </w:rPr>
        <w:t>下降原因</w:t>
      </w:r>
      <w:r>
        <w:rPr>
          <w:rFonts w:hint="eastAsia" w:ascii="TimesNewRoman" w:hAnsi="TimesNewRoman" w:eastAsia="仿宋_GB2312" w:cs="TimesNewRoman"/>
          <w:kern w:val="0"/>
          <w:sz w:val="32"/>
          <w:szCs w:val="32"/>
        </w:rPr>
        <w:t>主要是</w:t>
      </w:r>
      <w:r>
        <w:rPr>
          <w:rFonts w:hint="eastAsia" w:ascii="TimesNewRoman" w:hAnsi="TimesNewRoman" w:eastAsia="仿宋_GB2312" w:cs="TimesNewRoman"/>
          <w:kern w:val="0"/>
          <w:sz w:val="32"/>
          <w:szCs w:val="32"/>
          <w:lang w:val="en-US" w:eastAsia="zh-CN"/>
        </w:rPr>
        <w:t>今年年初未</w:t>
      </w:r>
      <w:r>
        <w:rPr>
          <w:rFonts w:hint="eastAsia" w:ascii="TimesNewRoman" w:hAnsi="TimesNewRoman" w:eastAsia="仿宋_GB2312" w:cs="TimesNewRoman"/>
          <w:kern w:val="0"/>
          <w:sz w:val="32"/>
          <w:szCs w:val="32"/>
          <w:lang w:eastAsia="zh-CN"/>
        </w:rPr>
        <w:t>做预算</w:t>
      </w:r>
      <w:r>
        <w:rPr>
          <w:rFonts w:hint="eastAsia" w:ascii="TimesNewRoman" w:hAnsi="TimesNewRoman" w:eastAsia="仿宋_GB2312" w:cs="TimesNewRoman"/>
          <w:kern w:val="0"/>
          <w:sz w:val="32"/>
          <w:szCs w:val="32"/>
        </w:rPr>
        <w:t>。</w:t>
      </w:r>
    </w:p>
    <w:p w14:paraId="3AC476E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 住房保障支出（类）住房改革支出（款）购房补贴（项）202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57.06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13.08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29.74</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住房公积金基数调增</w:t>
      </w:r>
      <w:r>
        <w:rPr>
          <w:rFonts w:hint="eastAsia" w:ascii="TimesNewRoman" w:hAnsi="TimesNewRoman" w:eastAsia="仿宋_GB2312" w:cs="TimesNewRoman"/>
          <w:kern w:val="0"/>
          <w:sz w:val="32"/>
          <w:szCs w:val="32"/>
        </w:rPr>
        <w:t>。</w:t>
      </w:r>
    </w:p>
    <w:p w14:paraId="78A91781">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14:paraId="5B69CA6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1787.46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1697.86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89.6</w:t>
      </w:r>
      <w:r>
        <w:rPr>
          <w:rFonts w:hint="eastAsia" w:ascii="TimesNewRoman" w:hAnsi="TimesNewRoman" w:eastAsia="仿宋_GB2312" w:cs="TimesNewRoman"/>
          <w:kern w:val="0"/>
          <w:sz w:val="32"/>
          <w:szCs w:val="32"/>
        </w:rPr>
        <w:t>万元。</w:t>
      </w:r>
    </w:p>
    <w:p w14:paraId="00BF5844">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1697.86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主要包括:基本工资、、奖金、伙食补助费、绩效工资、机关事业单位基本养老保险费、职业年金缴费、职工基本医疗保险缴费、公务员医疗补助缴费、其他社会保障缴费、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工会经费、福利费、住房公积金、助学金、对其他个人和家庭的补助支出。</w:t>
      </w:r>
    </w:p>
    <w:p w14:paraId="1E6CDFFA">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89.6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w:t>
      </w:r>
      <w:r>
        <w:rPr>
          <w:rFonts w:hint="eastAsia" w:ascii="TimesNewRoman" w:hAnsi="TimesNewRoman" w:eastAsia="仿宋_GB2312" w:cs="TimesNewRoman"/>
          <w:kern w:val="0"/>
          <w:sz w:val="32"/>
          <w:szCs w:val="32"/>
          <w:lang w:eastAsia="zh-CN"/>
        </w:rPr>
        <w:t>、咨询费、</w:t>
      </w:r>
      <w:r>
        <w:rPr>
          <w:rFonts w:hint="eastAsia" w:ascii="TimesNewRoman" w:hAnsi="TimesNewRoman" w:eastAsia="仿宋_GB2312" w:cs="TimesNewRoman"/>
          <w:kern w:val="0"/>
          <w:sz w:val="32"/>
          <w:szCs w:val="32"/>
        </w:rPr>
        <w:t>差旅费、维修（护）费、公务接待费、劳务费、委托业务费、其他商品服务支出。</w:t>
      </w:r>
    </w:p>
    <w:p w14:paraId="6D58572E">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14:paraId="3AE1D3E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2023年没有政府性基金预算拨款收入，也没有使用政府性基金预算拨款安排的支出。</w:t>
      </w:r>
    </w:p>
    <w:p w14:paraId="66FC7DF9">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14:paraId="7C187C1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14:paraId="13019994">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14:paraId="5F6DB12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166.94</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89.81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34.98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较去年减少“课后服务专项经费”项目支出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166.94</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166.94</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DC54C8A">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14:paraId="4B25D25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2023年预算安排政府采购支出</w:t>
      </w:r>
      <w:r>
        <w:rPr>
          <w:rFonts w:hint="eastAsia" w:ascii="TimesNewRoman" w:hAnsi="TimesNewRoman" w:eastAsia="仿宋_GB2312" w:cs="TimesNewRoman"/>
          <w:kern w:val="0"/>
          <w:sz w:val="32"/>
          <w:szCs w:val="32"/>
          <w:lang w:val="en-US" w:eastAsia="zh-CN"/>
        </w:rPr>
        <w:t>4.5</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本年购买扫描仪</w:t>
      </w:r>
      <w:r>
        <w:rPr>
          <w:rFonts w:hint="eastAsia" w:ascii="TimesNewRoman" w:hAnsi="TimesNewRoman" w:eastAsia="仿宋_GB2312" w:cs="TimesNewRoman"/>
          <w:kern w:val="0"/>
          <w:sz w:val="32"/>
          <w:szCs w:val="32"/>
          <w:lang w:val="en-US" w:eastAsia="zh-CN"/>
        </w:rPr>
        <w:t>1台</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23F92407">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14:paraId="63FFC7B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2023年没有安排政府购买服务支出。</w:t>
      </w:r>
    </w:p>
    <w:p w14:paraId="04D7CADA">
      <w:pPr>
        <w:pStyle w:val="2"/>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4CD042D9">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F3436E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1、“设备购置及校园改造维修等”项目。</w:t>
      </w:r>
    </w:p>
    <w:p w14:paraId="650E83D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：计划申请教育附加资金80万元，该资金分别用于教室智慧黑板、智慧灯光、新增教师笔记本、文档扫描仪（含阅卷系统）、升旗台电子屏等教学设施设备采购 33.45万元；两校区安全建设、两校区新增班级、办公室改建及文化布置、西校区升旗台改扩建等工程类46.55万元。</w:t>
      </w:r>
    </w:p>
    <w:p w14:paraId="0EF64B1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：高效保障教育教学工作开展。</w:t>
      </w:r>
    </w:p>
    <w:p w14:paraId="4DC5FA59">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rPr>
        <w:t>淮北市首府实验小学</w:t>
      </w:r>
      <w:r>
        <w:rPr>
          <w:rFonts w:hint="eastAsia" w:ascii="仿宋_GB2312" w:hAnsi="楷体" w:eastAsia="仿宋_GB2312"/>
          <w:sz w:val="32"/>
          <w:szCs w:val="32"/>
          <w:lang w:eastAsia="zh-CN"/>
        </w:rPr>
        <w:t>。</w:t>
      </w:r>
    </w:p>
    <w:p w14:paraId="68FAAB4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2023.1-2023.12。</w:t>
      </w:r>
    </w:p>
    <w:p w14:paraId="7E29102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：计划申请教育附加资金80万元，该资金分别用于教室智慧黑板、智慧灯光、新增教师笔记本、文档扫描仪（含阅卷系统）、升旗台电子屏等教学设施设备采购 33.45万元；两校区安全建设、两校区新增班级、办公室改建及文化布置、西校区升旗台改扩建等工程类46.55万元。</w:t>
      </w:r>
    </w:p>
    <w:p w14:paraId="3C7627A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80万元。</w:t>
      </w:r>
    </w:p>
    <w:p w14:paraId="3C02627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：高效保障教育教学工作开展。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514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0AB5C9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289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2DF90E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14:paraId="093E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5A9436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6854149">
            <w:pPr>
              <w:jc w:val="center"/>
              <w:rPr>
                <w:rFonts w:ascii="宋体" w:cs="宋体"/>
                <w:sz w:val="20"/>
              </w:rPr>
            </w:pPr>
            <w:r>
              <w:rPr>
                <w:rFonts w:hint="eastAsia"/>
                <w:color w:val="000000"/>
                <w:sz w:val="20"/>
                <w:szCs w:val="20"/>
              </w:rPr>
              <w:t>设备购置及校园改造维修等</w:t>
            </w:r>
          </w:p>
        </w:tc>
      </w:tr>
      <w:tr w14:paraId="7D1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D6298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E497776">
            <w:pPr>
              <w:jc w:val="center"/>
              <w:rPr>
                <w:rFonts w:hint="eastAsia" w:ascii="宋体" w:cs="宋体" w:eastAsiaTheme="minorEastAsia"/>
                <w:sz w:val="20"/>
                <w:lang w:eastAsia="zh-CN"/>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4B8B13D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8CA59AE">
            <w:pPr>
              <w:jc w:val="center"/>
            </w:pPr>
            <w:r>
              <w:rPr>
                <w:rFonts w:hint="eastAsia"/>
                <w:color w:val="000000"/>
                <w:sz w:val="20"/>
                <w:szCs w:val="20"/>
              </w:rPr>
              <w:t>淮北市首府实验小学</w:t>
            </w:r>
          </w:p>
        </w:tc>
      </w:tr>
      <w:tr w14:paraId="21FE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F32D13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AFB6069">
            <w:pPr>
              <w:jc w:val="center"/>
              <w:rPr>
                <w:rFonts w:hint="eastAsia" w:ascii="宋体" w:cs="宋体" w:eastAsiaTheme="minorEastAsia"/>
                <w:sz w:val="20"/>
                <w:lang w:eastAsia="zh-CN"/>
              </w:rPr>
            </w:pPr>
            <w:r>
              <w:rPr>
                <w:rFonts w:hint="eastAsia" w:ascii="宋体" w:cs="宋体"/>
                <w:sz w:val="20"/>
              </w:rPr>
              <w:t>1-本级申报项目</w:t>
            </w:r>
          </w:p>
        </w:tc>
        <w:tc>
          <w:tcPr>
            <w:tcW w:w="1848" w:type="dxa"/>
            <w:tcBorders>
              <w:tl2br w:val="nil"/>
              <w:tr2bl w:val="nil"/>
            </w:tcBorders>
            <w:vAlign w:val="center"/>
          </w:tcPr>
          <w:p w14:paraId="5B41A17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398971E">
            <w:pPr>
              <w:jc w:val="center"/>
              <w:rPr>
                <w:rFonts w:hint="default" w:eastAsiaTheme="minorEastAsia"/>
                <w:lang w:val="en-US" w:eastAsia="zh-CN"/>
              </w:rPr>
            </w:pPr>
            <w:r>
              <w:rPr>
                <w:rFonts w:hint="eastAsia"/>
                <w:lang w:val="en-US" w:eastAsia="zh-CN"/>
              </w:rPr>
              <w:t>2023.1-2023.12</w:t>
            </w:r>
          </w:p>
        </w:tc>
      </w:tr>
      <w:tr w14:paraId="4F8C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9816CA5">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F44ED2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0C99158">
            <w:pPr>
              <w:jc w:val="center"/>
              <w:rPr>
                <w:rFonts w:hint="default" w:ascii="宋体" w:cs="宋体" w:eastAsiaTheme="minorEastAsia"/>
                <w:sz w:val="20"/>
                <w:lang w:val="en-US" w:eastAsia="zh-CN"/>
              </w:rPr>
            </w:pPr>
            <w:r>
              <w:rPr>
                <w:rFonts w:hint="eastAsia" w:ascii="宋体" w:cs="宋体"/>
                <w:sz w:val="20"/>
                <w:lang w:val="en-US" w:eastAsia="zh-CN"/>
              </w:rPr>
              <w:t>80</w:t>
            </w:r>
          </w:p>
        </w:tc>
      </w:tr>
      <w:tr w14:paraId="268E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94EF0F3">
            <w:pPr>
              <w:jc w:val="center"/>
              <w:rPr>
                <w:rFonts w:ascii="宋体" w:cs="宋体"/>
                <w:sz w:val="20"/>
              </w:rPr>
            </w:pPr>
          </w:p>
        </w:tc>
        <w:tc>
          <w:tcPr>
            <w:tcW w:w="3349" w:type="dxa"/>
            <w:gridSpan w:val="2"/>
            <w:tcBorders>
              <w:tl2br w:val="nil"/>
              <w:tr2bl w:val="nil"/>
            </w:tcBorders>
            <w:vAlign w:val="center"/>
          </w:tcPr>
          <w:p w14:paraId="410938C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2BF0C5A">
            <w:pPr>
              <w:jc w:val="center"/>
              <w:rPr>
                <w:rFonts w:hint="default" w:ascii="宋体" w:cs="宋体" w:eastAsiaTheme="minorEastAsia"/>
                <w:sz w:val="20"/>
                <w:lang w:val="en-US" w:eastAsia="zh-CN"/>
              </w:rPr>
            </w:pPr>
            <w:r>
              <w:rPr>
                <w:rFonts w:hint="eastAsia" w:ascii="宋体" w:cs="宋体"/>
                <w:sz w:val="20"/>
                <w:lang w:val="en-US" w:eastAsia="zh-CN"/>
              </w:rPr>
              <w:t>80</w:t>
            </w:r>
          </w:p>
        </w:tc>
      </w:tr>
      <w:tr w14:paraId="14F6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E2497F">
            <w:pPr>
              <w:jc w:val="center"/>
              <w:rPr>
                <w:rFonts w:ascii="宋体" w:cs="宋体"/>
                <w:sz w:val="20"/>
              </w:rPr>
            </w:pPr>
          </w:p>
        </w:tc>
        <w:tc>
          <w:tcPr>
            <w:tcW w:w="3349" w:type="dxa"/>
            <w:gridSpan w:val="2"/>
            <w:tcBorders>
              <w:tl2br w:val="nil"/>
              <w:tr2bl w:val="nil"/>
            </w:tcBorders>
            <w:vAlign w:val="center"/>
          </w:tcPr>
          <w:p w14:paraId="54DDDD6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1AEE63C">
            <w:pPr>
              <w:jc w:val="center"/>
              <w:rPr>
                <w:rFonts w:ascii="宋体" w:cs="宋体"/>
                <w:sz w:val="20"/>
              </w:rPr>
            </w:pPr>
          </w:p>
        </w:tc>
      </w:tr>
      <w:tr w14:paraId="5140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06F320">
            <w:pPr>
              <w:jc w:val="center"/>
              <w:rPr>
                <w:rFonts w:ascii="宋体" w:cs="宋体"/>
                <w:sz w:val="20"/>
              </w:rPr>
            </w:pPr>
          </w:p>
        </w:tc>
        <w:tc>
          <w:tcPr>
            <w:tcW w:w="3349" w:type="dxa"/>
            <w:gridSpan w:val="2"/>
            <w:tcBorders>
              <w:tl2br w:val="nil"/>
              <w:tr2bl w:val="nil"/>
            </w:tcBorders>
            <w:vAlign w:val="center"/>
          </w:tcPr>
          <w:p w14:paraId="1547C9B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75C7599">
            <w:pPr>
              <w:jc w:val="right"/>
              <w:rPr>
                <w:rFonts w:ascii="宋体" w:cs="宋体"/>
                <w:sz w:val="20"/>
              </w:rPr>
            </w:pPr>
          </w:p>
        </w:tc>
      </w:tr>
      <w:tr w14:paraId="31CD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249134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6183B4A">
            <w:pPr>
              <w:jc w:val="left"/>
              <w:rPr>
                <w:rFonts w:ascii="宋体" w:cs="宋体"/>
                <w:sz w:val="20"/>
              </w:rPr>
            </w:pPr>
            <w:r>
              <w:rPr>
                <w:rFonts w:hint="eastAsia" w:ascii="宋体" w:hAnsi="宋体" w:eastAsia="宋体" w:cs="宋体"/>
                <w:color w:val="000000"/>
                <w:kern w:val="0"/>
                <w:sz w:val="20"/>
                <w:szCs w:val="20"/>
                <w:lang w:eastAsia="zh-CN"/>
              </w:rPr>
              <w:t>高效保障教育教学工作开展。</w:t>
            </w:r>
          </w:p>
        </w:tc>
      </w:tr>
      <w:tr w14:paraId="0130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835972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314196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1BBFAC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BC8F49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6CD859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CE2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FA3D22">
            <w:pPr>
              <w:jc w:val="center"/>
              <w:rPr>
                <w:rFonts w:ascii="宋体" w:cs="宋体"/>
                <w:sz w:val="20"/>
              </w:rPr>
            </w:pPr>
          </w:p>
        </w:tc>
        <w:tc>
          <w:tcPr>
            <w:tcW w:w="723" w:type="dxa"/>
            <w:vMerge w:val="restart"/>
            <w:tcBorders>
              <w:tl2br w:val="nil"/>
              <w:tr2bl w:val="nil"/>
            </w:tcBorders>
            <w:vAlign w:val="center"/>
          </w:tcPr>
          <w:p w14:paraId="65D2006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77B08D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577E987">
            <w:pPr>
              <w:widowControl/>
              <w:jc w:val="left"/>
              <w:textAlignment w:val="center"/>
              <w:rPr>
                <w:rFonts w:ascii="宋体" w:cs="宋体"/>
                <w:sz w:val="20"/>
              </w:rPr>
            </w:pPr>
            <w:r>
              <w:rPr>
                <w:rFonts w:hint="eastAsia" w:ascii="宋体" w:hAnsi="宋体" w:eastAsia="宋体" w:cs="宋体"/>
                <w:color w:val="000000"/>
                <w:kern w:val="0"/>
                <w:sz w:val="20"/>
                <w:szCs w:val="20"/>
              </w:rPr>
              <w:t>指标1：专用设备购置费、维修维护费</w:t>
            </w:r>
          </w:p>
        </w:tc>
        <w:tc>
          <w:tcPr>
            <w:tcW w:w="4228" w:type="dxa"/>
            <w:gridSpan w:val="2"/>
            <w:tcBorders>
              <w:tl2br w:val="nil"/>
              <w:tr2bl w:val="nil"/>
            </w:tcBorders>
            <w:vAlign w:val="center"/>
          </w:tcPr>
          <w:p w14:paraId="37A86CC7">
            <w:pPr>
              <w:jc w:val="center"/>
              <w:rPr>
                <w:rFonts w:hint="default" w:ascii="宋体" w:cs="宋体" w:eastAsiaTheme="minorEastAsia"/>
                <w:sz w:val="20"/>
                <w:lang w:val="en-US" w:eastAsia="zh-CN"/>
              </w:rPr>
            </w:pPr>
            <w:r>
              <w:rPr>
                <w:rFonts w:hint="eastAsia" w:ascii="宋体" w:cs="宋体"/>
                <w:sz w:val="20"/>
                <w:lang w:val="en-US" w:eastAsia="zh-CN"/>
              </w:rPr>
              <w:t>80万元</w:t>
            </w:r>
          </w:p>
        </w:tc>
      </w:tr>
      <w:tr w14:paraId="17A8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EBAB93">
            <w:pPr>
              <w:jc w:val="center"/>
              <w:rPr>
                <w:rFonts w:ascii="宋体" w:cs="宋体"/>
                <w:sz w:val="20"/>
              </w:rPr>
            </w:pPr>
          </w:p>
        </w:tc>
        <w:tc>
          <w:tcPr>
            <w:tcW w:w="723" w:type="dxa"/>
            <w:vMerge w:val="continue"/>
            <w:tcBorders>
              <w:tl2br w:val="nil"/>
              <w:tr2bl w:val="nil"/>
            </w:tcBorders>
            <w:vAlign w:val="center"/>
          </w:tcPr>
          <w:p w14:paraId="54C15807">
            <w:pPr>
              <w:jc w:val="center"/>
              <w:rPr>
                <w:rFonts w:ascii="宋体" w:cs="宋体"/>
                <w:sz w:val="20"/>
              </w:rPr>
            </w:pPr>
          </w:p>
        </w:tc>
        <w:tc>
          <w:tcPr>
            <w:tcW w:w="759" w:type="dxa"/>
            <w:gridSpan w:val="2"/>
            <w:tcBorders>
              <w:tl2br w:val="nil"/>
              <w:tr2bl w:val="nil"/>
            </w:tcBorders>
            <w:vAlign w:val="center"/>
          </w:tcPr>
          <w:p w14:paraId="46A4BB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EE8E2D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0DC11F92">
            <w:pPr>
              <w:jc w:val="center"/>
              <w:rPr>
                <w:rFonts w:ascii="宋体" w:cs="宋体"/>
                <w:sz w:val="20"/>
              </w:rPr>
            </w:pPr>
            <w:r>
              <w:rPr>
                <w:sz w:val="20"/>
                <w:szCs w:val="20"/>
              </w:rPr>
              <w:t>严格执行相关财经法规制度</w:t>
            </w:r>
          </w:p>
        </w:tc>
      </w:tr>
      <w:tr w14:paraId="4DE5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EE494F">
            <w:pPr>
              <w:jc w:val="center"/>
              <w:rPr>
                <w:rFonts w:ascii="宋体" w:cs="宋体"/>
                <w:sz w:val="20"/>
              </w:rPr>
            </w:pPr>
          </w:p>
        </w:tc>
        <w:tc>
          <w:tcPr>
            <w:tcW w:w="723" w:type="dxa"/>
            <w:vMerge w:val="continue"/>
            <w:tcBorders>
              <w:tl2br w:val="nil"/>
              <w:tr2bl w:val="nil"/>
            </w:tcBorders>
            <w:vAlign w:val="center"/>
          </w:tcPr>
          <w:p w14:paraId="7C5F6365">
            <w:pPr>
              <w:jc w:val="center"/>
              <w:rPr>
                <w:rFonts w:ascii="宋体" w:cs="宋体"/>
                <w:sz w:val="20"/>
              </w:rPr>
            </w:pPr>
          </w:p>
        </w:tc>
        <w:tc>
          <w:tcPr>
            <w:tcW w:w="759" w:type="dxa"/>
            <w:gridSpan w:val="2"/>
            <w:tcBorders>
              <w:tl2br w:val="nil"/>
              <w:tr2bl w:val="nil"/>
            </w:tcBorders>
            <w:vAlign w:val="center"/>
          </w:tcPr>
          <w:p w14:paraId="136FA9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9D29184">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4FCAA73F">
            <w:pPr>
              <w:jc w:val="center"/>
              <w:rPr>
                <w:rFonts w:ascii="宋体" w:cs="宋体"/>
                <w:sz w:val="20"/>
              </w:rPr>
            </w:pPr>
            <w:r>
              <w:rPr>
                <w:sz w:val="20"/>
                <w:szCs w:val="20"/>
              </w:rPr>
              <w:t>按计划实施该项目</w:t>
            </w:r>
          </w:p>
        </w:tc>
      </w:tr>
      <w:tr w14:paraId="61BC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4A2239">
            <w:pPr>
              <w:jc w:val="center"/>
              <w:rPr>
                <w:rFonts w:ascii="宋体" w:cs="宋体"/>
                <w:sz w:val="20"/>
              </w:rPr>
            </w:pPr>
          </w:p>
        </w:tc>
        <w:tc>
          <w:tcPr>
            <w:tcW w:w="723" w:type="dxa"/>
            <w:vMerge w:val="continue"/>
            <w:tcBorders>
              <w:tl2br w:val="nil"/>
              <w:tr2bl w:val="nil"/>
            </w:tcBorders>
            <w:vAlign w:val="center"/>
          </w:tcPr>
          <w:p w14:paraId="1A59A420">
            <w:pPr>
              <w:jc w:val="center"/>
              <w:rPr>
                <w:rFonts w:ascii="宋体" w:cs="宋体"/>
                <w:sz w:val="20"/>
              </w:rPr>
            </w:pPr>
          </w:p>
        </w:tc>
        <w:tc>
          <w:tcPr>
            <w:tcW w:w="759" w:type="dxa"/>
            <w:gridSpan w:val="2"/>
            <w:tcBorders>
              <w:tl2br w:val="nil"/>
              <w:tr2bl w:val="nil"/>
            </w:tcBorders>
            <w:vAlign w:val="center"/>
          </w:tcPr>
          <w:p w14:paraId="2A6E05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B6B896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27A091C7">
            <w:pPr>
              <w:jc w:val="center"/>
              <w:rPr>
                <w:rFonts w:ascii="宋体" w:cs="宋体"/>
                <w:sz w:val="20"/>
              </w:rPr>
            </w:pPr>
            <w:r>
              <w:rPr>
                <w:rFonts w:hint="eastAsia" w:ascii="宋体" w:cs="宋体"/>
                <w:sz w:val="20"/>
                <w:lang w:val="en-US" w:eastAsia="zh-CN"/>
              </w:rPr>
              <w:t>≤80万元</w:t>
            </w:r>
          </w:p>
        </w:tc>
      </w:tr>
      <w:tr w14:paraId="7372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E854D5">
            <w:pPr>
              <w:jc w:val="center"/>
              <w:rPr>
                <w:rFonts w:ascii="宋体" w:cs="宋体"/>
                <w:sz w:val="20"/>
              </w:rPr>
            </w:pPr>
          </w:p>
        </w:tc>
        <w:tc>
          <w:tcPr>
            <w:tcW w:w="723" w:type="dxa"/>
            <w:vMerge w:val="restart"/>
            <w:tcBorders>
              <w:tl2br w:val="nil"/>
              <w:tr2bl w:val="nil"/>
            </w:tcBorders>
            <w:vAlign w:val="center"/>
          </w:tcPr>
          <w:p w14:paraId="4CC4681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8F2DE7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9FADFDC">
            <w:pPr>
              <w:widowControl/>
              <w:jc w:val="left"/>
              <w:textAlignment w:val="center"/>
              <w:rPr>
                <w:sz w:val="20"/>
                <w:szCs w:val="20"/>
              </w:rPr>
            </w:pPr>
            <w:r>
              <w:rPr>
                <w:rFonts w:hint="eastAsia"/>
                <w:sz w:val="20"/>
                <w:szCs w:val="20"/>
              </w:rPr>
              <w:t>指标1：</w:t>
            </w:r>
            <w:r>
              <w:rPr>
                <w:sz w:val="20"/>
                <w:szCs w:val="20"/>
              </w:rPr>
              <w:t>开源节流</w:t>
            </w:r>
          </w:p>
        </w:tc>
        <w:tc>
          <w:tcPr>
            <w:tcW w:w="4228" w:type="dxa"/>
            <w:gridSpan w:val="2"/>
            <w:tcBorders>
              <w:tl2br w:val="nil"/>
              <w:tr2bl w:val="nil"/>
            </w:tcBorders>
            <w:vAlign w:val="center"/>
          </w:tcPr>
          <w:p w14:paraId="7138FFAC">
            <w:pPr>
              <w:widowControl/>
              <w:jc w:val="center"/>
              <w:textAlignment w:val="center"/>
              <w:rPr>
                <w:sz w:val="20"/>
                <w:szCs w:val="20"/>
              </w:rPr>
            </w:pPr>
            <w:r>
              <w:rPr>
                <w:sz w:val="20"/>
                <w:szCs w:val="20"/>
              </w:rPr>
              <w:t>用最少的资金完成更多的任务</w:t>
            </w:r>
          </w:p>
        </w:tc>
      </w:tr>
      <w:tr w14:paraId="7290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EBC790">
            <w:pPr>
              <w:jc w:val="center"/>
              <w:rPr>
                <w:rFonts w:ascii="宋体" w:cs="宋体"/>
                <w:sz w:val="20"/>
              </w:rPr>
            </w:pPr>
          </w:p>
        </w:tc>
        <w:tc>
          <w:tcPr>
            <w:tcW w:w="723" w:type="dxa"/>
            <w:vMerge w:val="continue"/>
            <w:tcBorders>
              <w:tl2br w:val="nil"/>
              <w:tr2bl w:val="nil"/>
            </w:tcBorders>
            <w:vAlign w:val="center"/>
          </w:tcPr>
          <w:p w14:paraId="058096D4">
            <w:pPr>
              <w:jc w:val="center"/>
              <w:rPr>
                <w:rFonts w:ascii="宋体" w:cs="宋体"/>
                <w:sz w:val="20"/>
              </w:rPr>
            </w:pPr>
          </w:p>
        </w:tc>
        <w:tc>
          <w:tcPr>
            <w:tcW w:w="759" w:type="dxa"/>
            <w:gridSpan w:val="2"/>
            <w:tcBorders>
              <w:tl2br w:val="nil"/>
              <w:tr2bl w:val="nil"/>
            </w:tcBorders>
            <w:vAlign w:val="center"/>
          </w:tcPr>
          <w:p w14:paraId="0D22D14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A47AF2C">
            <w:pPr>
              <w:widowControl/>
              <w:jc w:val="left"/>
              <w:textAlignment w:val="center"/>
              <w:rPr>
                <w:sz w:val="20"/>
                <w:szCs w:val="20"/>
              </w:rPr>
            </w:pPr>
            <w:r>
              <w:rPr>
                <w:rFonts w:hint="eastAsia"/>
                <w:sz w:val="20"/>
                <w:szCs w:val="20"/>
              </w:rPr>
              <w:t>指标1：</w:t>
            </w:r>
            <w:r>
              <w:rPr>
                <w:sz w:val="20"/>
                <w:szCs w:val="20"/>
              </w:rPr>
              <w:t>义务教育薄弱环节改善和能力提升</w:t>
            </w:r>
          </w:p>
        </w:tc>
        <w:tc>
          <w:tcPr>
            <w:tcW w:w="4228" w:type="dxa"/>
            <w:gridSpan w:val="2"/>
            <w:tcBorders>
              <w:tl2br w:val="nil"/>
              <w:tr2bl w:val="nil"/>
            </w:tcBorders>
            <w:vAlign w:val="center"/>
          </w:tcPr>
          <w:p w14:paraId="4EC34F20">
            <w:pPr>
              <w:widowControl/>
              <w:jc w:val="center"/>
              <w:textAlignment w:val="center"/>
              <w:rPr>
                <w:sz w:val="20"/>
                <w:szCs w:val="20"/>
              </w:rPr>
            </w:pPr>
            <w:r>
              <w:rPr>
                <w:sz w:val="20"/>
                <w:szCs w:val="20"/>
              </w:rPr>
              <w:t>加强教师队伍建设和学生素质的提高</w:t>
            </w:r>
          </w:p>
        </w:tc>
      </w:tr>
      <w:tr w14:paraId="56EA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D92DF1F">
            <w:pPr>
              <w:jc w:val="center"/>
              <w:rPr>
                <w:rFonts w:ascii="宋体" w:cs="宋体"/>
                <w:sz w:val="20"/>
              </w:rPr>
            </w:pPr>
          </w:p>
        </w:tc>
        <w:tc>
          <w:tcPr>
            <w:tcW w:w="723" w:type="dxa"/>
            <w:vMerge w:val="continue"/>
            <w:tcBorders>
              <w:tl2br w:val="nil"/>
              <w:tr2bl w:val="nil"/>
            </w:tcBorders>
            <w:vAlign w:val="center"/>
          </w:tcPr>
          <w:p w14:paraId="77C558DE">
            <w:pPr>
              <w:jc w:val="center"/>
              <w:rPr>
                <w:rFonts w:ascii="宋体" w:cs="宋体"/>
                <w:sz w:val="20"/>
              </w:rPr>
            </w:pPr>
          </w:p>
        </w:tc>
        <w:tc>
          <w:tcPr>
            <w:tcW w:w="759" w:type="dxa"/>
            <w:gridSpan w:val="2"/>
            <w:tcBorders>
              <w:tl2br w:val="nil"/>
              <w:tr2bl w:val="nil"/>
            </w:tcBorders>
            <w:vAlign w:val="center"/>
          </w:tcPr>
          <w:p w14:paraId="7DA6E754">
            <w:pPr>
              <w:widowControl/>
              <w:spacing w:line="200" w:lineRule="exact"/>
              <w:jc w:val="center"/>
              <w:rPr>
                <w:rFonts w:hint="eastAsia" w:ascii="宋体" w:hAnsi="宋体" w:eastAsia="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DEE0E5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指标1：消除安全隐患、美化校园环节</w:t>
            </w:r>
          </w:p>
        </w:tc>
        <w:tc>
          <w:tcPr>
            <w:tcW w:w="4228" w:type="dxa"/>
            <w:gridSpan w:val="2"/>
            <w:tcBorders>
              <w:tl2br w:val="nil"/>
              <w:tr2bl w:val="nil"/>
            </w:tcBorders>
            <w:vAlign w:val="center"/>
          </w:tcPr>
          <w:p w14:paraId="507BAB0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努力打造安全、美化的校园环境</w:t>
            </w:r>
          </w:p>
        </w:tc>
      </w:tr>
      <w:tr w14:paraId="73E8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E40CDDE">
            <w:pPr>
              <w:jc w:val="center"/>
              <w:rPr>
                <w:rFonts w:ascii="宋体" w:cs="宋体"/>
                <w:sz w:val="20"/>
              </w:rPr>
            </w:pPr>
          </w:p>
        </w:tc>
        <w:tc>
          <w:tcPr>
            <w:tcW w:w="723" w:type="dxa"/>
            <w:vMerge w:val="continue"/>
            <w:tcBorders>
              <w:tl2br w:val="nil"/>
              <w:tr2bl w:val="nil"/>
            </w:tcBorders>
            <w:vAlign w:val="center"/>
          </w:tcPr>
          <w:p w14:paraId="00E66BAF">
            <w:pPr>
              <w:jc w:val="center"/>
              <w:rPr>
                <w:rFonts w:ascii="宋体" w:cs="宋体"/>
                <w:sz w:val="20"/>
              </w:rPr>
            </w:pPr>
          </w:p>
        </w:tc>
        <w:tc>
          <w:tcPr>
            <w:tcW w:w="759" w:type="dxa"/>
            <w:gridSpan w:val="2"/>
            <w:tcBorders>
              <w:tl2br w:val="nil"/>
              <w:tr2bl w:val="nil"/>
            </w:tcBorders>
            <w:vAlign w:val="center"/>
          </w:tcPr>
          <w:p w14:paraId="70384515">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DBEDBC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指标1：保障教育教学工作开展</w:t>
            </w:r>
          </w:p>
        </w:tc>
        <w:tc>
          <w:tcPr>
            <w:tcW w:w="4228" w:type="dxa"/>
            <w:gridSpan w:val="2"/>
            <w:tcBorders>
              <w:tl2br w:val="nil"/>
              <w:tr2bl w:val="nil"/>
            </w:tcBorders>
            <w:vAlign w:val="center"/>
          </w:tcPr>
          <w:p w14:paraId="2F31D85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有效保障教育教学工作开展</w:t>
            </w:r>
          </w:p>
        </w:tc>
      </w:tr>
      <w:tr w14:paraId="2059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CA1792">
            <w:pPr>
              <w:jc w:val="center"/>
              <w:rPr>
                <w:rFonts w:ascii="宋体" w:cs="宋体"/>
                <w:sz w:val="20"/>
              </w:rPr>
            </w:pPr>
          </w:p>
        </w:tc>
        <w:tc>
          <w:tcPr>
            <w:tcW w:w="723" w:type="dxa"/>
            <w:tcBorders>
              <w:tl2br w:val="nil"/>
              <w:tr2bl w:val="nil"/>
            </w:tcBorders>
            <w:vAlign w:val="center"/>
          </w:tcPr>
          <w:p w14:paraId="378B222D">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6047FD4">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39C5E76">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服务对象满意度</w:t>
            </w:r>
          </w:p>
        </w:tc>
        <w:tc>
          <w:tcPr>
            <w:tcW w:w="4228" w:type="dxa"/>
            <w:gridSpan w:val="2"/>
            <w:tcBorders>
              <w:tl2br w:val="nil"/>
              <w:tr2bl w:val="nil"/>
            </w:tcBorders>
            <w:vAlign w:val="center"/>
          </w:tcPr>
          <w:p w14:paraId="4CB976E5">
            <w:pPr>
              <w:jc w:val="center"/>
              <w:rPr>
                <w:rFonts w:ascii="宋体" w:cs="宋体"/>
                <w:sz w:val="20"/>
              </w:rPr>
            </w:pPr>
            <w:r>
              <w:rPr>
                <w:rFonts w:hint="eastAsia"/>
                <w:sz w:val="20"/>
                <w:szCs w:val="20"/>
              </w:rPr>
              <w:t>≥95%</w:t>
            </w:r>
          </w:p>
        </w:tc>
      </w:tr>
    </w:tbl>
    <w:p w14:paraId="7E21B67C">
      <w:pPr>
        <w:ind w:firstLine="420" w:firstLineChars="200"/>
        <w:rPr>
          <w:rFonts w:hint="eastAsia"/>
        </w:rPr>
      </w:pPr>
    </w:p>
    <w:p w14:paraId="06486BA7">
      <w:pPr>
        <w:ind w:firstLine="420" w:firstLineChars="200"/>
        <w:rPr>
          <w:rFonts w:hint="eastAsia"/>
        </w:rPr>
      </w:pPr>
      <w:bookmarkStart w:id="0" w:name="_GoBack"/>
      <w:bookmarkEnd w:id="0"/>
    </w:p>
    <w:p w14:paraId="6A18F7BB">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26924E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为非参照公务员法管理的事业单位，按照部门预算机关运行经费口径，2023年无机关运行经费财政拨款预算。</w:t>
      </w:r>
    </w:p>
    <w:p w14:paraId="41B33118">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977BDB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4.5</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4.5</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444AC0B">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196426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214DAFB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DFFA3D0">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4900EB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bCs/>
          <w:sz w:val="32"/>
          <w:szCs w:val="32"/>
        </w:rPr>
        <w:t>淮北市首府实验小学</w:t>
      </w:r>
      <w:r>
        <w:rPr>
          <w:rFonts w:hint="eastAsia" w:ascii="TimesNewRoman" w:hAnsi="TimesNewRoman" w:eastAsia="仿宋_GB2312" w:cs="TimesNewRoman"/>
          <w:bCs/>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166.94</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0660DB8"/>
    <w:p w14:paraId="7AE0AD01">
      <w:pPr>
        <w:pStyle w:val="2"/>
        <w:adjustRightInd w:val="0"/>
        <w:snapToGrid w:val="0"/>
        <w:spacing w:line="560" w:lineRule="exact"/>
        <w:jc w:val="center"/>
        <w:rPr>
          <w:rFonts w:hint="eastAsia" w:ascii="TimesNewRoman" w:hAnsi="TimesNewRoman" w:eastAsia="黑体" w:cs="TimesNewRoman"/>
          <w:bCs/>
          <w:sz w:val="36"/>
          <w:szCs w:val="36"/>
        </w:rPr>
      </w:pPr>
    </w:p>
    <w:p w14:paraId="0AFE84A8">
      <w:pPr>
        <w:pStyle w:val="2"/>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010771F"/>
    <w:p w14:paraId="7D20B17F">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16D2A7E0">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2D11E63">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F2FE726">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0472159">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388D962">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794F525">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E3B24A4">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FA5EE94">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1B3A230">
      <w:pPr>
        <w:pStyle w:val="2"/>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F5DC574"/>
    <w:p w14:paraId="30A0BDD2"/>
    <w:p w14:paraId="5B44EAB4"/>
    <w:p w14:paraId="4A5ADEE0"/>
    <w:p w14:paraId="68D9ACEE"/>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YjgwZjNiZWIzMTg4NzBkODEyODk5YmI1ZGRkMjQifQ=="/>
  </w:docVars>
  <w:rsids>
    <w:rsidRoot w:val="00E907C4"/>
    <w:rsid w:val="0057562B"/>
    <w:rsid w:val="006546AF"/>
    <w:rsid w:val="008F6D1A"/>
    <w:rsid w:val="009A3CA3"/>
    <w:rsid w:val="00AE3242"/>
    <w:rsid w:val="00E907C4"/>
    <w:rsid w:val="00EC7755"/>
    <w:rsid w:val="0CEF0BE9"/>
    <w:rsid w:val="1324792E"/>
    <w:rsid w:val="21CB311A"/>
    <w:rsid w:val="28C037FD"/>
    <w:rsid w:val="2BBF2228"/>
    <w:rsid w:val="2F7C605D"/>
    <w:rsid w:val="376D2DA2"/>
    <w:rsid w:val="419A4DFE"/>
    <w:rsid w:val="48CC2132"/>
    <w:rsid w:val="4CC43E58"/>
    <w:rsid w:val="4F1D4C56"/>
    <w:rsid w:val="506A38CC"/>
    <w:rsid w:val="61A556D5"/>
    <w:rsid w:val="635F008A"/>
    <w:rsid w:val="69B054DA"/>
    <w:rsid w:val="6BAE4578"/>
    <w:rsid w:val="6BD12BF8"/>
    <w:rsid w:val="6D0E31A1"/>
    <w:rsid w:val="776E1C43"/>
    <w:rsid w:val="7A8549F3"/>
    <w:rsid w:val="7B36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5862</Words>
  <Characters>6692</Characters>
  <Lines>46</Lines>
  <Paragraphs>13</Paragraphs>
  <TotalTime>12</TotalTime>
  <ScaleCrop>false</ScaleCrop>
  <LinksUpToDate>false</LinksUpToDate>
  <CharactersWithSpaces>6875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86181</cp:lastModifiedBy>
  <dcterms:modified xsi:type="dcterms:W3CDTF">2024-09-23T16:03:42Z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5CBB5E18593D4DB896A5F3913A649BB8_13</vt:lpwstr>
  </property>
</Properties>
</file>