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附件1：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</w:rPr>
        <w:t>2019年全民终身学习活动周筹备情况表</w:t>
      </w:r>
    </w:p>
    <w:bookmarkEnd w:id="0"/>
    <w:p>
      <w:pPr>
        <w:widowControl/>
        <w:spacing w:line="560" w:lineRule="exact"/>
        <w:jc w:val="left"/>
        <w:rPr>
          <w:rFonts w:hint="eastAsia" w:ascii="方正小标宋简体" w:eastAsia="方正小标宋简体"/>
          <w:bCs/>
          <w:kern w:val="0"/>
          <w:sz w:val="24"/>
          <w:szCs w:val="44"/>
        </w:rPr>
      </w:pPr>
      <w:r>
        <w:rPr>
          <w:rFonts w:hint="eastAsia" w:ascii="仿宋_GB2312" w:hAnsi="宋体" w:eastAsia="仿宋_GB2312" w:cs="宋体"/>
          <w:kern w:val="0"/>
          <w:sz w:val="24"/>
          <w:szCs w:val="32"/>
        </w:rPr>
        <w:t>填报单位（盖章）：</w:t>
      </w:r>
      <w:r>
        <w:rPr>
          <w:rFonts w:hint="eastAsia" w:ascii="仿宋_GB2312" w:hAnsi="宋体" w:eastAsia="仿宋_GB2312" w:cs="宋体"/>
          <w:kern w:val="0"/>
          <w:sz w:val="24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24"/>
          <w:szCs w:val="32"/>
        </w:rPr>
        <w:t xml:space="preserve"> </w:t>
      </w:r>
    </w:p>
    <w:tbl>
      <w:tblPr>
        <w:tblStyle w:val="2"/>
        <w:tblW w:w="14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3129"/>
        <w:gridCol w:w="2310"/>
        <w:gridCol w:w="1622"/>
        <w:gridCol w:w="688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4273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主办单位</w:t>
            </w:r>
          </w:p>
        </w:tc>
        <w:tc>
          <w:tcPr>
            <w:tcW w:w="1006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273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协办单位</w:t>
            </w:r>
          </w:p>
        </w:tc>
        <w:tc>
          <w:tcPr>
            <w:tcW w:w="1006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4273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“活动周”主要负责人：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单位：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职务：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手机：</w:t>
            </w:r>
          </w:p>
        </w:tc>
        <w:tc>
          <w:tcPr>
            <w:tcW w:w="2315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4273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“活动周”具体联系人：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单位：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职务：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手机：</w:t>
            </w:r>
          </w:p>
        </w:tc>
        <w:tc>
          <w:tcPr>
            <w:tcW w:w="2315" w:type="dxa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4273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预计举办开幕式时间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开幕式举办地点：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4273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计划举办开幕式规模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开幕式代表预计人数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4273" w:type="dxa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本次活动主题及宣传口号</w:t>
            </w:r>
          </w:p>
        </w:tc>
        <w:tc>
          <w:tcPr>
            <w:tcW w:w="10064" w:type="dxa"/>
            <w:gridSpan w:val="5"/>
            <w:vAlign w:val="center"/>
          </w:tcPr>
          <w:p>
            <w:pPr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4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8"/>
        </w:rPr>
        <w:t xml:space="preserve">   联系电话：</w:t>
      </w:r>
      <w:r>
        <w:rPr>
          <w:rFonts w:hint="eastAsia" w:ascii="仿宋_GB2312" w:hAnsi="仿宋_GB2312" w:eastAsia="仿宋_GB2312" w:cs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8"/>
        </w:rPr>
        <w:t xml:space="preserve">   E-mail：</w:t>
      </w:r>
      <w:r>
        <w:rPr>
          <w:rFonts w:hint="eastAsia" w:ascii="仿宋_GB2312" w:hAnsi="仿宋_GB2312" w:eastAsia="仿宋_GB2312" w:cs="仿宋_GB2312"/>
          <w:sz w:val="24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4"/>
          <w:szCs w:val="28"/>
        </w:rPr>
        <w:t xml:space="preserve">  填表日期：      年    月    日</w:t>
      </w:r>
    </w:p>
    <w:p>
      <w:r>
        <w:rPr>
          <w:rFonts w:hint="eastAsia" w:ascii="仿宋_GB2312" w:hAnsi="仿宋_GB2312" w:eastAsia="仿宋_GB2312" w:cs="宋体"/>
          <w:kern w:val="0"/>
          <w:sz w:val="24"/>
          <w:szCs w:val="28"/>
        </w:rPr>
        <w:t>备注：活动周是否举办开幕式，由各单位自行确定。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2019-09-26T02:15:36Z</dcterms:created>
  <dc:creator>Administrator</dc:creator>
  <cp:lastModifiedBy>NTKO</cp:lastModifiedBy>
  <dcterms:modified xsi:type="dcterms:W3CDTF">2019-09-26T02:16:02Z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