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2"/>
        </w:rPr>
        <w:t>安徽省2019年五年制高职录取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网上志愿预填表</w:t>
      </w:r>
      <w:bookmarkEnd w:id="0"/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</w:p>
    <w:tbl>
      <w:tblPr>
        <w:tblStyle w:val="2"/>
        <w:tblW w:w="10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620"/>
        <w:gridCol w:w="2157"/>
        <w:gridCol w:w="720"/>
        <w:gridCol w:w="30"/>
        <w:gridCol w:w="1050"/>
        <w:gridCol w:w="720"/>
        <w:gridCol w:w="30"/>
        <w:gridCol w:w="690"/>
        <w:gridCol w:w="55"/>
        <w:gridCol w:w="1292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3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考生基本信息</w:t>
            </w:r>
          </w:p>
        </w:tc>
        <w:tc>
          <w:tcPr>
            <w:tcW w:w="16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359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中考准考号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3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012" w:type="dxa"/>
            <w:gridSpan w:val="1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提前批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12" w:type="dxa"/>
            <w:gridSpan w:val="1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注：填报某校“专业服从”即表示服从该校在当前批次各招生专业间调剂。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2019-07-08T06:43:32Z</dcterms:created>
  <dc:creator>Administrator</dc:creator>
  <cp:lastModifiedBy>Administrator</cp:lastModifiedBy>
  <dcterms:modified xsi:type="dcterms:W3CDTF">2019-07-08T06:43:42Z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