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6B" w:rsidRDefault="00EB126B" w:rsidP="00EB126B">
      <w:pPr>
        <w:spacing w:line="560" w:lineRule="exact"/>
        <w:rPr>
          <w:rFonts w:ascii="仿宋_GB2312" w:eastAsia="仿宋_GB2312" w:cs="Arial"/>
          <w:sz w:val="32"/>
          <w:szCs w:val="32"/>
          <w:shd w:val="clear" w:color="auto" w:fill="FFFFFF"/>
        </w:rPr>
      </w:pPr>
      <w:r>
        <w:rPr>
          <w:rFonts w:ascii="仿宋_GB2312" w:eastAsia="仿宋_GB2312" w:cs="Arial" w:hint="eastAsia"/>
          <w:sz w:val="32"/>
          <w:szCs w:val="32"/>
          <w:shd w:val="clear" w:color="auto" w:fill="FFFFFF"/>
        </w:rPr>
        <w:t>附件：</w:t>
      </w:r>
    </w:p>
    <w:p w:rsidR="00EB126B" w:rsidRDefault="00EB126B" w:rsidP="00EB126B">
      <w:pPr>
        <w:spacing w:line="560" w:lineRule="exact"/>
        <w:jc w:val="center"/>
        <w:rPr>
          <w:rFonts w:ascii="方正小标宋简体" w:eastAsia="方正小标宋简体" w:cs="Arial"/>
          <w:bCs/>
          <w:kern w:val="36"/>
          <w:sz w:val="44"/>
          <w:szCs w:val="44"/>
        </w:rPr>
      </w:pPr>
      <w:r>
        <w:rPr>
          <w:rFonts w:ascii="方正小标宋简体" w:eastAsia="方正小标宋简体" w:cs="Arial" w:hint="eastAsia"/>
          <w:bCs/>
          <w:kern w:val="36"/>
          <w:sz w:val="44"/>
          <w:szCs w:val="44"/>
        </w:rPr>
        <w:t xml:space="preserve"> </w:t>
      </w:r>
    </w:p>
    <w:p w:rsidR="00EB126B" w:rsidRDefault="00EB126B" w:rsidP="00EB126B">
      <w:pPr>
        <w:spacing w:line="560" w:lineRule="exact"/>
        <w:jc w:val="center"/>
        <w:rPr>
          <w:rFonts w:ascii="仿宋_GB2312" w:eastAsia="仿宋_GB2312" w:cs="宋体"/>
          <w:kern w:val="0"/>
          <w:sz w:val="32"/>
          <w:szCs w:val="32"/>
        </w:rPr>
      </w:pPr>
      <w:r>
        <w:rPr>
          <w:rFonts w:ascii="方正小标宋简体" w:eastAsia="方正小标宋简体" w:cs="Arial" w:hint="eastAsia"/>
          <w:bCs/>
          <w:kern w:val="36"/>
          <w:sz w:val="44"/>
          <w:szCs w:val="44"/>
        </w:rPr>
        <w:t>淮北市教育局2019年学校安全工作要点</w:t>
      </w:r>
    </w:p>
    <w:p w:rsidR="00EB126B" w:rsidRDefault="00EB126B" w:rsidP="00EB126B">
      <w:pPr>
        <w:spacing w:line="560" w:lineRule="exact"/>
        <w:ind w:firstLineChars="200" w:firstLine="640"/>
        <w:jc w:val="left"/>
        <w:rPr>
          <w:rFonts w:ascii="黑体" w:eastAsia="黑体" w:cs="宋体"/>
          <w:kern w:val="0"/>
          <w:sz w:val="32"/>
          <w:szCs w:val="32"/>
        </w:rPr>
      </w:pPr>
    </w:p>
    <w:p w:rsidR="00EB126B" w:rsidRDefault="00EB126B" w:rsidP="00EB126B">
      <w:pPr>
        <w:spacing w:line="540" w:lineRule="exact"/>
        <w:ind w:firstLineChars="200" w:firstLine="640"/>
        <w:jc w:val="left"/>
        <w:rPr>
          <w:rFonts w:ascii="黑体" w:eastAsia="黑体" w:cs="宋体"/>
          <w:kern w:val="0"/>
          <w:sz w:val="32"/>
          <w:szCs w:val="32"/>
        </w:rPr>
      </w:pPr>
      <w:r>
        <w:rPr>
          <w:rFonts w:ascii="黑体" w:eastAsia="黑体" w:cs="宋体" w:hint="eastAsia"/>
          <w:kern w:val="0"/>
          <w:sz w:val="32"/>
          <w:szCs w:val="32"/>
        </w:rPr>
        <w:t>一、指导思想</w:t>
      </w:r>
    </w:p>
    <w:p w:rsidR="00EB126B" w:rsidRPr="00021DA4" w:rsidRDefault="00EB126B" w:rsidP="00EB126B">
      <w:pPr>
        <w:spacing w:line="540" w:lineRule="exact"/>
        <w:ind w:firstLineChars="200" w:firstLine="640"/>
      </w:pPr>
      <w:r>
        <w:rPr>
          <w:rFonts w:ascii="仿宋_GB2312" w:eastAsia="仿宋_GB2312" w:cs="Arial" w:hint="eastAsia"/>
          <w:sz w:val="32"/>
          <w:szCs w:val="32"/>
          <w:shd w:val="clear" w:color="auto" w:fill="FFFFFF"/>
        </w:rPr>
        <w:t>以习近平新时代中国特色社会主义思想为指导，深入贯彻党的十九大和十九届二中、三中全会精神，认真贯彻落实党和国家对安全工作的一系列决策部署，牢固树立</w:t>
      </w:r>
      <w:r>
        <w:rPr>
          <w:rFonts w:ascii="仿宋_GB2312" w:eastAsia="仿宋_GB2312" w:cs="Arial" w:hint="eastAsia"/>
          <w:bCs/>
          <w:sz w:val="32"/>
          <w:szCs w:val="32"/>
          <w:shd w:val="clear" w:color="auto" w:fill="FFFFFF"/>
        </w:rPr>
        <w:t>“红线”意识，坚持底线思维</w:t>
      </w:r>
      <w:r>
        <w:rPr>
          <w:rFonts w:ascii="仿宋_GB2312" w:eastAsia="仿宋_GB2312" w:cs="Arial" w:hint="eastAsia"/>
          <w:sz w:val="32"/>
          <w:szCs w:val="32"/>
          <w:shd w:val="clear" w:color="auto" w:fill="FFFFFF"/>
        </w:rPr>
        <w:t>。以创建“淮北市平安校园”活动为抓手</w:t>
      </w:r>
      <w:r>
        <w:rPr>
          <w:rFonts w:ascii="仿宋_GB2312" w:eastAsia="仿宋_GB2312" w:cs="Arial" w:hint="eastAsia"/>
          <w:bCs/>
          <w:sz w:val="32"/>
          <w:szCs w:val="32"/>
          <w:shd w:val="clear" w:color="auto" w:fill="FFFFFF"/>
        </w:rPr>
        <w:t>，坚持源头预防，</w:t>
      </w:r>
      <w:r>
        <w:rPr>
          <w:rFonts w:ascii="仿宋_GB2312" w:eastAsia="仿宋_GB2312" w:cs="Arial" w:hint="eastAsia"/>
          <w:sz w:val="32"/>
          <w:szCs w:val="32"/>
          <w:shd w:val="clear" w:color="auto" w:fill="FFFFFF"/>
        </w:rPr>
        <w:t>坚持标本兼治，坚持问题导向，坚持综合治理；以排查整治学校及周边安全隐患为重点，大力开展矛盾纠纷排查化解活动，维护学校及社会安全稳定，营造和谐稳定的育人环境。</w:t>
      </w:r>
    </w:p>
    <w:p w:rsidR="00EB126B" w:rsidRDefault="00EB126B" w:rsidP="00EB126B">
      <w:pPr>
        <w:spacing w:line="540" w:lineRule="exact"/>
        <w:ind w:firstLineChars="200" w:firstLine="640"/>
        <w:jc w:val="left"/>
        <w:rPr>
          <w:rFonts w:ascii="黑体" w:eastAsia="黑体" w:cs="宋体"/>
          <w:kern w:val="0"/>
          <w:sz w:val="32"/>
          <w:szCs w:val="32"/>
        </w:rPr>
      </w:pPr>
      <w:r>
        <w:rPr>
          <w:rFonts w:ascii="黑体" w:eastAsia="黑体" w:cs="宋体" w:hint="eastAsia"/>
          <w:kern w:val="0"/>
          <w:sz w:val="32"/>
          <w:szCs w:val="32"/>
        </w:rPr>
        <w:t>二、工作目标</w:t>
      </w:r>
    </w:p>
    <w:p w:rsidR="00EB126B" w:rsidRDefault="00EB126B" w:rsidP="00EB126B">
      <w:pPr>
        <w:widowControl/>
        <w:snapToGrid w:val="0"/>
        <w:spacing w:line="540" w:lineRule="exact"/>
        <w:ind w:firstLineChars="200" w:firstLine="640"/>
        <w:jc w:val="left"/>
        <w:rPr>
          <w:rFonts w:ascii="仿宋_GB2312" w:eastAsia="仿宋_GB2312" w:cs="Arial"/>
          <w:sz w:val="32"/>
          <w:szCs w:val="32"/>
          <w:shd w:val="clear" w:color="auto" w:fill="FFFFFF"/>
        </w:rPr>
      </w:pPr>
      <w:r>
        <w:rPr>
          <w:rFonts w:ascii="仿宋_GB2312" w:eastAsia="仿宋_GB2312" w:cs="Arial" w:hint="eastAsia"/>
          <w:sz w:val="32"/>
          <w:szCs w:val="32"/>
          <w:shd w:val="clear" w:color="auto" w:fill="FFFFFF"/>
        </w:rPr>
        <w:t>建立健全“党政同责、一岗双责”、“谁主管、谁负责”、“属地管理、分级负责”管理机制，形成“统一领导，分工负责，齐抓共管”的良好局面；进一步提升学校安全工作基础能力，进一步完善安全管理标准化制度体系，推动淮北市安全教育平台全覆盖，建立学生安全教育体系；坚决防止发生学校安全责任事故，坚决防止发生重大校园治安案件和暴力恐怖事件，坚决防止发生涉校涉生重大群体事件和影响社会稳定的重大事件。</w:t>
      </w:r>
    </w:p>
    <w:p w:rsidR="00EB126B" w:rsidRDefault="00EB126B" w:rsidP="00EB126B">
      <w:pPr>
        <w:spacing w:line="540" w:lineRule="exact"/>
        <w:ind w:firstLineChars="200" w:firstLine="640"/>
        <w:jc w:val="left"/>
        <w:rPr>
          <w:rFonts w:ascii="黑体" w:eastAsia="黑体" w:cs="宋体"/>
          <w:kern w:val="0"/>
          <w:sz w:val="32"/>
          <w:szCs w:val="32"/>
        </w:rPr>
      </w:pPr>
      <w:r>
        <w:rPr>
          <w:rFonts w:ascii="黑体" w:eastAsia="黑体" w:cs="宋体" w:hint="eastAsia"/>
          <w:kern w:val="0"/>
          <w:sz w:val="32"/>
          <w:szCs w:val="32"/>
        </w:rPr>
        <w:t xml:space="preserve">三、主要工作措施 </w:t>
      </w:r>
    </w:p>
    <w:p w:rsidR="00EB126B" w:rsidRDefault="00EB126B" w:rsidP="00EB126B">
      <w:pPr>
        <w:spacing w:line="540" w:lineRule="exact"/>
        <w:ind w:firstLineChars="200" w:firstLine="643"/>
        <w:rPr>
          <w:rFonts w:ascii="仿宋_GB2312" w:eastAsia="仿宋_GB2312" w:cs="楷体"/>
          <w:b/>
          <w:bCs/>
          <w:sz w:val="32"/>
          <w:szCs w:val="32"/>
        </w:rPr>
      </w:pPr>
      <w:r>
        <w:rPr>
          <w:rFonts w:ascii="仿宋_GB2312" w:eastAsia="仿宋_GB2312" w:cs="楷体" w:hint="eastAsia"/>
          <w:b/>
          <w:bCs/>
          <w:sz w:val="32"/>
          <w:szCs w:val="32"/>
        </w:rPr>
        <w:t>（一）压实责任，进一步规范校园安全管理制度</w:t>
      </w:r>
    </w:p>
    <w:p w:rsidR="00EB126B" w:rsidRDefault="00EB126B" w:rsidP="00EB126B">
      <w:pPr>
        <w:widowControl/>
        <w:snapToGrid w:val="0"/>
        <w:spacing w:line="540" w:lineRule="exact"/>
        <w:ind w:firstLineChars="200" w:firstLine="643"/>
        <w:jc w:val="left"/>
        <w:rPr>
          <w:rFonts w:ascii="仿宋_GB2312" w:eastAsia="仿宋_GB2312"/>
          <w:sz w:val="30"/>
          <w:szCs w:val="30"/>
        </w:rPr>
      </w:pPr>
      <w:r>
        <w:rPr>
          <w:rFonts w:ascii="仿宋_GB2312" w:eastAsia="仿宋_GB2312" w:cs="Arial" w:hint="eastAsia"/>
          <w:b/>
          <w:bCs/>
          <w:sz w:val="32"/>
          <w:szCs w:val="32"/>
          <w:shd w:val="clear" w:color="auto" w:fill="FFFFFF"/>
        </w:rPr>
        <w:t>1.</w:t>
      </w:r>
      <w:r>
        <w:rPr>
          <w:rFonts w:ascii="仿宋_GB2312" w:eastAsia="仿宋_GB2312" w:cs="Arial" w:hint="eastAsia"/>
          <w:b/>
          <w:sz w:val="32"/>
          <w:szCs w:val="32"/>
          <w:shd w:val="clear" w:color="auto" w:fill="FFFFFF"/>
        </w:rPr>
        <w:t>落实“党政同责、一岗双责”责任。</w:t>
      </w:r>
      <w:r>
        <w:rPr>
          <w:rFonts w:ascii="仿宋_GB2312" w:eastAsia="仿宋_GB2312" w:cs="Arial" w:hint="eastAsia"/>
          <w:sz w:val="32"/>
          <w:szCs w:val="32"/>
          <w:shd w:val="clear" w:color="auto" w:fill="FFFFFF"/>
        </w:rPr>
        <w:t>认真落实“党政同责、一岗双责”、“谁主管、谁负责”、“管业务必须管安全”和</w:t>
      </w:r>
      <w:r>
        <w:rPr>
          <w:rFonts w:ascii="仿宋_GB2312" w:eastAsia="仿宋_GB2312" w:cs="Arial" w:hint="eastAsia"/>
          <w:sz w:val="32"/>
          <w:szCs w:val="32"/>
          <w:shd w:val="clear" w:color="auto" w:fill="FFFFFF"/>
        </w:rPr>
        <w:lastRenderedPageBreak/>
        <w:t>“属地管理、分级负责”等原则，形成“统一领导，分工负责，齐抓共管”的良好局面。切实落实属地管理的监管责任，与辖区所属学校层层签订综治安全目标管理责任书，层层分解目标责任，明确安全责任人，把安全稳定工作责任制落实到人，形成横向到边，纵向到底的安全稳定责任体系。</w:t>
      </w:r>
      <w:r>
        <w:rPr>
          <w:rFonts w:ascii="仿宋_GB2312" w:eastAsia="仿宋_GB2312" w:hint="eastAsia"/>
          <w:sz w:val="30"/>
          <w:szCs w:val="30"/>
        </w:rPr>
        <w:t xml:space="preserve"> </w:t>
      </w:r>
    </w:p>
    <w:p w:rsidR="00EB126B" w:rsidRDefault="00EB126B" w:rsidP="00EB126B">
      <w:pPr>
        <w:spacing w:line="540" w:lineRule="exact"/>
        <w:ind w:firstLineChars="200" w:firstLine="643"/>
        <w:jc w:val="left"/>
        <w:rPr>
          <w:rFonts w:ascii="仿宋_GB2312" w:eastAsia="仿宋_GB2312" w:cs="宋体"/>
          <w:kern w:val="0"/>
          <w:sz w:val="32"/>
          <w:szCs w:val="32"/>
        </w:rPr>
      </w:pPr>
      <w:r>
        <w:rPr>
          <w:rFonts w:ascii="仿宋_GB2312" w:eastAsia="仿宋_GB2312" w:cs="Arial" w:hint="eastAsia"/>
          <w:b/>
          <w:bCs/>
          <w:sz w:val="32"/>
          <w:szCs w:val="32"/>
          <w:shd w:val="clear" w:color="auto" w:fill="FFFFFF"/>
        </w:rPr>
        <w:t>2.建立健全安全标准化管理机制。</w:t>
      </w:r>
      <w:r>
        <w:rPr>
          <w:rFonts w:ascii="仿宋_GB2312" w:eastAsia="仿宋_GB2312" w:cs="Arial" w:hint="eastAsia"/>
          <w:bCs/>
          <w:sz w:val="32"/>
          <w:szCs w:val="32"/>
          <w:shd w:val="clear" w:color="auto" w:fill="FFFFFF"/>
        </w:rPr>
        <w:t>不断完善安全风险查找、风险研判、风险预警、风险防范、风险处置、风险责任“六项机制”，建立健全安全工作责任制和安全风险管控长效机制，准确把握安全工作的特点和规律，坚持风险预控、关口前移、重心下沉，坚持分级管控、分类实施、属地管理，完善各项规章制度和安全防范措施，加强安全基础设施建设，消除风险隐患，把风险管控挺在隐患治理前面，把隐患排查治理挺在事故前面，切实解决“认不清”、“想不到”、“管不到”等问题，有效防范各类安全事故，保持教育系统安全稳定，全面提升安全管理工作水平。</w:t>
      </w:r>
    </w:p>
    <w:p w:rsidR="00EB126B" w:rsidRDefault="00EB126B" w:rsidP="00EB126B">
      <w:pPr>
        <w:pStyle w:val="p0"/>
        <w:snapToGrid w:val="0"/>
        <w:spacing w:line="540" w:lineRule="exact"/>
        <w:ind w:firstLine="600"/>
        <w:rPr>
          <w:rFonts w:ascii="仿宋_GB2312" w:eastAsia="仿宋_GB2312"/>
          <w:b/>
          <w:bCs/>
          <w:sz w:val="32"/>
          <w:szCs w:val="32"/>
        </w:rPr>
      </w:pPr>
      <w:r>
        <w:rPr>
          <w:rFonts w:ascii="仿宋_GB2312" w:eastAsia="仿宋_GB2312" w:cs="黑体" w:hint="eastAsia"/>
          <w:b/>
          <w:bCs/>
          <w:sz w:val="32"/>
          <w:szCs w:val="32"/>
        </w:rPr>
        <w:t>（二）</w:t>
      </w:r>
      <w:r>
        <w:rPr>
          <w:rFonts w:ascii="仿宋_GB2312" w:eastAsia="仿宋_GB2312" w:hint="eastAsia"/>
          <w:b/>
          <w:bCs/>
          <w:sz w:val="32"/>
          <w:szCs w:val="32"/>
        </w:rPr>
        <w:t>追求实效，深入开展安全教育与培训</w:t>
      </w:r>
    </w:p>
    <w:p w:rsidR="00EB126B" w:rsidRDefault="00EB126B" w:rsidP="00EB126B">
      <w:pPr>
        <w:pStyle w:val="a6"/>
        <w:spacing w:line="540" w:lineRule="exact"/>
        <w:rPr>
          <w:rFonts w:ascii="仿宋_GB2312" w:eastAsia="仿宋_GB2312" w:cs="宋体"/>
          <w:sz w:val="32"/>
          <w:szCs w:val="32"/>
        </w:rPr>
      </w:pPr>
      <w:r>
        <w:rPr>
          <w:rFonts w:ascii="仿宋_GB2312" w:eastAsia="仿宋_GB2312" w:cs="??_GB2312" w:hint="eastAsia"/>
          <w:b/>
          <w:sz w:val="32"/>
          <w:szCs w:val="32"/>
        </w:rPr>
        <w:t xml:space="preserve">    </w:t>
      </w:r>
      <w:r>
        <w:rPr>
          <w:rFonts w:ascii="仿宋_GB2312" w:eastAsia="仿宋_GB2312" w:cs="楷体" w:hint="eastAsia"/>
          <w:b/>
          <w:bCs/>
          <w:sz w:val="32"/>
          <w:szCs w:val="32"/>
        </w:rPr>
        <w:t>1.建立安全教育体系</w:t>
      </w:r>
      <w:r>
        <w:rPr>
          <w:rFonts w:ascii="仿宋_GB2312" w:eastAsia="仿宋_GB2312" w:cs="仿宋_GB2312" w:hint="eastAsia"/>
          <w:bCs/>
          <w:sz w:val="32"/>
          <w:szCs w:val="32"/>
        </w:rPr>
        <w:t>。</w:t>
      </w:r>
      <w:r>
        <w:rPr>
          <w:rFonts w:ascii="仿宋_GB2312" w:eastAsia="仿宋_GB2312" w:cs="宋体" w:hint="eastAsia"/>
          <w:sz w:val="32"/>
          <w:szCs w:val="32"/>
        </w:rPr>
        <w:t>做好安全教育“四落实”。贯彻落实《中小学公共安全教育指导纲要》，依托淮北市学校安全教育平台，切实做好安全教育进课堂工作。落实安全教育地方课程和课时（每学年不少于12课时），每学期开学第一周和放寒暑假前一周必须安排一节安全教育课，做到计划、课时、教师、教案的“四落实”，努力通过课堂教学增强学生的安全意识和防范能力。结合各类安全专题教育月、日等活动，重点突出社会安全、公共卫生安全、自然灾害安全及防溺水、防交通事故、防</w:t>
      </w:r>
      <w:r>
        <w:rPr>
          <w:rFonts w:ascii="仿宋_GB2312" w:eastAsia="仿宋_GB2312" w:cs="宋体" w:hint="eastAsia"/>
          <w:sz w:val="32"/>
          <w:szCs w:val="32"/>
        </w:rPr>
        <w:lastRenderedPageBreak/>
        <w:t>火灾、防踩踏事故等防灾避险教育，重点突出信息安全教育、心理健康教育、法治教育、思想政治教育、国家安全教育等内容，针对学生年龄和认知特点，认真组织各类安全教育活动，实现月月有主题，内容全覆盖，教育有实效。</w:t>
      </w:r>
    </w:p>
    <w:p w:rsidR="00EB126B" w:rsidRDefault="00EB126B" w:rsidP="00EB126B">
      <w:pPr>
        <w:pStyle w:val="a6"/>
        <w:spacing w:line="540" w:lineRule="exact"/>
        <w:ind w:firstLineChars="200" w:firstLine="643"/>
        <w:rPr>
          <w:rFonts w:ascii="仿宋_GB2312" w:eastAsia="仿宋_GB2312" w:cs="宋体"/>
          <w:sz w:val="32"/>
          <w:szCs w:val="32"/>
        </w:rPr>
      </w:pPr>
      <w:r>
        <w:rPr>
          <w:rFonts w:ascii="仿宋_GB2312" w:eastAsia="仿宋_GB2312" w:cs="宋体" w:hint="eastAsia"/>
          <w:b/>
          <w:sz w:val="32"/>
          <w:szCs w:val="32"/>
        </w:rPr>
        <w:t>2.多样化开展安全教育。</w:t>
      </w:r>
      <w:r>
        <w:rPr>
          <w:rFonts w:ascii="仿宋_GB2312" w:eastAsia="仿宋_GB2312" w:cs="宋体" w:hint="eastAsia"/>
          <w:kern w:val="0"/>
          <w:sz w:val="30"/>
          <w:szCs w:val="30"/>
        </w:rPr>
        <w:t xml:space="preserve"> </w:t>
      </w:r>
      <w:r>
        <w:rPr>
          <w:rFonts w:ascii="仿宋_GB2312" w:eastAsia="仿宋_GB2312" w:cs="宋体" w:hint="eastAsia"/>
          <w:sz w:val="32"/>
          <w:szCs w:val="32"/>
        </w:rPr>
        <w:t>强化校园宣传阵地作用，结合“全国中小学生安全教育日”、“安全教育周”、“5.12防震减灾宣传周”、“安全生产月”、“6.26国际禁毒日”、“11.9消防日”、“12.2全国交通安全日”和“12.4国家宪法日”等重要时间节点，通过学校广播站、宣传标语、板报、专栏、手抄报、校园网等途径，采取灵活多样的方式，开展内容丰富的安全教育活动，努力培养学生的安全意识和自我保护能力。鼓励各学校结合学校实际开展2-3项特色安全教育活动，如靠近沟河的学校可以开展防溺水安全教育特色活动。</w:t>
      </w:r>
    </w:p>
    <w:p w:rsidR="00EB126B" w:rsidRDefault="00EB126B" w:rsidP="00EB126B">
      <w:pPr>
        <w:pStyle w:val="p0"/>
        <w:snapToGrid w:val="0"/>
        <w:spacing w:line="540" w:lineRule="exact"/>
        <w:ind w:firstLine="600"/>
        <w:rPr>
          <w:rFonts w:ascii="仿宋_GB2312" w:eastAsia="仿宋_GB2312"/>
          <w:kern w:val="2"/>
          <w:sz w:val="32"/>
          <w:szCs w:val="32"/>
        </w:rPr>
      </w:pPr>
      <w:r>
        <w:rPr>
          <w:rFonts w:ascii="仿宋_GB2312" w:eastAsia="仿宋_GB2312" w:hint="eastAsia"/>
          <w:b/>
          <w:kern w:val="2"/>
          <w:sz w:val="32"/>
          <w:szCs w:val="32"/>
        </w:rPr>
        <w:t>3.强化管理人员培训。</w:t>
      </w:r>
      <w:r>
        <w:rPr>
          <w:rFonts w:ascii="仿宋_GB2312" w:eastAsia="仿宋_GB2312" w:hint="eastAsia"/>
          <w:kern w:val="2"/>
          <w:sz w:val="32"/>
          <w:szCs w:val="32"/>
        </w:rPr>
        <w:t>建立健全安全教育全员培训制度，将安全管理纳入教师继续教育和校本培训必修内容，重点加强安管员、班主任、保安员、食堂和校车从业人员、卫生保健与心理辅导教师、宿管人员等安全培训。推进安全管理工作创新，建立部门交流研讨与专题会商制度，加强安全管理创新亮点和先进经验的总结提炼、宣传与推广应用工作。要结合本校实际制定安全工作培训计划，落实培训经费，积极组织相关人员参加由教育行政部门和相关部门举办的各项培训活动。</w:t>
      </w:r>
    </w:p>
    <w:p w:rsidR="00EB126B" w:rsidRDefault="00EB126B" w:rsidP="00EB126B">
      <w:pPr>
        <w:pStyle w:val="p0"/>
        <w:snapToGrid w:val="0"/>
        <w:spacing w:line="540" w:lineRule="exact"/>
        <w:ind w:firstLine="600"/>
        <w:rPr>
          <w:rFonts w:ascii="仿宋_GB2312" w:eastAsia="仿宋_GB2312" w:cs="仿宋_GB2312"/>
          <w:sz w:val="32"/>
          <w:szCs w:val="32"/>
        </w:rPr>
      </w:pPr>
      <w:r>
        <w:rPr>
          <w:rFonts w:hint="eastAsia"/>
          <w:sz w:val="30"/>
          <w:szCs w:val="30"/>
        </w:rPr>
        <w:t>4.</w:t>
      </w:r>
      <w:r>
        <w:rPr>
          <w:rFonts w:ascii="仿宋_GB2312" w:eastAsia="仿宋_GB2312" w:cs="楷体" w:hint="eastAsia"/>
          <w:b/>
          <w:bCs/>
          <w:sz w:val="32"/>
          <w:szCs w:val="32"/>
        </w:rPr>
        <w:t>加强校园应急演练教育。</w:t>
      </w:r>
      <w:r>
        <w:rPr>
          <w:rFonts w:ascii="仿宋_GB2312" w:eastAsia="仿宋_GB2312" w:cs="仿宋_GB2312" w:hint="eastAsia"/>
          <w:sz w:val="32"/>
          <w:szCs w:val="32"/>
        </w:rPr>
        <w:t>要结合实际修订</w:t>
      </w:r>
      <w:r>
        <w:rPr>
          <w:rFonts w:ascii="仿宋_GB2312" w:eastAsia="仿宋_GB2312" w:cs="仿宋_GB2312" w:hint="eastAsia"/>
          <w:sz w:val="32"/>
          <w:szCs w:val="32"/>
          <w:lang w:val="zh-CN"/>
        </w:rPr>
        <w:t>完善各类应急预案，</w:t>
      </w:r>
      <w:r>
        <w:rPr>
          <w:rFonts w:ascii="仿宋_GB2312" w:eastAsia="仿宋_GB2312" w:cs="仿宋_GB2312" w:hint="eastAsia"/>
          <w:bCs/>
          <w:sz w:val="32"/>
          <w:szCs w:val="32"/>
        </w:rPr>
        <w:t>健全完善</w:t>
      </w:r>
      <w:r>
        <w:rPr>
          <w:rFonts w:ascii="仿宋_GB2312" w:eastAsia="仿宋_GB2312" w:cs="仿宋_GB2312" w:hint="eastAsia"/>
          <w:sz w:val="32"/>
          <w:szCs w:val="32"/>
        </w:rPr>
        <w:t>校园突发事件应急处置机制</w:t>
      </w:r>
      <w:r>
        <w:rPr>
          <w:rFonts w:ascii="仿宋_GB2312" w:eastAsia="仿宋_GB2312" w:cs="仿宋_GB2312" w:hint="eastAsia"/>
          <w:sz w:val="32"/>
          <w:szCs w:val="32"/>
          <w:lang w:val="zh-CN"/>
        </w:rPr>
        <w:t>。</w:t>
      </w:r>
      <w:r>
        <w:rPr>
          <w:rFonts w:ascii="仿宋_GB2312" w:eastAsia="仿宋_GB2312" w:cs="楷体" w:hint="eastAsia"/>
          <w:bCs/>
          <w:sz w:val="32"/>
          <w:szCs w:val="32"/>
        </w:rPr>
        <w:t>按照</w:t>
      </w:r>
      <w:r>
        <w:rPr>
          <w:rFonts w:ascii="仿宋_GB2312" w:eastAsia="仿宋_GB2312" w:hint="eastAsia"/>
          <w:sz w:val="32"/>
          <w:szCs w:val="32"/>
        </w:rPr>
        <w:t>《中小学幼儿园应急疏散演练指南》和操作规程有关要求，将应急疏散演练</w:t>
      </w:r>
      <w:r>
        <w:rPr>
          <w:rFonts w:ascii="仿宋_GB2312" w:eastAsia="仿宋_GB2312" w:hint="eastAsia"/>
          <w:sz w:val="32"/>
          <w:szCs w:val="32"/>
        </w:rPr>
        <w:lastRenderedPageBreak/>
        <w:t>与学校升旗、课间操、集体活动相结合，做到中小学校每月一次，幼儿园每季度一次。对于在校生较多城镇中小学、农村寄宿制学校，以及存在安全风险点的学校，要适当增加应急疏散演练次数。使用校车的学校，要定期组织学生、随车照管人员和校车司机开展校车安全事故应急处理演练</w:t>
      </w:r>
      <w:r>
        <w:rPr>
          <w:rFonts w:ascii="仿宋_GB2312" w:eastAsia="仿宋_GB2312" w:cs="仿宋_GB2312" w:hint="eastAsia"/>
          <w:sz w:val="32"/>
          <w:szCs w:val="32"/>
          <w:lang w:val="zh-CN"/>
        </w:rPr>
        <w:t>。</w:t>
      </w:r>
      <w:r>
        <w:rPr>
          <w:rFonts w:ascii="仿宋_GB2312" w:eastAsia="仿宋_GB2312" w:cs="仿宋_GB2312" w:hint="eastAsia"/>
          <w:sz w:val="32"/>
          <w:szCs w:val="32"/>
        </w:rPr>
        <w:t>要加强对演练的过程检测和数据采集，可结合演练内容，以组、班、年级或楼层为单位开展小规模应急演练。</w:t>
      </w:r>
      <w:r>
        <w:rPr>
          <w:rFonts w:ascii="仿宋_GB2312" w:eastAsia="仿宋_GB2312" w:cs="仿宋_GB2312" w:hint="eastAsia"/>
          <w:sz w:val="32"/>
          <w:szCs w:val="32"/>
          <w:lang w:val="zh-CN"/>
        </w:rPr>
        <w:t>加强应急管理、救援队伍</w:t>
      </w:r>
      <w:r>
        <w:rPr>
          <w:rFonts w:ascii="仿宋_GB2312" w:eastAsia="仿宋_GB2312" w:cs="仿宋_GB2312" w:hint="eastAsia"/>
          <w:sz w:val="32"/>
          <w:szCs w:val="32"/>
        </w:rPr>
        <w:t>和应急物资</w:t>
      </w:r>
      <w:r>
        <w:rPr>
          <w:rFonts w:ascii="仿宋_GB2312" w:eastAsia="仿宋_GB2312" w:cs="仿宋_GB2312" w:hint="eastAsia"/>
          <w:sz w:val="32"/>
          <w:szCs w:val="32"/>
          <w:lang w:val="zh-CN"/>
        </w:rPr>
        <w:t>建设，</w:t>
      </w:r>
      <w:r>
        <w:rPr>
          <w:rFonts w:ascii="仿宋_GB2312" w:eastAsia="仿宋_GB2312" w:hint="eastAsia"/>
          <w:sz w:val="32"/>
          <w:szCs w:val="32"/>
        </w:rPr>
        <w:t>配足配齐消防及应急照明设施，</w:t>
      </w:r>
      <w:r>
        <w:rPr>
          <w:rFonts w:ascii="仿宋_GB2312" w:eastAsia="仿宋_GB2312" w:cs="仿宋_GB2312" w:hint="eastAsia"/>
          <w:sz w:val="32"/>
          <w:szCs w:val="32"/>
          <w:lang w:val="zh-CN"/>
        </w:rPr>
        <w:t>努力提高应急处置能力</w:t>
      </w:r>
      <w:r>
        <w:rPr>
          <w:rFonts w:ascii="仿宋_GB2312" w:eastAsia="仿宋_GB2312" w:cs="仿宋_GB2312" w:hint="eastAsia"/>
          <w:sz w:val="32"/>
          <w:szCs w:val="32"/>
        </w:rPr>
        <w:t>。</w:t>
      </w:r>
    </w:p>
    <w:p w:rsidR="00EB126B" w:rsidRDefault="00EB126B" w:rsidP="00EB126B">
      <w:pPr>
        <w:pStyle w:val="p0"/>
        <w:snapToGrid w:val="0"/>
        <w:spacing w:line="540" w:lineRule="exact"/>
        <w:ind w:firstLine="600"/>
        <w:rPr>
          <w:rFonts w:ascii="仿宋_GB2312" w:eastAsia="仿宋_GB2312"/>
          <w:sz w:val="32"/>
          <w:szCs w:val="32"/>
        </w:rPr>
      </w:pPr>
      <w:r>
        <w:rPr>
          <w:rFonts w:ascii="仿宋_GB2312" w:eastAsia="仿宋_GB2312" w:cs="楷体" w:hint="eastAsia"/>
          <w:b/>
          <w:bCs/>
          <w:sz w:val="32"/>
          <w:szCs w:val="32"/>
        </w:rPr>
        <w:t>5.加强交通安全教育。</w:t>
      </w:r>
      <w:r>
        <w:rPr>
          <w:rFonts w:ascii="仿宋_GB2312" w:eastAsia="仿宋_GB2312" w:hint="eastAsia"/>
          <w:sz w:val="32"/>
          <w:szCs w:val="32"/>
        </w:rPr>
        <w:t>要将道路交通安全常识纳入学生德育和社会实践教育内容，融入到幼儿园儿童游戏活动中，采取书面学习、场景教育、互动体验等方式对学生进行交通安全宣传教育。每学年组织开展1次交通安全“宣传教育周”活动，组织开展2次以上的文明交通社会实践活动；每学期为学生安排2个课时以上交通安全课；每学期举办1次“小手拉大手”主题交通安全体验活动，将交通安全教育辐射到每一个家庭。</w:t>
      </w:r>
    </w:p>
    <w:p w:rsidR="00EB126B" w:rsidRDefault="00EB126B" w:rsidP="00EB126B">
      <w:pPr>
        <w:spacing w:line="540" w:lineRule="exact"/>
        <w:ind w:firstLineChars="150" w:firstLine="482"/>
        <w:rPr>
          <w:rFonts w:ascii="仿宋_GB2312" w:eastAsia="仿宋_GB2312" w:cs="宋体"/>
          <w:kern w:val="0"/>
          <w:sz w:val="32"/>
          <w:szCs w:val="32"/>
        </w:rPr>
      </w:pPr>
      <w:r>
        <w:rPr>
          <w:rFonts w:ascii="仿宋_GB2312" w:eastAsia="仿宋_GB2312" w:cs="宋体" w:hint="eastAsia"/>
          <w:b/>
          <w:kern w:val="0"/>
          <w:sz w:val="32"/>
          <w:szCs w:val="32"/>
        </w:rPr>
        <w:t xml:space="preserve"> 6. 加强消防安全教育。</w:t>
      </w:r>
      <w:r>
        <w:rPr>
          <w:rFonts w:ascii="仿宋_GB2312" w:eastAsia="仿宋_GB2312" w:cs="宋体" w:hint="eastAsia"/>
          <w:kern w:val="0"/>
          <w:sz w:val="32"/>
          <w:szCs w:val="32"/>
        </w:rPr>
        <w:t>要通过定期培训不断提高“四个能力”（检查消除火灾隐患、组织扑救初起火灾、组织人员疏散逃生、消防宣传教育培训）建设，认真组织开展消防安全专题教育和应急疏散演练，进一步提升师生、员工（特别是宿舍、校车、食堂工作人员）消防安全意识和应急自救能力。</w:t>
      </w:r>
    </w:p>
    <w:p w:rsidR="00EB126B" w:rsidRDefault="00EB126B" w:rsidP="00EB126B">
      <w:pPr>
        <w:widowControl/>
        <w:spacing w:line="540" w:lineRule="exact"/>
        <w:ind w:firstLineChars="200" w:firstLine="643"/>
        <w:jc w:val="left"/>
        <w:rPr>
          <w:rFonts w:ascii="仿宋_GB2312" w:eastAsia="仿宋_GB2312" w:cs="宋体"/>
          <w:b/>
          <w:sz w:val="32"/>
          <w:szCs w:val="32"/>
        </w:rPr>
      </w:pPr>
      <w:r>
        <w:rPr>
          <w:rFonts w:ascii="仿宋_GB2312" w:eastAsia="仿宋_GB2312" w:cs="宋体" w:hint="eastAsia"/>
          <w:b/>
          <w:sz w:val="32"/>
          <w:szCs w:val="32"/>
        </w:rPr>
        <w:t>（三）扎实开展“扫黑除恶”专项斗争工作。</w:t>
      </w:r>
    </w:p>
    <w:p w:rsidR="00EB126B" w:rsidRDefault="00EB126B" w:rsidP="00EB126B">
      <w:pPr>
        <w:pStyle w:val="a7"/>
        <w:spacing w:line="5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充分认识到开展扫黑除恶专项斗争的重大意义，切实把思想和行动统一到党中央、省和市的部署上来，加强领导、落实</w:t>
      </w:r>
      <w:r>
        <w:rPr>
          <w:rFonts w:ascii="仿宋_GB2312" w:eastAsia="仿宋_GB2312" w:cs="仿宋_GB2312" w:hint="eastAsia"/>
          <w:sz w:val="32"/>
          <w:szCs w:val="32"/>
        </w:rPr>
        <w:lastRenderedPageBreak/>
        <w:t>责任、科学谋划、精心组织、周密部署，深入开展扫黑除恶专项斗争工作。加深摸排力度，对摸排出的涉黑涉恶线索要及时上报并进行深挖，坚持对涉黑涉恶行为“零容忍”态度，营造一个风清气正的环境。要加大扫黑除恶专项斗争工作的宣传力度，发动师生通过举报电话、来信来访反映黑恶势力犯罪线索和情况,有效打击黑恶势力，争取更多更大主动权。</w:t>
      </w:r>
    </w:p>
    <w:p w:rsidR="00EB126B" w:rsidRDefault="00EB126B" w:rsidP="00EB126B">
      <w:pPr>
        <w:spacing w:line="540" w:lineRule="exact"/>
        <w:ind w:firstLineChars="197" w:firstLine="633"/>
        <w:jc w:val="left"/>
        <w:rPr>
          <w:rFonts w:ascii="仿宋_GB2312" w:eastAsia="仿宋_GB2312" w:cs="黑体"/>
          <w:b/>
          <w:bCs/>
          <w:kern w:val="0"/>
          <w:sz w:val="32"/>
          <w:szCs w:val="32"/>
        </w:rPr>
      </w:pPr>
      <w:r>
        <w:rPr>
          <w:rFonts w:ascii="仿宋_GB2312" w:eastAsia="仿宋_GB2312" w:cs="黑体" w:hint="eastAsia"/>
          <w:b/>
          <w:bCs/>
          <w:sz w:val="32"/>
          <w:szCs w:val="32"/>
        </w:rPr>
        <w:t>（四）</w:t>
      </w:r>
      <w:r>
        <w:rPr>
          <w:rFonts w:ascii="仿宋_GB2312" w:eastAsia="仿宋_GB2312" w:cs="黑体" w:hint="eastAsia"/>
          <w:b/>
          <w:bCs/>
          <w:kern w:val="0"/>
          <w:sz w:val="32"/>
          <w:szCs w:val="32"/>
        </w:rPr>
        <w:t>强化重点，不断提高安全保障整体水平</w:t>
      </w:r>
    </w:p>
    <w:p w:rsidR="00EB126B" w:rsidRDefault="00EB126B" w:rsidP="00EB126B">
      <w:pPr>
        <w:spacing w:line="540" w:lineRule="exact"/>
        <w:ind w:firstLineChars="150" w:firstLine="482"/>
        <w:rPr>
          <w:rFonts w:ascii="仿宋_GB2312" w:eastAsia="仿宋_GB2312" w:cs="宋体"/>
          <w:kern w:val="0"/>
          <w:sz w:val="32"/>
          <w:szCs w:val="32"/>
        </w:rPr>
      </w:pPr>
      <w:r>
        <w:rPr>
          <w:rFonts w:ascii="仿宋_GB2312" w:eastAsia="仿宋_GB2312" w:cs="宋体" w:hint="eastAsia"/>
          <w:b/>
          <w:bCs/>
          <w:kern w:val="0"/>
          <w:sz w:val="32"/>
          <w:szCs w:val="32"/>
        </w:rPr>
        <w:t xml:space="preserve"> 1.推进学校安全防范标准化建设。</w:t>
      </w:r>
      <w:r>
        <w:rPr>
          <w:rFonts w:ascii="仿宋_GB2312" w:eastAsia="仿宋_GB2312" w:cs="仿宋_GB2312" w:hint="eastAsia"/>
          <w:bCs/>
          <w:sz w:val="32"/>
          <w:szCs w:val="32"/>
        </w:rPr>
        <w:t>按照《中小学幼儿园安全防范工作规范》（公治〔2015〕168号）等规范标准，加强校园警务安保“三防”建设，健全完善校园安防监控系统、110紧急报警装置和</w:t>
      </w:r>
      <w:r>
        <w:rPr>
          <w:rFonts w:ascii="仿宋_GB2312" w:eastAsia="仿宋_GB2312" w:cs="仿宋_GB2312" w:hint="eastAsia"/>
          <w:bCs/>
          <w:kern w:val="0"/>
          <w:sz w:val="32"/>
          <w:szCs w:val="32"/>
        </w:rPr>
        <w:t>防卫器械“10件套”。加强安全培训，提升学校安保人员素质，进一步落实</w:t>
      </w:r>
      <w:r>
        <w:rPr>
          <w:rFonts w:ascii="仿宋_GB2312" w:eastAsia="仿宋_GB2312" w:cs="仿宋_GB2312" w:hint="eastAsia"/>
          <w:bCs/>
          <w:sz w:val="32"/>
          <w:szCs w:val="32"/>
        </w:rPr>
        <w:t>安保人员岗位职责与基本素质要求。</w:t>
      </w:r>
      <w:r>
        <w:rPr>
          <w:rFonts w:ascii="仿宋_GB2312" w:eastAsia="仿宋_GB2312" w:cs="宋体" w:hint="eastAsia"/>
          <w:kern w:val="0"/>
          <w:sz w:val="32"/>
          <w:szCs w:val="32"/>
        </w:rPr>
        <w:t>2019年底，确保全市中小学幼儿园校园监控系统配备率达100%，按规范要求配备消防设施、设备、器材的学校达到100%，城镇中小学校安保人员配备率达到100%，推动农村学校安保人员配齐配足。</w:t>
      </w:r>
    </w:p>
    <w:p w:rsidR="00EB126B" w:rsidRDefault="00EB126B" w:rsidP="00EB126B">
      <w:pPr>
        <w:spacing w:line="540" w:lineRule="exact"/>
        <w:ind w:firstLineChars="200" w:firstLine="643"/>
        <w:rPr>
          <w:rFonts w:ascii="仿宋_GB2312" w:eastAsia="仿宋_GB2312" w:cs="宋体"/>
          <w:kern w:val="0"/>
          <w:sz w:val="32"/>
          <w:szCs w:val="32"/>
        </w:rPr>
      </w:pPr>
      <w:r>
        <w:rPr>
          <w:rFonts w:ascii="仿宋_GB2312" w:eastAsia="仿宋_GB2312" w:cs="宋体" w:hint="eastAsia"/>
          <w:b/>
          <w:bCs/>
          <w:kern w:val="0"/>
          <w:sz w:val="32"/>
          <w:szCs w:val="32"/>
        </w:rPr>
        <w:t>2.强化校园消防安全工作。</w:t>
      </w:r>
      <w:r>
        <w:rPr>
          <w:rFonts w:ascii="仿宋_GB2312" w:eastAsia="仿宋_GB2312" w:cs="宋体" w:hint="eastAsia"/>
          <w:kern w:val="0"/>
          <w:sz w:val="32"/>
          <w:szCs w:val="32"/>
        </w:rPr>
        <w:t>不定期开展消防自查自纠工作，加强消防设施设备的配备和维护保养。坚决清理各类校园潜在性的消防安全隐患。寄宿制学校学生宿舍的设施、床位安置密度要符合要求；开展消防安全检查专项行动，定期进行用电线路、消防器材等安全检查；严禁违章使用大功率电器、严禁私拉电线等，及时消除隐患。</w:t>
      </w:r>
    </w:p>
    <w:p w:rsidR="00EB126B" w:rsidRDefault="00EB126B" w:rsidP="00EB126B">
      <w:pPr>
        <w:pStyle w:val="a6"/>
        <w:spacing w:line="540" w:lineRule="exact"/>
        <w:ind w:firstLineChars="196" w:firstLine="630"/>
        <w:rPr>
          <w:rFonts w:ascii="仿宋_GB2312" w:eastAsia="仿宋_GB2312" w:cs="宋体"/>
          <w:sz w:val="32"/>
          <w:szCs w:val="32"/>
        </w:rPr>
      </w:pPr>
      <w:r>
        <w:rPr>
          <w:rFonts w:ascii="仿宋_GB2312" w:eastAsia="仿宋_GB2312" w:cs="楷体" w:hint="eastAsia"/>
          <w:b/>
          <w:bCs/>
          <w:sz w:val="32"/>
          <w:szCs w:val="32"/>
        </w:rPr>
        <w:t>3.</w:t>
      </w:r>
      <w:r>
        <w:rPr>
          <w:rFonts w:ascii="仿宋_GB2312" w:eastAsia="仿宋_GB2312" w:cs="宋体" w:hint="eastAsia"/>
          <w:b/>
          <w:sz w:val="32"/>
          <w:szCs w:val="32"/>
        </w:rPr>
        <w:t>加强校舍设施安全工作。</w:t>
      </w:r>
      <w:r>
        <w:rPr>
          <w:rFonts w:ascii="仿宋_GB2312" w:eastAsia="仿宋_GB2312" w:cs="宋体" w:hint="eastAsia"/>
          <w:sz w:val="32"/>
          <w:szCs w:val="32"/>
        </w:rPr>
        <w:t>加强部门联动，明确职责，确保现有学校、新开办学校的校舍等各项办学设施要符合国家安全质量标准。定期对校舍、围墙、厕所等场地及设施进行安全</w:t>
      </w:r>
      <w:r>
        <w:rPr>
          <w:rFonts w:ascii="仿宋_GB2312" w:eastAsia="仿宋_GB2312" w:cs="宋体" w:hint="eastAsia"/>
          <w:sz w:val="32"/>
          <w:szCs w:val="32"/>
        </w:rPr>
        <w:lastRenderedPageBreak/>
        <w:t>检查和检验，排除隐患。加强对台风、暴雨（雪）、洪涝、泥石流等自然灾害的预警工作，密切关注校舍安全，及时做好相关防护措施。发现存在安全隐患要立即停止使用，并及时维修或者更换，学校无力解决或无法排除的重大安全隐患，要及时向上级教育主管部门、辖区乡镇（街道）和其他相关部门报告。</w:t>
      </w:r>
    </w:p>
    <w:p w:rsidR="00EB126B" w:rsidRDefault="00EB126B" w:rsidP="00EB126B">
      <w:pPr>
        <w:pStyle w:val="a6"/>
        <w:spacing w:line="540" w:lineRule="exact"/>
        <w:ind w:firstLineChars="196" w:firstLine="630"/>
        <w:rPr>
          <w:rFonts w:ascii="仿宋_GB2312" w:eastAsia="仿宋_GB2312" w:cs="仿宋_GB2312"/>
          <w:bCs/>
          <w:sz w:val="32"/>
          <w:szCs w:val="32"/>
        </w:rPr>
      </w:pPr>
      <w:r>
        <w:rPr>
          <w:rFonts w:ascii="仿宋_GB2312" w:eastAsia="仿宋_GB2312" w:cs="楷体" w:hint="eastAsia"/>
          <w:b/>
          <w:bCs/>
          <w:sz w:val="32"/>
          <w:szCs w:val="32"/>
        </w:rPr>
        <w:t>4、</w:t>
      </w:r>
      <w:r>
        <w:rPr>
          <w:rFonts w:ascii="仿宋_GB2312" w:eastAsia="仿宋_GB2312" w:cs="宋体" w:hint="eastAsia"/>
          <w:b/>
          <w:sz w:val="32"/>
          <w:szCs w:val="32"/>
        </w:rPr>
        <w:t>加强食品卫生安全工作。</w:t>
      </w:r>
      <w:r>
        <w:rPr>
          <w:rFonts w:ascii="仿宋_GB2312" w:eastAsia="仿宋_GB2312" w:cs="宋体" w:hint="eastAsia"/>
          <w:sz w:val="32"/>
          <w:szCs w:val="32"/>
        </w:rPr>
        <w:t>强化食品从业人员的安全意识，进一步提高食品管理人员和从业人员的安全素质。强化食堂监管，严把炊事人员健康、食品采购、运输储藏、烹饪配餐、餐具卫生、保鲜留样、人员隔离等各个环节。要突出搞好季节性传染病预防知识的宣传教育及检查防控工作，防止食物中毒和大面积传染性疾病的发生。</w:t>
      </w:r>
    </w:p>
    <w:p w:rsidR="00EB126B" w:rsidRDefault="00EB126B" w:rsidP="00EB126B">
      <w:pPr>
        <w:pStyle w:val="a6"/>
        <w:spacing w:line="540" w:lineRule="exact"/>
        <w:ind w:firstLineChars="196" w:firstLine="630"/>
        <w:rPr>
          <w:rFonts w:ascii="仿宋_GB2312" w:eastAsia="仿宋_GB2312" w:cs="宋体"/>
          <w:sz w:val="32"/>
          <w:szCs w:val="32"/>
        </w:rPr>
      </w:pPr>
      <w:r>
        <w:rPr>
          <w:rFonts w:ascii="仿宋_GB2312" w:eastAsia="仿宋_GB2312" w:cs="楷体" w:hint="eastAsia"/>
          <w:b/>
          <w:bCs/>
          <w:sz w:val="32"/>
          <w:szCs w:val="32"/>
        </w:rPr>
        <w:t>5.</w:t>
      </w:r>
      <w:r>
        <w:rPr>
          <w:rFonts w:ascii="仿宋_GB2312" w:eastAsia="仿宋_GB2312" w:hint="eastAsia"/>
          <w:b/>
          <w:sz w:val="32"/>
          <w:szCs w:val="32"/>
        </w:rPr>
        <w:t xml:space="preserve"> </w:t>
      </w:r>
      <w:r>
        <w:rPr>
          <w:rFonts w:ascii="仿宋_GB2312" w:eastAsia="仿宋_GB2312" w:cs="宋体" w:hint="eastAsia"/>
          <w:b/>
          <w:sz w:val="32"/>
          <w:szCs w:val="32"/>
        </w:rPr>
        <w:t>加强危险化学品安全管理。</w:t>
      </w:r>
      <w:r>
        <w:rPr>
          <w:rFonts w:ascii="仿宋_GB2312" w:eastAsia="仿宋_GB2312" w:cs="宋体" w:hint="eastAsia"/>
          <w:sz w:val="32"/>
          <w:szCs w:val="32"/>
        </w:rPr>
        <w:t>按照国务院《危险化学品安全管理条例》要求切实做到责任分解到位，管理细致严密，确保学校危险化学品的安全使用。健全危化品管理和使用制度，建立危化品台账，实行专门库房存放、两个人两把钥匙管理，加强技防设施建设，化学药品储存室要安装防侵入系统，并指定专人负责，定期进行安全隐患检查，核对库存数量；要严格实验操作规程，落实危化品使用过程中的安全防护、指导监督、清点核对。</w:t>
      </w:r>
    </w:p>
    <w:p w:rsidR="00EB126B" w:rsidRDefault="00EB126B" w:rsidP="00EB126B">
      <w:pPr>
        <w:pStyle w:val="a6"/>
        <w:spacing w:line="540" w:lineRule="exact"/>
        <w:rPr>
          <w:rFonts w:ascii="仿宋_GB2312" w:eastAsia="仿宋_GB2312" w:cs="宋体"/>
          <w:b/>
          <w:sz w:val="32"/>
          <w:szCs w:val="32"/>
        </w:rPr>
      </w:pPr>
      <w:r>
        <w:rPr>
          <w:rFonts w:ascii="仿宋_GB2312" w:eastAsia="仿宋_GB2312" w:cs="??_GB2312" w:hint="eastAsia"/>
          <w:b/>
          <w:sz w:val="32"/>
          <w:szCs w:val="32"/>
        </w:rPr>
        <w:t xml:space="preserve">   </w:t>
      </w:r>
      <w:r>
        <w:rPr>
          <w:rFonts w:ascii="仿宋_GB2312" w:eastAsia="仿宋_GB2312" w:cs="宋体" w:hint="eastAsia"/>
          <w:b/>
          <w:sz w:val="32"/>
          <w:szCs w:val="32"/>
        </w:rPr>
        <w:t>（五）协调联动，构建完善校园安全综合治理体系</w:t>
      </w:r>
    </w:p>
    <w:p w:rsidR="00EB126B" w:rsidRDefault="00EB126B" w:rsidP="00EB126B">
      <w:pPr>
        <w:spacing w:line="540" w:lineRule="exact"/>
        <w:ind w:firstLineChars="196" w:firstLine="630"/>
        <w:rPr>
          <w:rFonts w:ascii="仿宋_GB2312" w:eastAsia="仿宋_GB2312" w:cs="宋体"/>
          <w:sz w:val="32"/>
          <w:szCs w:val="32"/>
        </w:rPr>
      </w:pPr>
      <w:r>
        <w:rPr>
          <w:rFonts w:ascii="仿宋_GB2312" w:eastAsia="仿宋_GB2312" w:cs="楷体" w:hint="eastAsia"/>
          <w:b/>
          <w:bCs/>
          <w:sz w:val="32"/>
          <w:szCs w:val="32"/>
        </w:rPr>
        <w:t>1. 做好预防青少年儿童溺水工作。</w:t>
      </w:r>
      <w:r>
        <w:rPr>
          <w:rFonts w:ascii="仿宋_GB2312" w:eastAsia="仿宋_GB2312" w:cs="宋体" w:hint="eastAsia"/>
          <w:sz w:val="32"/>
          <w:szCs w:val="32"/>
        </w:rPr>
        <w:t>五月份启动防溺水宣传教育工作，继续坚持“六不一会”防溺水宣传教育制度，切实增强青少年儿童避险意识和自我保护能力。在当地党委政府统一领导下，建立健全预防青少年儿童溺水工作联席会议制度，不断完善“党政领导、部门负责、依法监管、社会关爱”工作</w:t>
      </w:r>
      <w:r>
        <w:rPr>
          <w:rFonts w:ascii="仿宋_GB2312" w:eastAsia="仿宋_GB2312" w:cs="宋体" w:hint="eastAsia"/>
          <w:sz w:val="32"/>
          <w:szCs w:val="32"/>
        </w:rPr>
        <w:lastRenderedPageBreak/>
        <w:t>机制和防护网络。</w:t>
      </w:r>
    </w:p>
    <w:p w:rsidR="00EB126B" w:rsidRDefault="00EB126B" w:rsidP="00EB126B">
      <w:pPr>
        <w:spacing w:line="540" w:lineRule="exact"/>
        <w:ind w:firstLineChars="195" w:firstLine="626"/>
        <w:jc w:val="left"/>
        <w:rPr>
          <w:rFonts w:ascii="仿宋_GB2312" w:eastAsia="仿宋_GB2312" w:cs="仿宋_GB2312"/>
          <w:sz w:val="32"/>
          <w:szCs w:val="32"/>
        </w:rPr>
      </w:pPr>
      <w:r>
        <w:rPr>
          <w:rFonts w:ascii="仿宋_GB2312" w:eastAsia="仿宋_GB2312" w:cs="楷体" w:hint="eastAsia"/>
          <w:b/>
          <w:bCs/>
          <w:sz w:val="32"/>
          <w:szCs w:val="32"/>
        </w:rPr>
        <w:t>2. 做好学生上下学交通安全保障工作。</w:t>
      </w:r>
      <w:r>
        <w:rPr>
          <w:rFonts w:ascii="仿宋_GB2312" w:eastAsia="仿宋_GB2312" w:cs="宋体" w:hint="eastAsia"/>
          <w:sz w:val="32"/>
          <w:szCs w:val="32"/>
        </w:rPr>
        <w:t>认真贯彻落实《校车安全管理条例》、《淮北市关于做好校车使用许可及校车驾驶人驾驶资格许可有关工作的通知》及加强校车和学生接送车辆安全管理有关规定。健全落实学生接送车辆及其驾驶人管理制度、教师跟车制度、学生上下学下车清点验车制度和应急措施，规范完善校车接送台账。严格校车驾驶人的资格审查与聘用管理，严格校车驾驶人员准入条件，严禁使用或租用未经许可车辆接送学生，严禁聘用没有资质的校车驾驶员，严禁校车带病上路或超速超载。要经常性地开展针对校车驾驶人、随车照管人员、校车安全管理人员面对面的宣传教育，积极配合公安、交通等部门对违规违法运营的学生接送车的整治工作。</w:t>
      </w:r>
    </w:p>
    <w:p w:rsidR="00EB126B" w:rsidRDefault="00EB126B" w:rsidP="00EB126B">
      <w:pPr>
        <w:spacing w:line="540" w:lineRule="exact"/>
        <w:ind w:firstLineChars="200" w:firstLine="643"/>
        <w:rPr>
          <w:rFonts w:ascii="仿宋_GB2312" w:eastAsia="仿宋_GB2312" w:cs="仿宋_GB2312"/>
          <w:bCs/>
          <w:sz w:val="32"/>
          <w:szCs w:val="32"/>
        </w:rPr>
      </w:pPr>
      <w:r>
        <w:rPr>
          <w:rFonts w:ascii="仿宋_GB2312" w:eastAsia="仿宋_GB2312" w:cs="楷体" w:hint="eastAsia"/>
          <w:b/>
          <w:bCs/>
          <w:sz w:val="32"/>
          <w:szCs w:val="32"/>
        </w:rPr>
        <w:t>3.完善校园周边环境综合治理长效机制。</w:t>
      </w:r>
      <w:r>
        <w:rPr>
          <w:rFonts w:ascii="仿宋_GB2312" w:eastAsia="仿宋_GB2312" w:cs="仿宋_GB2312" w:hint="eastAsia"/>
          <w:bCs/>
          <w:sz w:val="32"/>
          <w:szCs w:val="32"/>
        </w:rPr>
        <w:t>深化校园矛盾纠纷排查化解工作，建立基层校调组织，落实纠纷调解人员，不断完善</w:t>
      </w:r>
      <w:r>
        <w:rPr>
          <w:rFonts w:ascii="仿宋_GB2312" w:eastAsia="仿宋_GB2312" w:cs="仿宋_GB2312" w:hint="eastAsia"/>
          <w:sz w:val="32"/>
          <w:szCs w:val="32"/>
        </w:rPr>
        <w:t>学生伤害纠纷人民调解委员会工作机制。</w:t>
      </w:r>
      <w:r>
        <w:rPr>
          <w:rFonts w:ascii="仿宋_GB2312" w:eastAsia="仿宋_GB2312" w:cs="仿宋_GB2312" w:hint="eastAsia"/>
          <w:kern w:val="0"/>
          <w:sz w:val="32"/>
          <w:szCs w:val="32"/>
        </w:rPr>
        <w:t>协同</w:t>
      </w:r>
      <w:r>
        <w:rPr>
          <w:rFonts w:ascii="仿宋_GB2312" w:eastAsia="仿宋_GB2312" w:cs="仿宋_GB2312" w:hint="eastAsia"/>
          <w:kern w:val="0"/>
          <w:sz w:val="32"/>
          <w:szCs w:val="32"/>
          <w:lang w:val="zh-CN"/>
        </w:rPr>
        <w:t>公安部门积极开展“安全岗建设”，</w:t>
      </w:r>
      <w:r>
        <w:rPr>
          <w:rFonts w:ascii="仿宋_GB2312" w:eastAsia="仿宋_GB2312" w:cs="仿宋_GB2312" w:hint="eastAsia"/>
          <w:kern w:val="0"/>
          <w:sz w:val="32"/>
          <w:szCs w:val="32"/>
        </w:rPr>
        <w:t>强化“校所联防、警校共建”的警校联动机制，加大安保力度</w:t>
      </w:r>
      <w:r>
        <w:rPr>
          <w:rFonts w:ascii="仿宋_GB2312" w:eastAsia="仿宋_GB2312" w:cs="仿宋_GB2312" w:hint="eastAsia"/>
          <w:kern w:val="32"/>
          <w:sz w:val="32"/>
          <w:szCs w:val="32"/>
        </w:rPr>
        <w:t>。</w:t>
      </w:r>
      <w:r>
        <w:rPr>
          <w:rFonts w:ascii="仿宋_GB2312" w:eastAsia="仿宋_GB2312" w:cs="仿宋_GB2312" w:hint="eastAsia"/>
          <w:kern w:val="0"/>
          <w:sz w:val="32"/>
          <w:szCs w:val="32"/>
          <w:lang w:val="zh-CN"/>
        </w:rPr>
        <w:t>积极配合有关部门，大力清理整顿校园及周边违规经营的饮食摊贩和文化娱乐场所，不断净化优化校园周边环境。</w:t>
      </w:r>
      <w:r>
        <w:rPr>
          <w:rFonts w:ascii="仿宋_GB2312" w:eastAsia="仿宋_GB2312" w:cs="仿宋_GB2312" w:hint="eastAsia"/>
          <w:kern w:val="0"/>
          <w:sz w:val="32"/>
          <w:szCs w:val="32"/>
        </w:rPr>
        <w:t>进一步加强学校门口秩序管理和周边道路交通治堵工作，确保学校门口及周边道路安全畅通。</w:t>
      </w:r>
    </w:p>
    <w:p w:rsidR="00EB126B" w:rsidRDefault="00EB126B" w:rsidP="00EB126B">
      <w:pPr>
        <w:tabs>
          <w:tab w:val="left" w:pos="2565"/>
        </w:tabs>
        <w:spacing w:line="560" w:lineRule="exact"/>
        <w:rPr>
          <w:rFonts w:ascii="仿宋_GB2312" w:eastAsia="仿宋_GB2312" w:cs="仿宋_GB2312"/>
          <w:bCs/>
          <w:sz w:val="32"/>
          <w:szCs w:val="32"/>
        </w:rPr>
      </w:pPr>
    </w:p>
    <w:p w:rsidR="00EB126B" w:rsidRDefault="00EB126B" w:rsidP="00EB126B">
      <w:pPr>
        <w:tabs>
          <w:tab w:val="left" w:pos="2565"/>
        </w:tabs>
        <w:spacing w:line="560" w:lineRule="exact"/>
        <w:rPr>
          <w:rFonts w:ascii="仿宋_GB2312" w:eastAsia="仿宋_GB2312" w:cs="仿宋_GB2312"/>
          <w:bCs/>
          <w:sz w:val="32"/>
          <w:szCs w:val="32"/>
        </w:rPr>
      </w:pPr>
    </w:p>
    <w:p w:rsidR="00EB126B" w:rsidRDefault="00EB126B" w:rsidP="00EB126B">
      <w:pPr>
        <w:tabs>
          <w:tab w:val="left" w:pos="2565"/>
        </w:tabs>
        <w:spacing w:line="560" w:lineRule="exact"/>
        <w:rPr>
          <w:rFonts w:ascii="仿宋_GB2312" w:eastAsia="仿宋_GB2312" w:cs="仿宋_GB2312"/>
          <w:bCs/>
          <w:sz w:val="32"/>
          <w:szCs w:val="32"/>
        </w:rPr>
      </w:pPr>
    </w:p>
    <w:p w:rsidR="00EB126B" w:rsidRDefault="00EB126B" w:rsidP="00EB126B">
      <w:pPr>
        <w:tabs>
          <w:tab w:val="left" w:pos="2565"/>
        </w:tabs>
        <w:spacing w:line="560" w:lineRule="exact"/>
        <w:rPr>
          <w:rFonts w:ascii="仿宋_GB2312" w:eastAsia="仿宋_GB2312" w:cs="仿宋_GB2312"/>
          <w:bCs/>
          <w:sz w:val="32"/>
          <w:szCs w:val="32"/>
        </w:rPr>
      </w:pPr>
    </w:p>
    <w:p w:rsidR="00EB126B" w:rsidRDefault="00EB126B" w:rsidP="00EB126B">
      <w:pPr>
        <w:tabs>
          <w:tab w:val="left" w:pos="2565"/>
        </w:tabs>
        <w:spacing w:line="480" w:lineRule="exact"/>
        <w:rPr>
          <w:rFonts w:ascii="仿宋_GB2312" w:eastAsia="仿宋_GB2312" w:cs="仿宋_GB2312"/>
          <w:bCs/>
          <w:sz w:val="32"/>
          <w:szCs w:val="32"/>
        </w:rPr>
      </w:pPr>
    </w:p>
    <w:p w:rsidR="00EB126B" w:rsidRDefault="00EB126B" w:rsidP="00EB126B">
      <w:pPr>
        <w:tabs>
          <w:tab w:val="left" w:pos="2565"/>
        </w:tabs>
        <w:spacing w:line="480" w:lineRule="exact"/>
        <w:rPr>
          <w:rFonts w:ascii="仿宋_GB2312" w:eastAsia="仿宋_GB2312" w:cs="仿宋_GB2312"/>
          <w:bCs/>
          <w:sz w:val="32"/>
          <w:szCs w:val="32"/>
        </w:rPr>
      </w:pPr>
      <w:r>
        <w:rPr>
          <w:rFonts w:ascii="仿宋_GB2312" w:eastAsia="仿宋_GB2312" w:cs="仿宋_GB2312" w:hint="eastAsia"/>
          <w:bCs/>
          <w:sz w:val="32"/>
          <w:szCs w:val="32"/>
        </w:rPr>
        <w:lastRenderedPageBreak/>
        <w:t>附：</w:t>
      </w:r>
    </w:p>
    <w:p w:rsidR="00EB126B" w:rsidRDefault="00EB126B" w:rsidP="00EB126B">
      <w:pPr>
        <w:tabs>
          <w:tab w:val="left" w:pos="2565"/>
        </w:tabs>
        <w:spacing w:line="480" w:lineRule="exact"/>
        <w:ind w:firstLineChars="400" w:firstLine="1440"/>
        <w:rPr>
          <w:rFonts w:ascii="仿宋_GB2312" w:eastAsia="仿宋_GB2312" w:cs="黑体"/>
          <w:sz w:val="36"/>
          <w:szCs w:val="36"/>
        </w:rPr>
      </w:pPr>
      <w:r>
        <w:rPr>
          <w:rFonts w:ascii="仿宋_GB2312" w:eastAsia="仿宋_GB2312" w:cs="黑体" w:hint="eastAsia"/>
          <w:sz w:val="36"/>
          <w:szCs w:val="36"/>
        </w:rPr>
        <w:t>2019年学校安全工作行事历</w:t>
      </w:r>
    </w:p>
    <w:p w:rsidR="00EB126B" w:rsidRDefault="00EB126B" w:rsidP="00EB126B">
      <w:pPr>
        <w:spacing w:line="240" w:lineRule="exact"/>
        <w:jc w:val="center"/>
        <w:rPr>
          <w:rFonts w:ascii="仿宋_GB2312" w:eastAsia="仿宋_GB2312"/>
          <w:b/>
          <w:sz w:val="32"/>
          <w:szCs w:val="32"/>
        </w:rPr>
      </w:pPr>
    </w:p>
    <w:tbl>
      <w:tblPr>
        <w:tblW w:w="0" w:type="auto"/>
        <w:tblInd w:w="-4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7"/>
        <w:gridCol w:w="1198"/>
        <w:gridCol w:w="2505"/>
        <w:gridCol w:w="5085"/>
      </w:tblGrid>
      <w:tr w:rsidR="00EB126B" w:rsidTr="00E41418">
        <w:trPr>
          <w:trHeight w:val="882"/>
        </w:trPr>
        <w:tc>
          <w:tcPr>
            <w:tcW w:w="707" w:type="dxa"/>
            <w:tcBorders>
              <w:top w:val="single" w:sz="12"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b/>
                <w:sz w:val="24"/>
              </w:rPr>
            </w:pPr>
            <w:r>
              <w:rPr>
                <w:rFonts w:ascii="仿宋_GB2312" w:eastAsia="仿宋_GB2312" w:cs="仿宋_GB2312" w:hint="eastAsia"/>
                <w:b/>
                <w:sz w:val="24"/>
              </w:rPr>
              <w:t>时间</w:t>
            </w:r>
          </w:p>
        </w:tc>
        <w:tc>
          <w:tcPr>
            <w:tcW w:w="1198" w:type="dxa"/>
            <w:tcBorders>
              <w:top w:val="single" w:sz="12" w:space="0" w:color="auto"/>
              <w:left w:val="single" w:sz="4"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b/>
                <w:sz w:val="24"/>
              </w:rPr>
            </w:pPr>
            <w:r>
              <w:rPr>
                <w:rFonts w:ascii="仿宋_GB2312" w:eastAsia="仿宋_GB2312" w:cs="仿宋_GB2312" w:hint="eastAsia"/>
                <w:b/>
                <w:sz w:val="24"/>
              </w:rPr>
              <w:t>工作主题</w:t>
            </w:r>
          </w:p>
        </w:tc>
        <w:tc>
          <w:tcPr>
            <w:tcW w:w="2505" w:type="dxa"/>
            <w:tcBorders>
              <w:top w:val="single" w:sz="12" w:space="0" w:color="auto"/>
              <w:left w:val="single" w:sz="4"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b/>
                <w:sz w:val="24"/>
              </w:rPr>
            </w:pPr>
            <w:r>
              <w:rPr>
                <w:rFonts w:ascii="仿宋_GB2312" w:eastAsia="仿宋_GB2312" w:cs="仿宋_GB2312" w:hint="eastAsia"/>
                <w:b/>
                <w:sz w:val="24"/>
              </w:rPr>
              <w:t>工作重点</w:t>
            </w:r>
          </w:p>
        </w:tc>
        <w:tc>
          <w:tcPr>
            <w:tcW w:w="5085" w:type="dxa"/>
            <w:tcBorders>
              <w:top w:val="single" w:sz="12" w:space="0" w:color="auto"/>
              <w:left w:val="single" w:sz="4" w:space="0" w:color="auto"/>
              <w:bottom w:val="single" w:sz="4" w:space="0" w:color="auto"/>
              <w:right w:val="single" w:sz="12" w:space="0" w:color="auto"/>
            </w:tcBorders>
            <w:vAlign w:val="center"/>
          </w:tcPr>
          <w:p w:rsidR="00EB126B" w:rsidRDefault="00EB126B" w:rsidP="00E41418">
            <w:pPr>
              <w:jc w:val="center"/>
              <w:rPr>
                <w:rFonts w:ascii="仿宋_GB2312" w:eastAsia="仿宋_GB2312" w:cs="仿宋_GB2312"/>
                <w:b/>
                <w:sz w:val="24"/>
              </w:rPr>
            </w:pPr>
            <w:r>
              <w:rPr>
                <w:rFonts w:ascii="仿宋_GB2312" w:eastAsia="仿宋_GB2312" w:cs="仿宋_GB2312" w:hint="eastAsia"/>
                <w:b/>
                <w:sz w:val="24"/>
              </w:rPr>
              <w:t>具    体    措    施</w:t>
            </w:r>
          </w:p>
        </w:tc>
      </w:tr>
      <w:tr w:rsidR="00EB126B" w:rsidTr="00E41418">
        <w:trPr>
          <w:trHeight w:val="1477"/>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一</w:t>
            </w:r>
          </w:p>
          <w:p w:rsidR="00EB126B" w:rsidRDefault="00EB126B" w:rsidP="00E41418">
            <w:pPr>
              <w:jc w:val="center"/>
              <w:rPr>
                <w:rFonts w:ascii="仿宋_GB2312" w:eastAsia="仿宋_GB2312" w:cs="仿宋_GB2312"/>
                <w:sz w:val="24"/>
              </w:rPr>
            </w:pPr>
            <w:r>
              <w:rPr>
                <w:rFonts w:ascii="仿宋_GB2312" w:eastAsia="仿宋_GB2312" w:cs="仿宋_GB2312" w:hint="eastAsia"/>
                <w:sz w:val="24"/>
              </w:rPr>
              <w:t>月</w:t>
            </w: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年度总结</w:t>
            </w:r>
          </w:p>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评比月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rPr>
                <w:rFonts w:ascii="仿宋_GB2312" w:eastAsia="仿宋_GB2312" w:cs="仿宋_GB2312"/>
                <w:sz w:val="24"/>
              </w:rPr>
            </w:pPr>
            <w:r>
              <w:rPr>
                <w:rFonts w:ascii="仿宋_GB2312" w:eastAsia="仿宋_GB2312" w:cs="仿宋_GB2312" w:hint="eastAsia"/>
                <w:sz w:val="24"/>
              </w:rPr>
              <w:t>1.安全综治工作总结评比；</w:t>
            </w:r>
          </w:p>
          <w:p w:rsidR="00EB126B" w:rsidRDefault="00EB126B" w:rsidP="00E41418">
            <w:pPr>
              <w:rPr>
                <w:rFonts w:ascii="仿宋_GB2312" w:eastAsia="仿宋_GB2312" w:cs="仿宋_GB2312"/>
                <w:sz w:val="24"/>
              </w:rPr>
            </w:pPr>
            <w:r>
              <w:rPr>
                <w:rFonts w:ascii="仿宋_GB2312" w:eastAsia="仿宋_GB2312" w:cs="仿宋_GB2312" w:hint="eastAsia"/>
                <w:sz w:val="24"/>
              </w:rPr>
              <w:t>2.期末学校安全教育与安全管理。</w:t>
            </w: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1.2019年度学校安全综治目标管理考评；</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部署期末学校安全管理工作，重点加强灾害性雨雪天气预警、消防安全及交通安全教育。</w:t>
            </w:r>
          </w:p>
        </w:tc>
      </w:tr>
      <w:tr w:rsidR="00EB126B" w:rsidTr="00E41418">
        <w:trPr>
          <w:trHeight w:val="2163"/>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二月</w:t>
            </w: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安全工作</w:t>
            </w:r>
          </w:p>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部署月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numPr>
                <w:ilvl w:val="0"/>
                <w:numId w:val="1"/>
              </w:numPr>
              <w:rPr>
                <w:rFonts w:ascii="仿宋_GB2312" w:eastAsia="仿宋_GB2312" w:cs="仿宋_GB2312"/>
                <w:sz w:val="24"/>
              </w:rPr>
            </w:pPr>
            <w:r>
              <w:rPr>
                <w:rFonts w:ascii="仿宋_GB2312" w:eastAsia="仿宋_GB2312" w:cs="仿宋_GB2312" w:hint="eastAsia"/>
                <w:sz w:val="24"/>
              </w:rPr>
              <w:t>寒假学校安全教育与安全管理；</w:t>
            </w:r>
          </w:p>
          <w:p w:rsidR="00EB126B" w:rsidRDefault="00EB126B" w:rsidP="00E41418">
            <w:pPr>
              <w:numPr>
                <w:ilvl w:val="0"/>
                <w:numId w:val="1"/>
              </w:numPr>
              <w:rPr>
                <w:rFonts w:ascii="仿宋_GB2312" w:eastAsia="仿宋_GB2312" w:cs="仿宋_GB2312"/>
                <w:sz w:val="24"/>
              </w:rPr>
            </w:pPr>
            <w:r>
              <w:rPr>
                <w:rFonts w:ascii="仿宋_GB2312" w:eastAsia="仿宋_GB2312" w:cs="仿宋_GB2312" w:hint="eastAsia"/>
                <w:sz w:val="24"/>
              </w:rPr>
              <w:t>部署开学安全工作，组织开学安全检查；</w:t>
            </w:r>
          </w:p>
          <w:p w:rsidR="00EB126B" w:rsidRDefault="00EB126B" w:rsidP="00E41418">
            <w:pPr>
              <w:rPr>
                <w:rFonts w:ascii="仿宋_GB2312" w:eastAsia="仿宋_GB2312" w:cs="仿宋_GB2312"/>
                <w:sz w:val="24"/>
              </w:rPr>
            </w:pPr>
            <w:r>
              <w:rPr>
                <w:rFonts w:ascii="仿宋_GB2312" w:eastAsia="仿宋_GB2312" w:cs="仿宋_GB2312" w:hint="eastAsia"/>
                <w:sz w:val="24"/>
              </w:rPr>
              <w:t>召开全市学校安全工作会议。</w:t>
            </w: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spacing w:line="300" w:lineRule="exact"/>
              <w:jc w:val="left"/>
              <w:rPr>
                <w:rFonts w:ascii="仿宋_GB2312" w:eastAsia="仿宋_GB2312" w:cs="仿宋_GB2312"/>
                <w:sz w:val="24"/>
              </w:rPr>
            </w:pPr>
            <w:r>
              <w:rPr>
                <w:rFonts w:ascii="仿宋_GB2312" w:eastAsia="仿宋_GB2312" w:cs="仿宋_GB2312" w:hint="eastAsia"/>
                <w:sz w:val="24"/>
              </w:rPr>
              <w:t>1.部署开展寒假前后安全教育工作；</w:t>
            </w:r>
          </w:p>
          <w:p w:rsidR="00EB126B" w:rsidRDefault="00EB126B" w:rsidP="00E41418">
            <w:pPr>
              <w:spacing w:line="300" w:lineRule="exact"/>
              <w:jc w:val="left"/>
              <w:rPr>
                <w:rFonts w:ascii="仿宋_GB2312" w:eastAsia="仿宋_GB2312" w:cs="仿宋_GB2312"/>
                <w:sz w:val="24"/>
              </w:rPr>
            </w:pPr>
            <w:r>
              <w:rPr>
                <w:rFonts w:ascii="仿宋_GB2312" w:eastAsia="仿宋_GB2312" w:cs="仿宋_GB2312" w:hint="eastAsia"/>
                <w:sz w:val="24"/>
              </w:rPr>
              <w:t>2.学校寒假期间值班护校及安全管理检查；</w:t>
            </w:r>
          </w:p>
          <w:p w:rsidR="00EB126B" w:rsidRDefault="00EB126B" w:rsidP="00E41418">
            <w:pPr>
              <w:spacing w:line="300" w:lineRule="exact"/>
              <w:ind w:left="360" w:hangingChars="150" w:hanging="360"/>
              <w:jc w:val="left"/>
              <w:rPr>
                <w:rFonts w:ascii="仿宋_GB2312" w:eastAsia="仿宋_GB2312" w:cs="仿宋_GB2312"/>
                <w:sz w:val="24"/>
              </w:rPr>
            </w:pPr>
            <w:r>
              <w:rPr>
                <w:rFonts w:ascii="仿宋_GB2312" w:eastAsia="仿宋_GB2312" w:cs="仿宋_GB2312" w:hint="eastAsia"/>
                <w:sz w:val="24"/>
              </w:rPr>
              <w:t>3.开学工作专项督查，重点检查交通、食堂、</w:t>
            </w:r>
          </w:p>
          <w:p w:rsidR="00EB126B" w:rsidRDefault="00EB126B" w:rsidP="00E41418">
            <w:pPr>
              <w:spacing w:line="300" w:lineRule="exact"/>
              <w:jc w:val="left"/>
              <w:rPr>
                <w:rFonts w:ascii="仿宋_GB2312" w:eastAsia="仿宋_GB2312" w:cs="仿宋_GB2312"/>
                <w:sz w:val="24"/>
              </w:rPr>
            </w:pPr>
            <w:r>
              <w:rPr>
                <w:rFonts w:ascii="仿宋_GB2312" w:eastAsia="仿宋_GB2312" w:cs="仿宋_GB2312" w:hint="eastAsia"/>
                <w:sz w:val="24"/>
              </w:rPr>
              <w:t>饮用水、设施设备、消防安全及校园周边环境；</w:t>
            </w:r>
          </w:p>
          <w:p w:rsidR="00EB126B" w:rsidRDefault="00EB126B" w:rsidP="00E41418">
            <w:pPr>
              <w:spacing w:line="300" w:lineRule="exact"/>
              <w:jc w:val="left"/>
              <w:rPr>
                <w:rFonts w:ascii="仿宋_GB2312" w:eastAsia="仿宋_GB2312" w:cs="仿宋_GB2312"/>
                <w:sz w:val="24"/>
              </w:rPr>
            </w:pPr>
            <w:r>
              <w:rPr>
                <w:rFonts w:ascii="仿宋_GB2312" w:eastAsia="仿宋_GB2312" w:cs="仿宋_GB2312" w:hint="eastAsia"/>
                <w:sz w:val="24"/>
              </w:rPr>
              <w:t>4.部署2019年学校安全工作重点，层层签订年度安全工作目标管理责任书；</w:t>
            </w:r>
          </w:p>
        </w:tc>
      </w:tr>
      <w:tr w:rsidR="00EB126B" w:rsidTr="00E41418">
        <w:trPr>
          <w:trHeight w:val="2331"/>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三月</w:t>
            </w: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扫黑除恶宣传活动月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numPr>
                <w:ilvl w:val="0"/>
                <w:numId w:val="2"/>
              </w:numPr>
              <w:rPr>
                <w:rFonts w:ascii="仿宋_GB2312" w:eastAsia="仿宋_GB2312" w:cs="仿宋_GB2312"/>
                <w:sz w:val="24"/>
              </w:rPr>
            </w:pPr>
            <w:r>
              <w:rPr>
                <w:rFonts w:ascii="仿宋_GB2312" w:eastAsia="仿宋_GB2312" w:cs="仿宋_GB2312" w:hint="eastAsia"/>
                <w:sz w:val="24"/>
              </w:rPr>
              <w:t>扫黑除恶活动；</w:t>
            </w:r>
          </w:p>
          <w:p w:rsidR="00EB126B" w:rsidRDefault="00EB126B" w:rsidP="00E41418">
            <w:pPr>
              <w:numPr>
                <w:ilvl w:val="0"/>
                <w:numId w:val="2"/>
              </w:numPr>
              <w:rPr>
                <w:rFonts w:ascii="仿宋_GB2312" w:eastAsia="仿宋_GB2312" w:cs="仿宋_GB2312"/>
                <w:sz w:val="24"/>
              </w:rPr>
            </w:pPr>
            <w:r>
              <w:rPr>
                <w:rFonts w:ascii="仿宋_GB2312" w:eastAsia="仿宋_GB2312" w:cs="仿宋_GB2312" w:hint="eastAsia"/>
                <w:sz w:val="24"/>
              </w:rPr>
              <w:t>关注春季精神病高发防控工作；</w:t>
            </w:r>
          </w:p>
          <w:p w:rsidR="00EB126B" w:rsidRDefault="00EB126B" w:rsidP="00E41418">
            <w:pPr>
              <w:rPr>
                <w:rFonts w:ascii="仿宋_GB2312" w:eastAsia="仿宋_GB2312" w:cs="仿宋_GB2312"/>
                <w:sz w:val="24"/>
              </w:rPr>
            </w:pPr>
            <w:r>
              <w:rPr>
                <w:rFonts w:ascii="仿宋_GB2312" w:eastAsia="仿宋_GB2312" w:cs="仿宋_GB2312" w:hint="eastAsia"/>
                <w:sz w:val="24"/>
              </w:rPr>
              <w:t>3.“平安校园”创建活动总结；</w:t>
            </w:r>
          </w:p>
          <w:p w:rsidR="00EB126B" w:rsidRDefault="00EB126B" w:rsidP="00E41418">
            <w:pPr>
              <w:rPr>
                <w:rFonts w:ascii="仿宋_GB2312" w:eastAsia="仿宋_GB2312" w:cs="仿宋_GB2312"/>
                <w:sz w:val="24"/>
              </w:rPr>
            </w:pP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spacing w:line="300" w:lineRule="exact"/>
              <w:ind w:left="360" w:hangingChars="150" w:hanging="360"/>
              <w:jc w:val="left"/>
              <w:rPr>
                <w:rFonts w:ascii="仿宋_GB2312" w:eastAsia="仿宋_GB2312" w:cs="仿宋_GB2312"/>
                <w:sz w:val="24"/>
              </w:rPr>
            </w:pPr>
            <w:r>
              <w:rPr>
                <w:rFonts w:ascii="仿宋_GB2312" w:eastAsia="仿宋_GB2312" w:cs="仿宋_GB2312" w:hint="eastAsia"/>
                <w:sz w:val="24"/>
              </w:rPr>
              <w:t>1.开展全国安全教育周（本月最后一周）主</w:t>
            </w:r>
          </w:p>
          <w:p w:rsidR="00EB126B" w:rsidRDefault="00EB126B" w:rsidP="00E41418">
            <w:pPr>
              <w:spacing w:line="300" w:lineRule="exact"/>
              <w:ind w:left="360" w:hangingChars="150" w:hanging="360"/>
              <w:jc w:val="left"/>
              <w:rPr>
                <w:rFonts w:ascii="仿宋_GB2312" w:eastAsia="仿宋_GB2312" w:cs="仿宋_GB2312"/>
                <w:sz w:val="24"/>
              </w:rPr>
            </w:pPr>
            <w:r>
              <w:rPr>
                <w:rFonts w:ascii="仿宋_GB2312" w:eastAsia="仿宋_GB2312" w:cs="仿宋_GB2312" w:hint="eastAsia"/>
                <w:sz w:val="24"/>
              </w:rPr>
              <w:t>题活动；</w:t>
            </w:r>
          </w:p>
          <w:p w:rsidR="00EB126B" w:rsidRDefault="00EB126B" w:rsidP="00E41418">
            <w:pPr>
              <w:numPr>
                <w:ilvl w:val="0"/>
                <w:numId w:val="3"/>
              </w:numPr>
              <w:spacing w:line="300" w:lineRule="exact"/>
              <w:ind w:left="360" w:hangingChars="150" w:hanging="360"/>
              <w:rPr>
                <w:rFonts w:ascii="仿宋_GB2312" w:eastAsia="仿宋_GB2312" w:cs="仿宋_GB2312"/>
                <w:sz w:val="24"/>
              </w:rPr>
            </w:pPr>
            <w:r>
              <w:rPr>
                <w:rFonts w:ascii="仿宋_GB2312" w:eastAsia="仿宋_GB2312" w:cs="仿宋_GB2312" w:hint="eastAsia"/>
                <w:sz w:val="24"/>
              </w:rPr>
              <w:t>部署深化扫黑除恶活动和 “平安校园”创建工作；</w:t>
            </w:r>
          </w:p>
          <w:p w:rsidR="00EB126B" w:rsidRDefault="00EB126B" w:rsidP="00E41418">
            <w:pPr>
              <w:numPr>
                <w:ilvl w:val="0"/>
                <w:numId w:val="3"/>
              </w:numPr>
              <w:spacing w:line="300" w:lineRule="exact"/>
              <w:ind w:left="360" w:hangingChars="150" w:hanging="360"/>
              <w:jc w:val="left"/>
              <w:rPr>
                <w:rFonts w:ascii="仿宋_GB2312" w:eastAsia="仿宋_GB2312" w:cs="仿宋_GB2312"/>
                <w:sz w:val="24"/>
              </w:rPr>
            </w:pPr>
            <w:r>
              <w:rPr>
                <w:rFonts w:ascii="仿宋_GB2312" w:eastAsia="仿宋_GB2312" w:cs="仿宋_GB2312" w:hint="eastAsia"/>
                <w:sz w:val="24"/>
              </w:rPr>
              <w:t>开展校园及周边环境安全隐患排查活动；</w:t>
            </w:r>
          </w:p>
          <w:p w:rsidR="00EB126B" w:rsidRDefault="00EB126B" w:rsidP="00E41418">
            <w:pPr>
              <w:spacing w:line="300" w:lineRule="exact"/>
              <w:jc w:val="left"/>
              <w:rPr>
                <w:rFonts w:ascii="仿宋_GB2312" w:eastAsia="仿宋_GB2312" w:cs="仿宋_GB2312"/>
                <w:sz w:val="24"/>
              </w:rPr>
            </w:pPr>
            <w:r>
              <w:rPr>
                <w:rFonts w:ascii="仿宋_GB2312" w:eastAsia="仿宋_GB2312" w:cs="仿宋_GB2312" w:hint="eastAsia"/>
                <w:sz w:val="24"/>
              </w:rPr>
              <w:t>4.加强对学生心理疾病的排查，健全完善特殊学生管理档案；</w:t>
            </w:r>
          </w:p>
        </w:tc>
      </w:tr>
      <w:tr w:rsidR="00EB126B" w:rsidTr="00E41418">
        <w:trPr>
          <w:trHeight w:val="1810"/>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四月</w:t>
            </w: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交通安全</w:t>
            </w:r>
          </w:p>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强化月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rPr>
                <w:rFonts w:ascii="仿宋_GB2312" w:eastAsia="仿宋_GB2312" w:cs="仿宋_GB2312"/>
                <w:sz w:val="24"/>
              </w:rPr>
            </w:pPr>
            <w:r>
              <w:rPr>
                <w:rFonts w:ascii="仿宋_GB2312" w:eastAsia="仿宋_GB2312" w:cs="仿宋_GB2312" w:hint="eastAsia"/>
                <w:sz w:val="24"/>
              </w:rPr>
              <w:t>1学校</w:t>
            </w:r>
            <w:r>
              <w:rPr>
                <w:rFonts w:ascii="仿宋_GB2312" w:eastAsia="仿宋_GB2312" w:cs="仿宋_GB2312" w:hint="eastAsia"/>
                <w:bCs/>
                <w:sz w:val="24"/>
              </w:rPr>
              <w:t>安全风险管控</w:t>
            </w:r>
            <w:r>
              <w:rPr>
                <w:rFonts w:ascii="仿宋_GB2312" w:eastAsia="仿宋_GB2312" w:cs="仿宋_GB2312" w:hint="eastAsia"/>
                <w:sz w:val="24"/>
              </w:rPr>
              <w:t>六项机制建设；</w:t>
            </w:r>
          </w:p>
          <w:p w:rsidR="00EB126B" w:rsidRDefault="00EB126B" w:rsidP="00E41418">
            <w:pPr>
              <w:rPr>
                <w:rFonts w:ascii="仿宋_GB2312" w:eastAsia="仿宋_GB2312" w:cs="仿宋_GB2312"/>
                <w:sz w:val="24"/>
              </w:rPr>
            </w:pPr>
            <w:r>
              <w:rPr>
                <w:rFonts w:ascii="仿宋_GB2312" w:eastAsia="仿宋_GB2312" w:cs="仿宋_GB2312" w:hint="eastAsia"/>
                <w:sz w:val="24"/>
              </w:rPr>
              <w:t>2.校车安全运行规范化管理工作调研；</w:t>
            </w:r>
          </w:p>
          <w:p w:rsidR="00EB126B" w:rsidRDefault="00EB126B" w:rsidP="00E41418">
            <w:pPr>
              <w:rPr>
                <w:rFonts w:ascii="仿宋_GB2312" w:eastAsia="仿宋_GB2312" w:cs="仿宋_GB2312"/>
                <w:sz w:val="24"/>
              </w:rPr>
            </w:pPr>
            <w:r>
              <w:rPr>
                <w:rFonts w:ascii="仿宋_GB2312" w:eastAsia="仿宋_GB2312" w:cs="仿宋_GB2312" w:hint="eastAsia"/>
                <w:sz w:val="24"/>
              </w:rPr>
              <w:t>3.校车安全专项督查。</w:t>
            </w:r>
          </w:p>
          <w:p w:rsidR="00EB126B" w:rsidRDefault="00EB126B" w:rsidP="00E41418">
            <w:pPr>
              <w:spacing w:line="300" w:lineRule="exact"/>
              <w:ind w:left="360" w:hangingChars="150" w:hanging="360"/>
              <w:rPr>
                <w:rFonts w:ascii="仿宋_GB2312" w:eastAsia="仿宋_GB2312" w:cs="仿宋_GB2312"/>
                <w:sz w:val="24"/>
              </w:rPr>
            </w:pPr>
            <w:r>
              <w:rPr>
                <w:rFonts w:ascii="仿宋_GB2312" w:eastAsia="仿宋_GB2312" w:cs="仿宋_GB2312" w:hint="eastAsia"/>
                <w:sz w:val="24"/>
              </w:rPr>
              <w:t>4.交通安全宣传教育活动。</w:t>
            </w: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spacing w:line="300" w:lineRule="exact"/>
              <w:ind w:left="360" w:hangingChars="150" w:hanging="360"/>
              <w:rPr>
                <w:rFonts w:ascii="仿宋_GB2312" w:eastAsia="仿宋_GB2312" w:cs="仿宋_GB2312"/>
                <w:sz w:val="24"/>
              </w:rPr>
            </w:pPr>
            <w:r>
              <w:rPr>
                <w:rFonts w:ascii="仿宋_GB2312" w:eastAsia="仿宋_GB2312" w:cs="仿宋_GB2312" w:hint="eastAsia"/>
                <w:sz w:val="24"/>
              </w:rPr>
              <w:t>1.学校</w:t>
            </w:r>
            <w:r>
              <w:rPr>
                <w:rFonts w:ascii="仿宋_GB2312" w:eastAsia="仿宋_GB2312" w:cs="仿宋_GB2312" w:hint="eastAsia"/>
                <w:bCs/>
                <w:sz w:val="24"/>
              </w:rPr>
              <w:t>安全风险管控</w:t>
            </w:r>
            <w:r>
              <w:rPr>
                <w:rFonts w:ascii="仿宋_GB2312" w:eastAsia="仿宋_GB2312" w:cs="仿宋_GB2312" w:hint="eastAsia"/>
                <w:sz w:val="24"/>
              </w:rPr>
              <w:t>六项机制建设推进活动；</w:t>
            </w:r>
          </w:p>
          <w:p w:rsidR="00EB126B" w:rsidRDefault="00EB126B" w:rsidP="00E41418">
            <w:pPr>
              <w:spacing w:line="300" w:lineRule="exact"/>
              <w:ind w:left="360" w:hangingChars="150" w:hanging="360"/>
              <w:rPr>
                <w:rFonts w:ascii="仿宋_GB2312" w:eastAsia="仿宋_GB2312" w:cs="仿宋_GB2312"/>
                <w:sz w:val="24"/>
              </w:rPr>
            </w:pPr>
            <w:r>
              <w:rPr>
                <w:rFonts w:ascii="仿宋_GB2312" w:eastAsia="仿宋_GB2312" w:cs="仿宋_GB2312" w:hint="eastAsia"/>
                <w:sz w:val="24"/>
              </w:rPr>
              <w:t>2.开展交通安全宣传教育活动，开展校车安全规范运行督查；</w:t>
            </w:r>
          </w:p>
          <w:p w:rsidR="00EB126B" w:rsidRDefault="00EB126B" w:rsidP="00E41418">
            <w:pPr>
              <w:spacing w:line="300" w:lineRule="exact"/>
              <w:ind w:left="360" w:hangingChars="150" w:hanging="360"/>
              <w:rPr>
                <w:rFonts w:ascii="仿宋_GB2312" w:eastAsia="仿宋_GB2312" w:cs="仿宋_GB2312"/>
                <w:sz w:val="24"/>
              </w:rPr>
            </w:pPr>
            <w:r>
              <w:rPr>
                <w:rFonts w:ascii="仿宋_GB2312" w:eastAsia="仿宋_GB2312" w:cs="仿宋_GB2312" w:hint="eastAsia"/>
                <w:sz w:val="24"/>
              </w:rPr>
              <w:t>3. 组织安全管理工作专项培训，推进 “平安校园”创建工作；</w:t>
            </w:r>
          </w:p>
          <w:p w:rsidR="00EB126B" w:rsidRDefault="00EB126B" w:rsidP="00E41418">
            <w:pPr>
              <w:spacing w:line="300" w:lineRule="exact"/>
              <w:ind w:left="360" w:hangingChars="150" w:hanging="360"/>
              <w:rPr>
                <w:rFonts w:ascii="仿宋_GB2312" w:eastAsia="仿宋_GB2312" w:cs="仿宋_GB2312"/>
                <w:sz w:val="24"/>
              </w:rPr>
            </w:pPr>
            <w:r>
              <w:rPr>
                <w:rFonts w:ascii="仿宋_GB2312" w:eastAsia="仿宋_GB2312" w:cs="仿宋_GB2312" w:hint="eastAsia"/>
                <w:sz w:val="24"/>
              </w:rPr>
              <w:t>4.进行“五一”假日安全教育。</w:t>
            </w:r>
          </w:p>
        </w:tc>
      </w:tr>
      <w:tr w:rsidR="00EB126B" w:rsidTr="00E41418">
        <w:trPr>
          <w:trHeight w:val="3010"/>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五月</w:t>
            </w: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应急演练月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rPr>
                <w:rFonts w:ascii="仿宋_GB2312" w:eastAsia="仿宋_GB2312" w:cs="仿宋_GB2312"/>
                <w:sz w:val="24"/>
              </w:rPr>
            </w:pPr>
            <w:r>
              <w:rPr>
                <w:rFonts w:ascii="仿宋_GB2312" w:eastAsia="仿宋_GB2312" w:cs="仿宋_GB2312" w:hint="eastAsia"/>
                <w:sz w:val="24"/>
              </w:rPr>
              <w:t>1.预防传染病等公共卫生安全工作；</w:t>
            </w:r>
          </w:p>
          <w:p w:rsidR="00EB126B" w:rsidRDefault="00EB126B" w:rsidP="00E41418">
            <w:pPr>
              <w:rPr>
                <w:rFonts w:ascii="仿宋_GB2312" w:eastAsia="仿宋_GB2312" w:cs="仿宋_GB2312"/>
                <w:sz w:val="24"/>
              </w:rPr>
            </w:pPr>
            <w:r>
              <w:rPr>
                <w:rFonts w:ascii="仿宋_GB2312" w:eastAsia="仿宋_GB2312" w:cs="仿宋_GB2312" w:hint="eastAsia"/>
                <w:sz w:val="24"/>
              </w:rPr>
              <w:t>2.防溺水安全第一次预警教育，全市防溺水工作联席会议；</w:t>
            </w:r>
          </w:p>
          <w:p w:rsidR="00EB126B" w:rsidRDefault="00EB126B" w:rsidP="00E41418">
            <w:pPr>
              <w:rPr>
                <w:rFonts w:ascii="仿宋_GB2312" w:eastAsia="仿宋_GB2312" w:cs="仿宋_GB2312"/>
                <w:sz w:val="24"/>
              </w:rPr>
            </w:pPr>
            <w:r>
              <w:rPr>
                <w:rFonts w:ascii="仿宋_GB2312" w:eastAsia="仿宋_GB2312" w:cs="仿宋_GB2312" w:hint="eastAsia"/>
                <w:sz w:val="24"/>
              </w:rPr>
              <w:t>3..应急疏散演练活动“5.12”防灾减灾日活动。</w:t>
            </w: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tabs>
                <w:tab w:val="left" w:pos="2430"/>
              </w:tabs>
              <w:spacing w:line="300" w:lineRule="exact"/>
              <w:rPr>
                <w:rFonts w:ascii="仿宋_GB2312" w:eastAsia="仿宋_GB2312" w:cs="仿宋_GB2312"/>
                <w:sz w:val="24"/>
              </w:rPr>
            </w:pPr>
            <w:r>
              <w:rPr>
                <w:rFonts w:ascii="仿宋_GB2312" w:eastAsia="仿宋_GB2312" w:cs="仿宋_GB2312" w:hint="eastAsia"/>
                <w:sz w:val="24"/>
              </w:rPr>
              <w:t>1.加强手足口病、流感、水痘、麻疹等传染性疾病的预防教育，做好教室、寝室、餐厅等公共场所定期消毒、清洁、通风等工作；</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2.加强对学生防溺水事故、游泳安全的预警教育；</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3.学校防传染病、防溺水工作专项督查；</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4.开展“5.12”防灾减灾日安全教育，组织开展师生集体疏散逃生应急演练活动；</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4.夏季校园安全专项检查。</w:t>
            </w:r>
          </w:p>
        </w:tc>
      </w:tr>
      <w:tr w:rsidR="00EB126B" w:rsidTr="00E41418">
        <w:trPr>
          <w:trHeight w:val="2018"/>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lastRenderedPageBreak/>
              <w:t>六月</w:t>
            </w: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心理健康</w:t>
            </w:r>
          </w:p>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教育、安全生产活动月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rPr>
                <w:rFonts w:ascii="仿宋_GB2312" w:eastAsia="仿宋_GB2312" w:cs="仿宋_GB2312"/>
                <w:sz w:val="24"/>
              </w:rPr>
            </w:pPr>
            <w:r>
              <w:rPr>
                <w:rFonts w:ascii="仿宋_GB2312" w:eastAsia="仿宋_GB2312" w:cs="仿宋_GB2312" w:hint="eastAsia"/>
                <w:sz w:val="24"/>
              </w:rPr>
              <w:t>1.预防自然灾害教育；</w:t>
            </w:r>
          </w:p>
          <w:p w:rsidR="00EB126B" w:rsidRDefault="00EB126B" w:rsidP="00E41418">
            <w:pPr>
              <w:rPr>
                <w:rFonts w:ascii="仿宋_GB2312" w:eastAsia="仿宋_GB2312" w:cs="仿宋_GB2312"/>
                <w:sz w:val="24"/>
              </w:rPr>
            </w:pPr>
            <w:r>
              <w:rPr>
                <w:rFonts w:ascii="仿宋_GB2312" w:eastAsia="仿宋_GB2312" w:cs="仿宋_GB2312" w:hint="eastAsia"/>
                <w:sz w:val="24"/>
              </w:rPr>
              <w:t>2.防溺水安全第二次预警教育；</w:t>
            </w:r>
          </w:p>
          <w:p w:rsidR="00EB126B" w:rsidRDefault="00EB126B" w:rsidP="00E41418">
            <w:pPr>
              <w:rPr>
                <w:rFonts w:ascii="仿宋_GB2312" w:eastAsia="仿宋_GB2312" w:cs="仿宋_GB2312"/>
                <w:sz w:val="24"/>
              </w:rPr>
            </w:pPr>
            <w:r>
              <w:rPr>
                <w:rFonts w:ascii="仿宋_GB2312" w:eastAsia="仿宋_GB2312" w:cs="仿宋_GB2312" w:hint="eastAsia"/>
                <w:sz w:val="24"/>
              </w:rPr>
              <w:t>3.加强心理健康教育。</w:t>
            </w: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1.针对汛期天气情况，加强对防台、防雷、防暴雨山洪、泥石流等自然灾害的应对教育；</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2.开展安全生产宣传月系列活动；</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3.做好中考、高考学生的心理辅导，关注特殊学生的心理问题，加强排查与帮扶疏导。</w:t>
            </w:r>
          </w:p>
        </w:tc>
      </w:tr>
      <w:tr w:rsidR="00EB126B" w:rsidTr="00E41418">
        <w:trPr>
          <w:trHeight w:val="1987"/>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七月</w:t>
            </w:r>
          </w:p>
          <w:p w:rsidR="00EB126B" w:rsidRDefault="00EB126B" w:rsidP="00E41418">
            <w:pPr>
              <w:jc w:val="center"/>
              <w:rPr>
                <w:rFonts w:ascii="仿宋_GB2312" w:eastAsia="仿宋_GB2312" w:cs="仿宋_GB2312"/>
                <w:sz w:val="24"/>
              </w:rPr>
            </w:pP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安全隐患</w:t>
            </w:r>
          </w:p>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整改月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rPr>
                <w:rFonts w:ascii="仿宋_GB2312" w:eastAsia="仿宋_GB2312" w:cs="仿宋_GB2312"/>
                <w:sz w:val="24"/>
              </w:rPr>
            </w:pPr>
            <w:r>
              <w:rPr>
                <w:rFonts w:ascii="仿宋_GB2312" w:eastAsia="仿宋_GB2312" w:cs="仿宋_GB2312" w:hint="eastAsia"/>
                <w:sz w:val="24"/>
              </w:rPr>
              <w:t>1.防溺水专项安全教育活动；</w:t>
            </w:r>
          </w:p>
          <w:p w:rsidR="00EB126B" w:rsidRDefault="00EB126B" w:rsidP="00E41418">
            <w:pPr>
              <w:rPr>
                <w:rFonts w:ascii="仿宋_GB2312" w:eastAsia="仿宋_GB2312" w:cs="仿宋_GB2312"/>
                <w:sz w:val="24"/>
              </w:rPr>
            </w:pPr>
            <w:r>
              <w:rPr>
                <w:rFonts w:ascii="仿宋_GB2312" w:eastAsia="仿宋_GB2312" w:cs="仿宋_GB2312" w:hint="eastAsia"/>
                <w:sz w:val="24"/>
              </w:rPr>
              <w:t>2.学期结束及暑期安全教育与安全管理；</w:t>
            </w:r>
          </w:p>
          <w:p w:rsidR="00EB126B" w:rsidRDefault="00EB126B" w:rsidP="00E41418">
            <w:pPr>
              <w:rPr>
                <w:rFonts w:ascii="仿宋_GB2312" w:eastAsia="仿宋_GB2312" w:cs="仿宋_GB2312"/>
                <w:sz w:val="24"/>
              </w:rPr>
            </w:pPr>
            <w:r>
              <w:rPr>
                <w:rFonts w:ascii="仿宋_GB2312" w:eastAsia="仿宋_GB2312" w:cs="仿宋_GB2312" w:hint="eastAsia"/>
                <w:sz w:val="24"/>
              </w:rPr>
              <w:t>3.校园安全隐患督查督办</w:t>
            </w: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spacing w:line="300" w:lineRule="exact"/>
              <w:jc w:val="left"/>
              <w:rPr>
                <w:rFonts w:ascii="仿宋_GB2312" w:eastAsia="仿宋_GB2312" w:cs="仿宋_GB2312"/>
                <w:sz w:val="24"/>
              </w:rPr>
            </w:pPr>
            <w:r>
              <w:rPr>
                <w:rFonts w:ascii="仿宋_GB2312" w:eastAsia="仿宋_GB2312" w:cs="仿宋_GB2312" w:hint="eastAsia"/>
                <w:sz w:val="24"/>
              </w:rPr>
              <w:t>1.部署开展“平安暑假”专项活动，重点加强暑期防溺水、防高温和交通安全、食品安全等；</w:t>
            </w:r>
          </w:p>
          <w:p w:rsidR="00EB126B" w:rsidRDefault="00EB126B" w:rsidP="00E41418">
            <w:pPr>
              <w:spacing w:line="300" w:lineRule="exact"/>
              <w:jc w:val="left"/>
              <w:rPr>
                <w:rFonts w:ascii="仿宋_GB2312" w:eastAsia="仿宋_GB2312" w:cs="仿宋_GB2312"/>
                <w:sz w:val="24"/>
              </w:rPr>
            </w:pPr>
            <w:r>
              <w:rPr>
                <w:rFonts w:ascii="仿宋_GB2312" w:eastAsia="仿宋_GB2312" w:cs="仿宋_GB2312" w:hint="eastAsia"/>
                <w:sz w:val="24"/>
              </w:rPr>
              <w:t>2.全面排查安全隐患，加强暑期校园安全管理；</w:t>
            </w:r>
          </w:p>
          <w:p w:rsidR="00EB126B" w:rsidRDefault="00EB126B" w:rsidP="00E41418">
            <w:pPr>
              <w:spacing w:line="300" w:lineRule="exact"/>
              <w:ind w:left="360" w:hangingChars="150" w:hanging="360"/>
              <w:jc w:val="left"/>
              <w:rPr>
                <w:rFonts w:ascii="仿宋_GB2312" w:eastAsia="仿宋_GB2312" w:cs="仿宋_GB2312"/>
                <w:sz w:val="24"/>
              </w:rPr>
            </w:pPr>
            <w:r>
              <w:rPr>
                <w:rFonts w:ascii="仿宋_GB2312" w:eastAsia="仿宋_GB2312" w:cs="仿宋_GB2312" w:hint="eastAsia"/>
                <w:sz w:val="24"/>
              </w:rPr>
              <w:t>3.组织开展“学生安全千万家”教师家访活动。</w:t>
            </w:r>
          </w:p>
        </w:tc>
      </w:tr>
      <w:tr w:rsidR="00EB126B" w:rsidTr="00E41418">
        <w:trPr>
          <w:trHeight w:val="1675"/>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八月</w:t>
            </w: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安全管理</w:t>
            </w:r>
          </w:p>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培训月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pStyle w:val="0"/>
              <w:snapToGrid w:val="0"/>
              <w:spacing w:before="0" w:beforeAutospacing="0" w:after="0" w:afterAutospacing="0"/>
              <w:jc w:val="both"/>
              <w:rPr>
                <w:rFonts w:ascii="仿宋_GB2312" w:eastAsia="仿宋_GB2312" w:cs="仿宋_GB2312"/>
                <w:kern w:val="2"/>
              </w:rPr>
            </w:pPr>
            <w:r>
              <w:rPr>
                <w:rFonts w:ascii="仿宋_GB2312" w:eastAsia="仿宋_GB2312" w:cs="仿宋_GB2312" w:hint="eastAsia"/>
                <w:kern w:val="2"/>
              </w:rPr>
              <w:t>1.安全管理工作培训；</w:t>
            </w:r>
          </w:p>
          <w:p w:rsidR="00EB126B" w:rsidRDefault="00EB126B" w:rsidP="00E41418">
            <w:pPr>
              <w:pStyle w:val="0"/>
              <w:snapToGrid w:val="0"/>
              <w:spacing w:before="0" w:beforeAutospacing="0" w:after="0" w:afterAutospacing="0"/>
              <w:jc w:val="both"/>
              <w:rPr>
                <w:rFonts w:ascii="仿宋_GB2312" w:eastAsia="仿宋_GB2312" w:cs="仿宋_GB2312"/>
                <w:kern w:val="2"/>
              </w:rPr>
            </w:pPr>
            <w:r>
              <w:rPr>
                <w:rFonts w:ascii="仿宋_GB2312" w:eastAsia="仿宋_GB2312" w:cs="仿宋_GB2312" w:hint="eastAsia"/>
                <w:kern w:val="2"/>
              </w:rPr>
              <w:t>2.安全隐患整改回头看；</w:t>
            </w:r>
          </w:p>
          <w:p w:rsidR="00EB126B" w:rsidRDefault="00EB126B" w:rsidP="00E41418">
            <w:pPr>
              <w:pStyle w:val="0"/>
              <w:snapToGrid w:val="0"/>
              <w:spacing w:before="0" w:beforeAutospacing="0" w:after="0" w:afterAutospacing="0"/>
              <w:jc w:val="both"/>
              <w:rPr>
                <w:rFonts w:ascii="仿宋_GB2312" w:eastAsia="仿宋_GB2312" w:cs="仿宋_GB2312"/>
                <w:kern w:val="2"/>
              </w:rPr>
            </w:pPr>
            <w:r>
              <w:rPr>
                <w:rFonts w:ascii="仿宋_GB2312" w:eastAsia="仿宋_GB2312" w:cs="仿宋_GB2312" w:hint="eastAsia"/>
                <w:kern w:val="2"/>
              </w:rPr>
              <w:t>3.衔接教育安全管理工作。</w:t>
            </w: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spacing w:line="300" w:lineRule="exact"/>
              <w:ind w:left="360" w:hangingChars="150" w:hanging="360"/>
              <w:jc w:val="left"/>
              <w:rPr>
                <w:rFonts w:ascii="仿宋_GB2312" w:eastAsia="仿宋_GB2312" w:cs="仿宋_GB2312"/>
                <w:sz w:val="24"/>
              </w:rPr>
            </w:pPr>
            <w:r>
              <w:rPr>
                <w:rFonts w:ascii="仿宋_GB2312" w:eastAsia="仿宋_GB2312" w:cs="仿宋_GB2312" w:hint="eastAsia"/>
                <w:sz w:val="24"/>
              </w:rPr>
              <w:t>1.将安全知识培训纳入暑期教师培训内容；</w:t>
            </w:r>
          </w:p>
          <w:p w:rsidR="00EB126B" w:rsidRDefault="00EB126B" w:rsidP="00E41418">
            <w:pPr>
              <w:spacing w:line="300" w:lineRule="exact"/>
              <w:jc w:val="left"/>
              <w:rPr>
                <w:rFonts w:ascii="仿宋_GB2312" w:eastAsia="仿宋_GB2312" w:cs="仿宋_GB2312"/>
                <w:sz w:val="24"/>
              </w:rPr>
            </w:pPr>
            <w:r>
              <w:rPr>
                <w:rFonts w:ascii="仿宋_GB2312" w:eastAsia="仿宋_GB2312" w:cs="仿宋_GB2312" w:hint="eastAsia"/>
                <w:sz w:val="24"/>
              </w:rPr>
              <w:t>2.将安全教育纳入衔接教育内容，落实各项具体安全措施；</w:t>
            </w:r>
          </w:p>
          <w:p w:rsidR="00EB126B" w:rsidRDefault="00EB126B" w:rsidP="00E41418">
            <w:pPr>
              <w:spacing w:line="300" w:lineRule="exact"/>
              <w:jc w:val="left"/>
              <w:rPr>
                <w:rFonts w:ascii="仿宋_GB2312" w:eastAsia="仿宋_GB2312" w:cs="仿宋_GB2312"/>
                <w:sz w:val="24"/>
              </w:rPr>
            </w:pPr>
            <w:r>
              <w:rPr>
                <w:rFonts w:ascii="仿宋_GB2312" w:eastAsia="仿宋_GB2312" w:cs="仿宋_GB2312" w:hint="eastAsia"/>
                <w:sz w:val="24"/>
              </w:rPr>
              <w:t>3.组织安全管理工作专项培训。</w:t>
            </w:r>
          </w:p>
        </w:tc>
      </w:tr>
      <w:tr w:rsidR="00EB126B" w:rsidTr="00E41418">
        <w:trPr>
          <w:trHeight w:val="1930"/>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九月</w:t>
            </w: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安全工作</w:t>
            </w:r>
          </w:p>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检查月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rPr>
                <w:rFonts w:ascii="仿宋_GB2312" w:eastAsia="仿宋_GB2312" w:cs="仿宋_GB2312"/>
                <w:sz w:val="24"/>
              </w:rPr>
            </w:pPr>
            <w:r>
              <w:rPr>
                <w:rFonts w:ascii="仿宋_GB2312" w:eastAsia="仿宋_GB2312" w:cs="仿宋_GB2312" w:hint="eastAsia"/>
                <w:sz w:val="24"/>
              </w:rPr>
              <w:t>1.秋季安全工作检查；</w:t>
            </w:r>
          </w:p>
          <w:p w:rsidR="00EB126B" w:rsidRDefault="00EB126B" w:rsidP="00E41418">
            <w:pPr>
              <w:rPr>
                <w:rFonts w:ascii="仿宋_GB2312" w:eastAsia="仿宋_GB2312" w:cs="仿宋_GB2312"/>
                <w:sz w:val="24"/>
              </w:rPr>
            </w:pPr>
            <w:r>
              <w:rPr>
                <w:rFonts w:ascii="仿宋_GB2312" w:eastAsia="仿宋_GB2312" w:cs="仿宋_GB2312" w:hint="eastAsia"/>
                <w:sz w:val="24"/>
              </w:rPr>
              <w:t>2.新生入学安全教育；</w:t>
            </w:r>
          </w:p>
          <w:p w:rsidR="00EB126B" w:rsidRDefault="00EB126B" w:rsidP="00E41418">
            <w:pPr>
              <w:rPr>
                <w:rFonts w:ascii="仿宋_GB2312" w:eastAsia="仿宋_GB2312" w:cs="仿宋_GB2312"/>
                <w:sz w:val="24"/>
              </w:rPr>
            </w:pPr>
            <w:r>
              <w:rPr>
                <w:rFonts w:ascii="仿宋_GB2312" w:eastAsia="仿宋_GB2312" w:cs="仿宋_GB2312" w:hint="eastAsia"/>
                <w:sz w:val="24"/>
              </w:rPr>
              <w:t>3.防溺水安全第四次预警教育。</w:t>
            </w: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1.部署秋季开学“安全第一课”教育；重点对学生集中开展道路交通、防溺水、防食物中毒、预防流行性疾病等安全教育；</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 xml:space="preserve">2.组织学校开展秋季安全全面检查； </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3.开展“十一”假日安全教育。</w:t>
            </w:r>
          </w:p>
        </w:tc>
      </w:tr>
      <w:tr w:rsidR="00EB126B" w:rsidTr="00E41418">
        <w:trPr>
          <w:trHeight w:val="749"/>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十月</w:t>
            </w: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textAlignment w:val="center"/>
              <w:rPr>
                <w:rFonts w:ascii="仿宋_GB2312" w:eastAsia="仿宋_GB2312" w:cs="仿宋_GB2312"/>
                <w:sz w:val="24"/>
              </w:rPr>
            </w:pPr>
            <w:r>
              <w:rPr>
                <w:rFonts w:ascii="仿宋_GB2312" w:eastAsia="仿宋_GB2312" w:cs="仿宋_GB2312" w:hint="eastAsia"/>
                <w:sz w:val="24"/>
              </w:rPr>
              <w:t>校园周边</w:t>
            </w:r>
          </w:p>
          <w:p w:rsidR="00EB126B" w:rsidRDefault="00EB126B" w:rsidP="00E41418">
            <w:pPr>
              <w:tabs>
                <w:tab w:val="left" w:pos="680"/>
              </w:tabs>
              <w:spacing w:line="320" w:lineRule="exact"/>
              <w:jc w:val="center"/>
              <w:textAlignment w:val="center"/>
              <w:rPr>
                <w:rFonts w:ascii="仿宋_GB2312" w:eastAsia="仿宋_GB2312" w:cs="仿宋_GB2312"/>
                <w:sz w:val="24"/>
              </w:rPr>
            </w:pPr>
            <w:r>
              <w:rPr>
                <w:rFonts w:ascii="仿宋_GB2312" w:eastAsia="仿宋_GB2312" w:cs="仿宋_GB2312" w:hint="eastAsia"/>
                <w:sz w:val="24"/>
              </w:rPr>
              <w:t>整治月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rPr>
                <w:rFonts w:ascii="仿宋_GB2312" w:eastAsia="仿宋_GB2312" w:cs="仿宋_GB2312"/>
                <w:sz w:val="24"/>
              </w:rPr>
            </w:pPr>
            <w:r>
              <w:rPr>
                <w:rFonts w:ascii="仿宋_GB2312" w:eastAsia="仿宋_GB2312" w:cs="仿宋_GB2312" w:hint="eastAsia"/>
                <w:sz w:val="24"/>
              </w:rPr>
              <w:t>1.校园周边环境专项整治活动；</w:t>
            </w:r>
          </w:p>
          <w:p w:rsidR="00EB126B" w:rsidRDefault="00EB126B" w:rsidP="00E41418">
            <w:pPr>
              <w:rPr>
                <w:rFonts w:ascii="仿宋_GB2312" w:eastAsia="仿宋_GB2312" w:cs="仿宋_GB2312"/>
                <w:sz w:val="24"/>
              </w:rPr>
            </w:pPr>
            <w:r>
              <w:rPr>
                <w:rFonts w:ascii="仿宋_GB2312" w:eastAsia="仿宋_GB2312" w:cs="仿宋_GB2312" w:hint="eastAsia"/>
                <w:sz w:val="24"/>
              </w:rPr>
              <w:t>2. 校园矛盾纠纷排查化解。</w:t>
            </w: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spacing w:line="300" w:lineRule="exact"/>
              <w:ind w:left="290" w:hangingChars="121" w:hanging="290"/>
              <w:rPr>
                <w:rFonts w:ascii="仿宋_GB2312" w:eastAsia="仿宋_GB2312" w:cs="仿宋_GB2312"/>
                <w:sz w:val="24"/>
              </w:rPr>
            </w:pPr>
            <w:r>
              <w:rPr>
                <w:rFonts w:ascii="仿宋_GB2312" w:eastAsia="仿宋_GB2312" w:cs="仿宋_GB2312" w:hint="eastAsia"/>
                <w:sz w:val="24"/>
              </w:rPr>
              <w:t>1.组织开展校园周边环境专项整治活动；</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2.开展校园矛盾纠纷排查化解工作调研；</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3.加强学生秋季集体外出活动安全教育管理；</w:t>
            </w:r>
          </w:p>
          <w:p w:rsidR="00EB126B" w:rsidRDefault="00EB126B" w:rsidP="00E41418">
            <w:pPr>
              <w:spacing w:line="300" w:lineRule="exact"/>
              <w:rPr>
                <w:rFonts w:ascii="仿宋_GB2312" w:eastAsia="仿宋_GB2312" w:cs="仿宋_GB2312"/>
                <w:sz w:val="24"/>
              </w:rPr>
            </w:pPr>
          </w:p>
        </w:tc>
      </w:tr>
      <w:tr w:rsidR="00EB126B" w:rsidTr="00E41418">
        <w:trPr>
          <w:trHeight w:val="1970"/>
        </w:trPr>
        <w:tc>
          <w:tcPr>
            <w:tcW w:w="707" w:type="dxa"/>
            <w:tcBorders>
              <w:top w:val="single" w:sz="4" w:space="0" w:color="auto"/>
              <w:left w:val="single" w:sz="12" w:space="0" w:color="auto"/>
              <w:bottom w:val="single" w:sz="4"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十一月</w:t>
            </w:r>
          </w:p>
        </w:tc>
        <w:tc>
          <w:tcPr>
            <w:tcW w:w="1198"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冬季消防安全月</w:t>
            </w:r>
          </w:p>
        </w:tc>
        <w:tc>
          <w:tcPr>
            <w:tcW w:w="2505" w:type="dxa"/>
            <w:tcBorders>
              <w:top w:val="single" w:sz="4" w:space="0" w:color="auto"/>
              <w:left w:val="single" w:sz="4" w:space="0" w:color="auto"/>
              <w:bottom w:val="single" w:sz="4" w:space="0" w:color="auto"/>
              <w:right w:val="single" w:sz="4" w:space="0" w:color="auto"/>
            </w:tcBorders>
            <w:vAlign w:val="center"/>
          </w:tcPr>
          <w:p w:rsidR="00EB126B" w:rsidRDefault="00EB126B" w:rsidP="00E41418">
            <w:pPr>
              <w:rPr>
                <w:rFonts w:ascii="仿宋_GB2312" w:eastAsia="仿宋_GB2312" w:cs="仿宋_GB2312"/>
                <w:sz w:val="24"/>
              </w:rPr>
            </w:pPr>
            <w:r>
              <w:rPr>
                <w:rFonts w:ascii="仿宋_GB2312" w:eastAsia="仿宋_GB2312" w:cs="仿宋_GB2312" w:hint="eastAsia"/>
                <w:sz w:val="24"/>
              </w:rPr>
              <w:t>1.安全应急演练活动；</w:t>
            </w:r>
          </w:p>
          <w:p w:rsidR="00EB126B" w:rsidRDefault="00EB126B" w:rsidP="00E41418">
            <w:pPr>
              <w:rPr>
                <w:rFonts w:ascii="仿宋_GB2312" w:eastAsia="仿宋_GB2312" w:cs="仿宋_GB2312"/>
                <w:sz w:val="24"/>
              </w:rPr>
            </w:pPr>
            <w:r>
              <w:rPr>
                <w:rFonts w:ascii="仿宋_GB2312" w:eastAsia="仿宋_GB2312" w:cs="仿宋_GB2312" w:hint="eastAsia"/>
                <w:sz w:val="24"/>
              </w:rPr>
              <w:t>2.消防安全宣传教育；</w:t>
            </w:r>
          </w:p>
          <w:p w:rsidR="00EB126B" w:rsidRDefault="00EB126B" w:rsidP="00E41418">
            <w:pPr>
              <w:rPr>
                <w:rFonts w:ascii="仿宋_GB2312" w:eastAsia="仿宋_GB2312" w:cs="仿宋_GB2312"/>
                <w:sz w:val="24"/>
              </w:rPr>
            </w:pPr>
            <w:r>
              <w:rPr>
                <w:rFonts w:ascii="仿宋_GB2312" w:eastAsia="仿宋_GB2312" w:cs="仿宋_GB2312" w:hint="eastAsia"/>
                <w:sz w:val="24"/>
              </w:rPr>
              <w:t>3.消防安全专项督查；</w:t>
            </w:r>
          </w:p>
          <w:p w:rsidR="00EB126B" w:rsidRDefault="00EB126B" w:rsidP="00E41418">
            <w:pPr>
              <w:rPr>
                <w:rFonts w:ascii="仿宋_GB2312" w:eastAsia="仿宋_GB2312" w:cs="仿宋_GB2312"/>
                <w:sz w:val="24"/>
              </w:rPr>
            </w:pPr>
            <w:r>
              <w:rPr>
                <w:rFonts w:ascii="仿宋_GB2312" w:eastAsia="仿宋_GB2312" w:cs="仿宋_GB2312" w:hint="eastAsia"/>
                <w:sz w:val="24"/>
              </w:rPr>
              <w:t>4.健全有关应急预案。</w:t>
            </w:r>
          </w:p>
        </w:tc>
        <w:tc>
          <w:tcPr>
            <w:tcW w:w="5085" w:type="dxa"/>
            <w:tcBorders>
              <w:top w:val="single" w:sz="4" w:space="0" w:color="auto"/>
              <w:left w:val="single" w:sz="4" w:space="0" w:color="auto"/>
              <w:bottom w:val="single" w:sz="4" w:space="0" w:color="auto"/>
              <w:right w:val="single" w:sz="12" w:space="0" w:color="auto"/>
            </w:tcBorders>
            <w:vAlign w:val="center"/>
          </w:tcPr>
          <w:p w:rsidR="00EB126B" w:rsidRDefault="00EB126B" w:rsidP="00E41418">
            <w:pPr>
              <w:spacing w:line="300" w:lineRule="exact"/>
              <w:ind w:left="360" w:hangingChars="150" w:hanging="360"/>
              <w:rPr>
                <w:rFonts w:ascii="仿宋_GB2312" w:eastAsia="仿宋_GB2312" w:cs="仿宋_GB2312"/>
                <w:sz w:val="24"/>
              </w:rPr>
            </w:pPr>
            <w:r>
              <w:rPr>
                <w:rFonts w:ascii="仿宋_GB2312" w:eastAsia="仿宋_GB2312" w:cs="仿宋_GB2312" w:hint="eastAsia"/>
                <w:sz w:val="24"/>
              </w:rPr>
              <w:t>1.组织开展119全国消防日系列活动；</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2.开展公共安全应急知识宣传教育；</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3.组织开展师生集体紧急疏散逃生演练活动；</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4.建立健全有关应急预案，完善学校预案体系；</w:t>
            </w:r>
          </w:p>
          <w:p w:rsidR="00EB126B" w:rsidRDefault="00EB126B" w:rsidP="00E41418">
            <w:pPr>
              <w:tabs>
                <w:tab w:val="left" w:pos="680"/>
              </w:tabs>
              <w:spacing w:line="300" w:lineRule="exact"/>
              <w:ind w:left="360" w:hangingChars="150" w:hanging="360"/>
              <w:rPr>
                <w:rFonts w:ascii="仿宋_GB2312" w:eastAsia="仿宋_GB2312" w:cs="仿宋_GB2312"/>
                <w:sz w:val="24"/>
              </w:rPr>
            </w:pPr>
            <w:r>
              <w:rPr>
                <w:rFonts w:ascii="仿宋_GB2312" w:eastAsia="仿宋_GB2312" w:cs="仿宋_GB2312" w:hint="eastAsia"/>
                <w:sz w:val="24"/>
              </w:rPr>
              <w:t>5.冬季用火用电等安全宣传教育；</w:t>
            </w:r>
          </w:p>
          <w:p w:rsidR="00EB126B" w:rsidRDefault="00EB126B" w:rsidP="00E41418">
            <w:pPr>
              <w:tabs>
                <w:tab w:val="left" w:pos="680"/>
              </w:tabs>
              <w:spacing w:line="300" w:lineRule="exact"/>
              <w:ind w:left="360" w:hangingChars="150" w:hanging="360"/>
              <w:rPr>
                <w:rFonts w:ascii="仿宋_GB2312" w:eastAsia="仿宋_GB2312" w:cs="仿宋_GB2312"/>
                <w:sz w:val="24"/>
              </w:rPr>
            </w:pPr>
            <w:r>
              <w:rPr>
                <w:rFonts w:ascii="仿宋_GB2312" w:eastAsia="仿宋_GB2312" w:cs="仿宋_GB2312" w:hint="eastAsia"/>
                <w:sz w:val="24"/>
              </w:rPr>
              <w:t>6</w:t>
            </w:r>
            <w:bookmarkStart w:id="0" w:name="_GoBack"/>
            <w:bookmarkEnd w:id="0"/>
            <w:r>
              <w:rPr>
                <w:rFonts w:ascii="仿宋_GB2312" w:eastAsia="仿宋_GB2312" w:cs="仿宋_GB2312" w:hint="eastAsia"/>
                <w:sz w:val="24"/>
              </w:rPr>
              <w:t>.组织学校消防安全工作专项督查。</w:t>
            </w:r>
          </w:p>
        </w:tc>
      </w:tr>
      <w:tr w:rsidR="00EB126B" w:rsidTr="00E41418">
        <w:trPr>
          <w:trHeight w:val="1940"/>
        </w:trPr>
        <w:tc>
          <w:tcPr>
            <w:tcW w:w="707" w:type="dxa"/>
            <w:tcBorders>
              <w:top w:val="single" w:sz="4" w:space="0" w:color="auto"/>
              <w:left w:val="single" w:sz="12" w:space="0" w:color="auto"/>
              <w:bottom w:val="single" w:sz="12" w:space="0" w:color="auto"/>
              <w:right w:val="single" w:sz="4" w:space="0" w:color="auto"/>
            </w:tcBorders>
            <w:vAlign w:val="center"/>
          </w:tcPr>
          <w:p w:rsidR="00EB126B" w:rsidRDefault="00EB126B" w:rsidP="00E41418">
            <w:pPr>
              <w:jc w:val="center"/>
              <w:rPr>
                <w:rFonts w:ascii="仿宋_GB2312" w:eastAsia="仿宋_GB2312" w:cs="仿宋_GB2312"/>
                <w:sz w:val="24"/>
              </w:rPr>
            </w:pPr>
            <w:r>
              <w:rPr>
                <w:rFonts w:ascii="仿宋_GB2312" w:eastAsia="仿宋_GB2312" w:cs="仿宋_GB2312" w:hint="eastAsia"/>
                <w:sz w:val="24"/>
              </w:rPr>
              <w:t>十二月</w:t>
            </w:r>
          </w:p>
        </w:tc>
        <w:tc>
          <w:tcPr>
            <w:tcW w:w="1198" w:type="dxa"/>
            <w:tcBorders>
              <w:top w:val="single" w:sz="4" w:space="0" w:color="auto"/>
              <w:left w:val="single" w:sz="4" w:space="0" w:color="auto"/>
              <w:bottom w:val="single" w:sz="12" w:space="0" w:color="auto"/>
              <w:right w:val="single" w:sz="4" w:space="0" w:color="auto"/>
            </w:tcBorders>
            <w:vAlign w:val="center"/>
          </w:tcPr>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平安创建</w:t>
            </w:r>
          </w:p>
          <w:p w:rsidR="00EB126B" w:rsidRDefault="00EB126B" w:rsidP="00E41418">
            <w:pPr>
              <w:tabs>
                <w:tab w:val="left" w:pos="680"/>
              </w:tabs>
              <w:spacing w:line="320" w:lineRule="exact"/>
              <w:jc w:val="center"/>
              <w:rPr>
                <w:rFonts w:ascii="仿宋_GB2312" w:eastAsia="仿宋_GB2312" w:cs="仿宋_GB2312"/>
                <w:sz w:val="24"/>
              </w:rPr>
            </w:pPr>
            <w:r>
              <w:rPr>
                <w:rFonts w:ascii="仿宋_GB2312" w:eastAsia="仿宋_GB2312" w:cs="仿宋_GB2312" w:hint="eastAsia"/>
                <w:sz w:val="24"/>
              </w:rPr>
              <w:t>巩固月</w:t>
            </w:r>
          </w:p>
        </w:tc>
        <w:tc>
          <w:tcPr>
            <w:tcW w:w="2505" w:type="dxa"/>
            <w:tcBorders>
              <w:top w:val="single" w:sz="4" w:space="0" w:color="auto"/>
              <w:left w:val="single" w:sz="4" w:space="0" w:color="auto"/>
              <w:bottom w:val="single" w:sz="12" w:space="0" w:color="auto"/>
              <w:right w:val="single" w:sz="4" w:space="0" w:color="auto"/>
            </w:tcBorders>
            <w:vAlign w:val="center"/>
          </w:tcPr>
          <w:p w:rsidR="00EB126B" w:rsidRDefault="00EB126B" w:rsidP="00E41418">
            <w:pPr>
              <w:rPr>
                <w:rFonts w:ascii="仿宋_GB2312" w:eastAsia="仿宋_GB2312" w:cs="仿宋_GB2312"/>
                <w:sz w:val="24"/>
              </w:rPr>
            </w:pPr>
            <w:r>
              <w:rPr>
                <w:rFonts w:ascii="仿宋_GB2312" w:eastAsia="仿宋_GB2312" w:cs="仿宋_GB2312" w:hint="eastAsia"/>
                <w:sz w:val="24"/>
              </w:rPr>
              <w:t>1.平安校园创建工作；</w:t>
            </w:r>
          </w:p>
          <w:p w:rsidR="00EB126B" w:rsidRDefault="00EB126B" w:rsidP="00E41418">
            <w:pPr>
              <w:rPr>
                <w:rFonts w:ascii="仿宋_GB2312" w:eastAsia="仿宋_GB2312" w:cs="仿宋_GB2312"/>
                <w:sz w:val="24"/>
              </w:rPr>
            </w:pPr>
            <w:r>
              <w:rPr>
                <w:rFonts w:ascii="仿宋_GB2312" w:eastAsia="仿宋_GB2312" w:cs="仿宋_GB2312" w:hint="eastAsia"/>
                <w:sz w:val="24"/>
              </w:rPr>
              <w:t>2.冬季安全工作检查；</w:t>
            </w:r>
          </w:p>
          <w:p w:rsidR="00EB126B" w:rsidRDefault="00EB126B" w:rsidP="00E41418">
            <w:pPr>
              <w:rPr>
                <w:rFonts w:ascii="仿宋_GB2312" w:eastAsia="仿宋_GB2312" w:cs="仿宋_GB2312"/>
                <w:sz w:val="24"/>
              </w:rPr>
            </w:pPr>
            <w:r>
              <w:rPr>
                <w:rFonts w:ascii="仿宋_GB2312" w:eastAsia="仿宋_GB2312" w:cs="仿宋_GB2312" w:hint="eastAsia"/>
                <w:sz w:val="24"/>
              </w:rPr>
              <w:t>3.校车安全专项教育；</w:t>
            </w:r>
          </w:p>
          <w:p w:rsidR="00EB126B" w:rsidRDefault="00EB126B" w:rsidP="00E41418">
            <w:pPr>
              <w:rPr>
                <w:rFonts w:ascii="仿宋_GB2312" w:eastAsia="仿宋_GB2312" w:cs="仿宋_GB2312"/>
                <w:sz w:val="24"/>
              </w:rPr>
            </w:pPr>
            <w:r>
              <w:rPr>
                <w:rFonts w:ascii="仿宋_GB2312" w:eastAsia="仿宋_GB2312" w:cs="仿宋_GB2312" w:hint="eastAsia"/>
                <w:sz w:val="24"/>
              </w:rPr>
              <w:t>4.元旦假日安全教育。</w:t>
            </w:r>
          </w:p>
        </w:tc>
        <w:tc>
          <w:tcPr>
            <w:tcW w:w="5085" w:type="dxa"/>
            <w:tcBorders>
              <w:top w:val="single" w:sz="4" w:space="0" w:color="auto"/>
              <w:left w:val="single" w:sz="4" w:space="0" w:color="auto"/>
              <w:bottom w:val="single" w:sz="12" w:space="0" w:color="auto"/>
              <w:right w:val="single" w:sz="12" w:space="0" w:color="auto"/>
            </w:tcBorders>
            <w:vAlign w:val="center"/>
          </w:tcPr>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1.开展“12.2全国交通安全日”活动；</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2.开展“12.4全国法制宣传日”活动；</w:t>
            </w:r>
          </w:p>
          <w:p w:rsidR="00EB126B" w:rsidRDefault="00EB126B" w:rsidP="00E41418">
            <w:pPr>
              <w:spacing w:line="300" w:lineRule="exact"/>
              <w:rPr>
                <w:rFonts w:ascii="仿宋_GB2312" w:eastAsia="仿宋_GB2312" w:cs="仿宋_GB2312"/>
                <w:sz w:val="24"/>
              </w:rPr>
            </w:pPr>
            <w:r>
              <w:rPr>
                <w:rFonts w:ascii="仿宋_GB2312" w:eastAsia="仿宋_GB2312" w:cs="仿宋_GB2312" w:hint="eastAsia"/>
                <w:sz w:val="24"/>
              </w:rPr>
              <w:t>3.预防雨雪冰冻等恶劣自然灾害宣传教育；</w:t>
            </w:r>
          </w:p>
          <w:p w:rsidR="00EB126B" w:rsidRDefault="00EB126B" w:rsidP="00E41418">
            <w:pPr>
              <w:spacing w:line="280" w:lineRule="exact"/>
              <w:ind w:rightChars="-51" w:right="-107"/>
              <w:rPr>
                <w:rFonts w:ascii="仿宋_GB2312" w:eastAsia="仿宋_GB2312"/>
                <w:sz w:val="24"/>
              </w:rPr>
            </w:pPr>
            <w:r>
              <w:rPr>
                <w:rFonts w:ascii="仿宋_GB2312" w:eastAsia="仿宋_GB2312" w:hint="eastAsia"/>
                <w:sz w:val="24"/>
              </w:rPr>
              <w:t>4.开展市级平安校园和学校安全综治工作考评；</w:t>
            </w:r>
          </w:p>
          <w:p w:rsidR="00EB126B" w:rsidRDefault="00EB126B" w:rsidP="00E41418">
            <w:pPr>
              <w:spacing w:line="300" w:lineRule="exact"/>
              <w:rPr>
                <w:rFonts w:ascii="仿宋_GB2312" w:eastAsia="仿宋_GB2312" w:cs="仿宋_GB2312"/>
                <w:sz w:val="24"/>
              </w:rPr>
            </w:pPr>
            <w:r>
              <w:rPr>
                <w:rFonts w:ascii="仿宋_GB2312" w:eastAsia="仿宋_GB2312" w:hint="eastAsia"/>
                <w:sz w:val="24"/>
              </w:rPr>
              <w:t>5.迎接省、市学校安全工作考核；</w:t>
            </w:r>
          </w:p>
          <w:p w:rsidR="00EB126B" w:rsidRDefault="00EB126B" w:rsidP="00E41418">
            <w:pPr>
              <w:spacing w:line="300" w:lineRule="exact"/>
              <w:ind w:left="240" w:hangingChars="100" w:hanging="240"/>
              <w:rPr>
                <w:rFonts w:ascii="仿宋_GB2312" w:eastAsia="仿宋_GB2312" w:cs="仿宋_GB2312"/>
                <w:sz w:val="24"/>
              </w:rPr>
            </w:pPr>
            <w:r>
              <w:rPr>
                <w:rFonts w:ascii="仿宋_GB2312" w:eastAsia="仿宋_GB2312" w:cs="仿宋_GB2312" w:hint="eastAsia"/>
                <w:sz w:val="24"/>
              </w:rPr>
              <w:t>6.“元旦”假日安全教育。</w:t>
            </w:r>
          </w:p>
        </w:tc>
      </w:tr>
    </w:tbl>
    <w:p w:rsidR="00EB126B" w:rsidRDefault="00EB126B" w:rsidP="00EB126B">
      <w:pPr>
        <w:rPr>
          <w:rFonts w:ascii="仿宋_GB2312" w:eastAsia="仿宋_GB2312"/>
        </w:rPr>
      </w:pPr>
    </w:p>
    <w:p w:rsidR="00EB126B" w:rsidRDefault="00EB126B" w:rsidP="00EB126B">
      <w:pPr>
        <w:tabs>
          <w:tab w:val="left" w:pos="2565"/>
        </w:tabs>
        <w:spacing w:line="480" w:lineRule="exact"/>
        <w:rPr>
          <w:rFonts w:ascii="仿宋_GB2312" w:eastAsia="仿宋_GB2312"/>
        </w:rPr>
      </w:pPr>
    </w:p>
    <w:p w:rsidR="00EB126B" w:rsidRDefault="00EB126B" w:rsidP="00EB126B"/>
    <w:p w:rsidR="003334F2" w:rsidRDefault="003334F2"/>
    <w:sectPr w:rsidR="003334F2" w:rsidSect="000E713B">
      <w:footerReference w:type="even" r:id="rId7"/>
      <w:footerReference w:type="default" r:id="rId8"/>
      <w:pgSz w:w="11906" w:h="16838"/>
      <w:pgMar w:top="1440" w:right="1196" w:bottom="1440" w:left="192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4F2" w:rsidRDefault="003334F2" w:rsidP="00EB126B">
      <w:r>
        <w:separator/>
      </w:r>
    </w:p>
  </w:endnote>
  <w:endnote w:type="continuationSeparator" w:id="1">
    <w:p w:rsidR="003334F2" w:rsidRDefault="003334F2" w:rsidP="00EB1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CD" w:rsidRDefault="003334F2">
    <w:pPr>
      <w:pStyle w:val="a4"/>
      <w:framePr w:wrap="around" w:vAnchor="text" w:hAnchor="margin" w:xAlign="outside" w:y="1"/>
      <w:rPr>
        <w:rStyle w:val="a5"/>
      </w:rPr>
    </w:pPr>
    <w:r>
      <w:fldChar w:fldCharType="begin"/>
    </w:r>
    <w:r>
      <w:rPr>
        <w:rStyle w:val="a5"/>
      </w:rPr>
      <w:instrText xml:space="preserve">PAGE  </w:instrText>
    </w:r>
    <w:r>
      <w:fldChar w:fldCharType="separate"/>
    </w:r>
    <w:r>
      <w:rPr>
        <w:rStyle w:val="a5"/>
      </w:rPr>
      <w:t xml:space="preserve"> </w:t>
    </w:r>
    <w:r>
      <w:fldChar w:fldCharType="end"/>
    </w:r>
  </w:p>
  <w:p w:rsidR="003D7DCD" w:rsidRDefault="003334F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CD" w:rsidRDefault="003334F2">
    <w:pPr>
      <w:pStyle w:val="a4"/>
      <w:framePr w:wrap="around" w:vAnchor="text" w:hAnchor="margin" w:xAlign="outside" w:y="1"/>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sidR="00EB126B">
      <w:rPr>
        <w:rStyle w:val="a5"/>
        <w:noProof/>
        <w:sz w:val="28"/>
        <w:szCs w:val="28"/>
      </w:rPr>
      <w:t>- 2 -</w:t>
    </w:r>
    <w:r>
      <w:rPr>
        <w:sz w:val="28"/>
        <w:szCs w:val="28"/>
      </w:rPr>
      <w:fldChar w:fldCharType="end"/>
    </w:r>
  </w:p>
  <w:p w:rsidR="003D7DCD" w:rsidRDefault="003334F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4F2" w:rsidRDefault="003334F2" w:rsidP="00EB126B">
      <w:r>
        <w:separator/>
      </w:r>
    </w:p>
  </w:footnote>
  <w:footnote w:type="continuationSeparator" w:id="1">
    <w:p w:rsidR="003334F2" w:rsidRDefault="003334F2" w:rsidP="00EB1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suff w:val="nothing"/>
      <w:lvlText w:val="%1."/>
      <w:lvlJc w:val="left"/>
      <w:pPr>
        <w:tabs>
          <w:tab w:val="num" w:pos="0"/>
        </w:tabs>
        <w:ind w:left="0" w:firstLine="0"/>
      </w:pPr>
      <w:rPr>
        <w:rFonts w:cs="Times New Roman"/>
      </w:rPr>
    </w:lvl>
  </w:abstractNum>
  <w:abstractNum w:abstractNumId="1">
    <w:nsid w:val="568A17E1"/>
    <w:multiLevelType w:val="singleLevel"/>
    <w:tmpl w:val="568A17E1"/>
    <w:lvl w:ilvl="0">
      <w:start w:val="1"/>
      <w:numFmt w:val="decimal"/>
      <w:suff w:val="nothing"/>
      <w:lvlText w:val="%1."/>
      <w:lvlJc w:val="left"/>
      <w:pPr>
        <w:tabs>
          <w:tab w:val="num" w:pos="0"/>
        </w:tabs>
        <w:ind w:left="0" w:firstLine="0"/>
      </w:pPr>
      <w:rPr>
        <w:rFonts w:cs="Times New Roman"/>
      </w:rPr>
    </w:lvl>
  </w:abstractNum>
  <w:abstractNum w:abstractNumId="2">
    <w:nsid w:val="568A231D"/>
    <w:multiLevelType w:val="singleLevel"/>
    <w:tmpl w:val="568A231D"/>
    <w:lvl w:ilvl="0">
      <w:start w:val="2"/>
      <w:numFmt w:val="decimal"/>
      <w:suff w:val="nothing"/>
      <w:lvlText w:val="%1."/>
      <w:lvlJc w:val="left"/>
      <w:pPr>
        <w:tabs>
          <w:tab w:val="num" w:pos="0"/>
        </w:tabs>
        <w:ind w:left="0" w:firstLine="0"/>
      </w:pPr>
      <w:rPr>
        <w:rFonts w:cs="Times New Roman"/>
      </w:rPr>
    </w:lvl>
  </w:abstractNum>
  <w:num w:numId="1">
    <w:abstractNumId w:val="1"/>
    <w:lvlOverride w:ilvl="0">
      <w:startOverride w:val="1"/>
      <w:lvl w:ilvl="0">
        <w:start w:val="1"/>
        <w:numFmt w:val="decimal"/>
        <w:suff w:val="nothing"/>
        <w:lvlText w:val="%1."/>
        <w:lvlJc w:val="left"/>
        <w:pPr>
          <w:tabs>
            <w:tab w:val="num" w:pos="0"/>
          </w:tabs>
          <w:ind w:left="0" w:firstLine="0"/>
        </w:pPr>
        <w:rPr>
          <w:rFonts w:cs="Times New Roman"/>
        </w:rPr>
      </w:lvl>
    </w:lvlOverride>
  </w:num>
  <w:num w:numId="2">
    <w:abstractNumId w:val="0"/>
  </w:num>
  <w:num w:numId="3">
    <w:abstractNumId w:val="2"/>
    <w:lvlOverride w:ilvl="0">
      <w:startOverride w:val="2"/>
      <w:lvl w:ilvl="0">
        <w:start w:val="2"/>
        <w:numFmt w:val="decimal"/>
        <w:suff w:val="nothing"/>
        <w:lvlText w:val="%1."/>
        <w:lvlJc w:val="left"/>
        <w:pPr>
          <w:tabs>
            <w:tab w:val="num" w:pos="0"/>
          </w:tabs>
          <w:ind w:left="0" w:firstLine="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126B"/>
    <w:rsid w:val="003334F2"/>
    <w:rsid w:val="00EB1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2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1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126B"/>
    <w:rPr>
      <w:sz w:val="18"/>
      <w:szCs w:val="18"/>
    </w:rPr>
  </w:style>
  <w:style w:type="paragraph" w:styleId="a4">
    <w:name w:val="footer"/>
    <w:basedOn w:val="a"/>
    <w:link w:val="Char0"/>
    <w:unhideWhenUsed/>
    <w:rsid w:val="00EB126B"/>
    <w:pPr>
      <w:tabs>
        <w:tab w:val="center" w:pos="4153"/>
        <w:tab w:val="right" w:pos="8306"/>
      </w:tabs>
      <w:snapToGrid w:val="0"/>
      <w:jc w:val="left"/>
    </w:pPr>
    <w:rPr>
      <w:sz w:val="18"/>
      <w:szCs w:val="18"/>
    </w:rPr>
  </w:style>
  <w:style w:type="character" w:customStyle="1" w:styleId="Char0">
    <w:name w:val="页脚 Char"/>
    <w:basedOn w:val="a0"/>
    <w:link w:val="a4"/>
    <w:rsid w:val="00EB126B"/>
    <w:rPr>
      <w:sz w:val="18"/>
      <w:szCs w:val="18"/>
    </w:rPr>
  </w:style>
  <w:style w:type="character" w:styleId="a5">
    <w:name w:val="page number"/>
    <w:basedOn w:val="a0"/>
    <w:rsid w:val="00EB126B"/>
  </w:style>
  <w:style w:type="paragraph" w:styleId="a6">
    <w:name w:val="Plain Text"/>
    <w:basedOn w:val="a"/>
    <w:link w:val="Char1"/>
    <w:rsid w:val="00EB126B"/>
    <w:rPr>
      <w:rFonts w:ascii="宋体" w:cs="Courier New"/>
      <w:szCs w:val="21"/>
    </w:rPr>
  </w:style>
  <w:style w:type="character" w:customStyle="1" w:styleId="Char1">
    <w:name w:val="纯文本 Char"/>
    <w:basedOn w:val="a0"/>
    <w:link w:val="a6"/>
    <w:rsid w:val="00EB126B"/>
    <w:rPr>
      <w:rFonts w:ascii="宋体" w:eastAsia="宋体" w:hAnsi="Times New Roman" w:cs="Courier New"/>
      <w:szCs w:val="21"/>
    </w:rPr>
  </w:style>
  <w:style w:type="paragraph" w:styleId="a7">
    <w:name w:val="Normal (Web)"/>
    <w:basedOn w:val="a"/>
    <w:uiPriority w:val="99"/>
    <w:qFormat/>
    <w:rsid w:val="00EB126B"/>
    <w:pPr>
      <w:widowControl/>
      <w:spacing w:before="100" w:beforeAutospacing="1" w:after="100" w:afterAutospacing="1"/>
      <w:ind w:firstLine="480"/>
      <w:jc w:val="left"/>
    </w:pPr>
    <w:rPr>
      <w:rFonts w:ascii="宋体" w:cs="宋体"/>
      <w:kern w:val="0"/>
      <w:sz w:val="24"/>
    </w:rPr>
  </w:style>
  <w:style w:type="paragraph" w:customStyle="1" w:styleId="p0">
    <w:name w:val="p0"/>
    <w:basedOn w:val="a"/>
    <w:rsid w:val="00EB126B"/>
    <w:pPr>
      <w:widowControl/>
      <w:spacing w:before="100" w:beforeAutospacing="1" w:after="100" w:afterAutospacing="1"/>
      <w:jc w:val="left"/>
    </w:pPr>
    <w:rPr>
      <w:rFonts w:ascii="宋体" w:cs="宋体"/>
      <w:kern w:val="0"/>
      <w:sz w:val="24"/>
    </w:rPr>
  </w:style>
  <w:style w:type="paragraph" w:customStyle="1" w:styleId="0">
    <w:name w:val="0"/>
    <w:basedOn w:val="a"/>
    <w:rsid w:val="00EB126B"/>
    <w:pPr>
      <w:widowControl/>
      <w:spacing w:before="100" w:beforeAutospacing="1" w:after="100" w:afterAutospacing="1"/>
      <w:jc w:val="left"/>
    </w:pPr>
    <w:rPr>
      <w:rFonts w:asci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918</Words>
  <Characters>5233</Characters>
  <Application>Microsoft Office Word</Application>
  <DocSecurity>0</DocSecurity>
  <Lines>43</Lines>
  <Paragraphs>12</Paragraphs>
  <ScaleCrop>false</ScaleCrop>
  <Company>CHINA</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任明武</dc:creator>
  <cp:keywords/>
  <dc:description/>
  <cp:lastModifiedBy>任明武</cp:lastModifiedBy>
  <cp:revision>2</cp:revision>
  <dcterms:created xsi:type="dcterms:W3CDTF">2019-04-01T02:06:00Z</dcterms:created>
  <dcterms:modified xsi:type="dcterms:W3CDTF">2019-04-01T02:06:00Z</dcterms:modified>
</cp:coreProperties>
</file>