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88" w:lineRule="auto"/>
        <w:jc w:val="both"/>
        <w:rPr>
          <w:rStyle w:val="6"/>
          <w:rFonts w:hint="eastAsia" w:ascii="黑体" w:hAnsi="黑体" w:eastAsia="黑体"/>
          <w:sz w:val="32"/>
          <w:szCs w:val="32"/>
        </w:rPr>
      </w:pPr>
      <w:r>
        <w:rPr>
          <w:rStyle w:val="6"/>
          <w:rFonts w:hint="eastAsia" w:ascii="黑体" w:hAnsi="黑体" w:eastAsia="黑体"/>
          <w:sz w:val="32"/>
          <w:szCs w:val="32"/>
        </w:rPr>
        <w:t>附件2：学生和家长学习流程</w:t>
      </w:r>
    </w:p>
    <w:p>
      <w:pPr>
        <w:pStyle w:val="3"/>
        <w:spacing w:line="288" w:lineRule="auto"/>
        <w:jc w:val="both"/>
      </w:pPr>
    </w:p>
    <w:p>
      <w:pPr>
        <w:pStyle w:val="3"/>
        <w:spacing w:line="288" w:lineRule="auto"/>
        <w:jc w:val="center"/>
      </w:pPr>
      <w:r>
        <w:rPr>
          <w:rFonts w:hint="eastAsia" w:ascii="方正小标宋简体" w:eastAsia="方正小标宋简体"/>
          <w:sz w:val="44"/>
          <w:szCs w:val="44"/>
        </w:rPr>
        <w:t>2019年淮北市中小学生（幼儿）预防溺水</w:t>
      </w:r>
    </w:p>
    <w:p>
      <w:pPr>
        <w:pStyle w:val="3"/>
        <w:spacing w:line="288" w:lineRule="auto"/>
        <w:jc w:val="center"/>
      </w:pPr>
      <w:r>
        <w:rPr>
          <w:rFonts w:hint="eastAsia" w:ascii="方正小标宋简体" w:eastAsia="方正小标宋简体"/>
          <w:sz w:val="44"/>
          <w:szCs w:val="44"/>
        </w:rPr>
        <w:t>专题教育活动</w:t>
      </w:r>
    </w:p>
    <w:p>
      <w:pPr>
        <w:pStyle w:val="3"/>
        <w:spacing w:line="288" w:lineRule="auto"/>
        <w:jc w:val="center"/>
      </w:pPr>
      <w:r>
        <w:rPr>
          <w:rStyle w:val="6"/>
          <w:rFonts w:hint="eastAsia"/>
          <w:sz w:val="36"/>
          <w:szCs w:val="36"/>
        </w:rPr>
        <w:t>（活动时间：2019年4月22日—6月30日）</w:t>
      </w:r>
    </w:p>
    <w:p>
      <w:pPr>
        <w:pStyle w:val="3"/>
        <w:spacing w:line="288" w:lineRule="auto"/>
        <w:jc w:val="both"/>
      </w:pPr>
      <w:r>
        <w:rPr>
          <w:rFonts w:hint="eastAsia" w:ascii="仿宋" w:hAnsi="仿宋" w:eastAsia="仿宋"/>
        </w:rPr>
        <w:t>尊敬的家长朋友：</w:t>
      </w:r>
    </w:p>
    <w:p>
      <w:pPr>
        <w:pStyle w:val="3"/>
        <w:spacing w:line="288" w:lineRule="auto"/>
        <w:jc w:val="both"/>
      </w:pPr>
      <w:r>
        <w:rPr>
          <w:rFonts w:hint="eastAsia" w:ascii="仿宋" w:hAnsi="仿宋" w:eastAsia="仿宋"/>
        </w:rPr>
        <w:t>　　您好！随着夏季的来临，中小学生（幼儿）溺水又进入多发、高发期，为了让孩子提高安全意识，主动远离危险水域，不私自下水，安全戏水。根据教育部门的要求，在淮北市学校安全教育平台开展“淮北市中小学生（幼儿）预防溺水”专题教育活动，请家长和孩子一起登录淮北市学校安全教育平台，学习“预防溺水”相关知识，具体参与方式如下：</w:t>
      </w:r>
    </w:p>
    <w:p>
      <w:pPr>
        <w:pStyle w:val="2"/>
        <w:spacing w:before="0" w:beforeAutospacing="0" w:after="0" w:afterAutospacing="0" w:line="288" w:lineRule="auto"/>
        <w:jc w:val="both"/>
      </w:pPr>
      <w:r>
        <w:rPr>
          <w:rStyle w:val="6"/>
          <w:rFonts w:hint="eastAsia" w:ascii="仿宋" w:hAnsi="仿宋" w:eastAsia="仿宋"/>
          <w:b/>
          <w:bCs/>
          <w:sz w:val="24"/>
          <w:szCs w:val="24"/>
        </w:rPr>
        <w:t>方式一：电脑参加</w:t>
      </w:r>
    </w:p>
    <w:p>
      <w:pPr>
        <w:pStyle w:val="3"/>
        <w:spacing w:line="288" w:lineRule="auto"/>
        <w:jc w:val="both"/>
      </w:pPr>
      <w:r>
        <w:rPr>
          <w:rFonts w:hint="eastAsia" w:ascii="仿宋" w:hAnsi="仿宋" w:eastAsia="仿宋"/>
        </w:rPr>
        <w:t>　　第一步：在浏览器中输入：https://huaibei.xueanquan.com，进入淮北市学校安全教育平台，用学生的帐号登录，点击“预防溺水”教育专题图片入口或“我的学习”中进入活动页面。</w:t>
      </w:r>
    </w:p>
    <w:p>
      <w:pPr>
        <w:pStyle w:val="3"/>
        <w:spacing w:line="288" w:lineRule="auto"/>
        <w:jc w:val="both"/>
      </w:pPr>
      <w:r>
        <w:rPr>
          <w:rFonts w:hint="eastAsia" w:ascii="仿宋" w:hAnsi="仿宋" w:eastAsia="仿宋"/>
        </w:rPr>
        <w:t>　　第二步：点击“家庭版”，按页面提示完成模块一和模块二。模块一：观看“预防溺水”教育视频，学习结束后，点击页面右侧“确认”按钮，提交完成；模块二：完成相关的调查问卷。</w:t>
      </w:r>
    </w:p>
    <w:p>
      <w:pPr>
        <w:pStyle w:val="2"/>
        <w:spacing w:before="0" w:beforeAutospacing="0" w:after="0" w:afterAutospacing="0" w:line="288" w:lineRule="auto"/>
        <w:jc w:val="both"/>
        <w:rPr>
          <w:rStyle w:val="6"/>
          <w:rFonts w:hint="eastAsia" w:ascii="仿宋" w:hAnsi="仿宋" w:eastAsia="仿宋"/>
          <w:b/>
          <w:bCs/>
          <w:sz w:val="24"/>
          <w:szCs w:val="24"/>
        </w:rPr>
      </w:pPr>
      <w:r>
        <w:rPr>
          <w:rStyle w:val="6"/>
          <w:rFonts w:hint="eastAsia" w:ascii="仿宋" w:hAnsi="仿宋" w:eastAsia="仿宋"/>
          <w:b/>
          <w:bCs/>
          <w:sz w:val="24"/>
          <w:szCs w:val="24"/>
        </w:rPr>
        <w:t>方式二：手机参加</w:t>
      </w:r>
    </w:p>
    <w:p>
      <w:pPr>
        <w:pStyle w:val="3"/>
        <w:spacing w:line="288" w:lineRule="auto"/>
        <w:jc w:val="both"/>
      </w:pPr>
      <w:r>
        <w:rPr>
          <w:rFonts w:hint="eastAsia" w:ascii="仿宋" w:hAnsi="仿宋" w:eastAsia="仿宋" w:cs="仿宋"/>
        </w:rPr>
        <mc:AlternateContent>
          <mc:Choice Requires="wpg">
            <w:drawing>
              <wp:inline distT="0" distB="0" distL="114300" distR="114300">
                <wp:extent cx="5229860" cy="2745105"/>
                <wp:effectExtent l="4445" t="4445" r="23495" b="12700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9860" cy="2745105"/>
                          <a:chOff x="1575" y="9516"/>
                          <a:chExt cx="8851" cy="4443"/>
                        </a:xfrm>
                        <a:effectLst/>
                      </wpg:grpSpPr>
                      <wps:wsp>
                        <wps:cNvPr id="4" name="Rectangle 6"/>
                        <wps:cNvSpPr/>
                        <wps:spPr>
                          <a:xfrm>
                            <a:off x="1575" y="9516"/>
                            <a:ext cx="2900" cy="4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" w:hAnsi="仿宋" w:eastAsia="仿宋" w:cs="仿宋"/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sz w:val="21"/>
                                  <w:szCs w:val="21"/>
                                </w:rPr>
                                <w:t>第一步：微信扫描二维码，下载安装平台移动版“安全教育平台”，如已安装直接进入第二步。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</w:rPr>
                                <w:drawing>
                                  <wp:inline distT="0" distB="0" distL="114300" distR="114300">
                                    <wp:extent cx="1549400" cy="1549400"/>
                                    <wp:effectExtent l="0" t="0" r="12700" b="12700"/>
                                    <wp:docPr id="1" name="图片 1" descr="149500358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图片 1" descr="1495003583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549400" cy="1549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  <w:b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szCs w:val="28"/>
                                </w:rPr>
                                <w:t>微信 扫一扫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Rectangle 7"/>
                        <wps:cNvSpPr/>
                        <wps:spPr>
                          <a:xfrm>
                            <a:off x="4405" y="9524"/>
                            <a:ext cx="2873" cy="43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" w:hAnsi="仿宋" w:eastAsia="仿宋" w:cs="仿宋"/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sz w:val="21"/>
                                  <w:szCs w:val="21"/>
                                </w:rPr>
                                <w:t>第二步：点击“预防溺水”教育专题活动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</w:rPr>
                                <w:drawing>
                                  <wp:inline distT="0" distB="0" distL="114300" distR="114300">
                                    <wp:extent cx="1498600" cy="2578100"/>
                                    <wp:effectExtent l="0" t="0" r="6350" b="12700"/>
                                    <wp:docPr id="2" name="图片 2" descr="app-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图片 2" descr="app-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 t="356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98600" cy="257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Rectangle 8"/>
                        <wps:cNvSpPr/>
                        <wps:spPr>
                          <a:xfrm>
                            <a:off x="7381" y="9526"/>
                            <a:ext cx="3045" cy="4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" w:hAnsi="仿宋" w:eastAsia="仿宋" w:cs="仿宋"/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sz w:val="21"/>
                                  <w:szCs w:val="21"/>
                                </w:rPr>
                                <w:t>第三步：按页面提示完成模块一和模块二</w:t>
                              </w:r>
                            </w:p>
                            <w:p>
                              <w:pPr>
                                <w:spacing w:line="276" w:lineRule="auto"/>
                                <w:jc w:val="center"/>
                                <w:rPr>
                                  <w:rFonts w:hint="eastAsia" w:ascii="仿宋" w:hAnsi="仿宋" w:eastAsia="仿宋" w:cs="仿宋"/>
                                  <w:b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</w:rPr>
                                <w:drawing>
                                  <wp:inline distT="0" distB="0" distL="114300" distR="114300">
                                    <wp:extent cx="1600200" cy="2146300"/>
                                    <wp:effectExtent l="0" t="0" r="0" b="6350"/>
                                    <wp:docPr id="3" name="图片 3" descr="pc-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图片 3" descr="pc-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600200" cy="2146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16.15pt;width:411.8pt;" coordorigin="1575,9516" coordsize="8851,4443" o:gfxdata="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B2xf+D1gAAAAUBAAAPAAAAAAAAAAEAIAAAACIAAABkcnMv&#10;ZG93bnJldi54bWxQSwECFAAUAAAACACHTuJAsXwSlrACAADmCQAADgAAAAAAAAABACAAAAAlAQAA&#10;ZHJzL2Uyb0RvYy54bWxQSwUGAAAAAAYABgBZAQAARwYAAAAA&#10;">
                <o:lock v:ext="edit"/>
                <v:rect id="Rectangle 6" o:spid="_x0000_s1026" o:spt="1" style="position:absolute;left:1575;top:9516;height:4355;width:2900;" stroked="t" coordsize="21600,21600" o:gfxdata="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8+eKW8AAAA&#10;2gAAAA8AAAAAAAAAAQAgAAAAIgAAAGRycy9kb3ducmV2LnhtbFBLAQIUABQAAAAIAIdO4kAzLwWe&#10;OwAAADkAAAAQAAAAAAAAAAEAIAAAAAsBAABkcnMvc2hhcGV4bWwueG1sUEsFBgAAAAAGAAYAWwEA&#10;ALUDAAAAAA==&#10;">
                  <v:path/>
                  <v:fill focussize="0,0"/>
                  <v:stroke color="#FFFFFF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hint="eastAsia" w:ascii="仿宋" w:hAnsi="仿宋" w:eastAsia="仿宋" w:cs="仿宋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sz w:val="21"/>
                            <w:szCs w:val="21"/>
                          </w:rPr>
                          <w:t>第一步：微信扫描二维码，下载安装平台移动版“安全教育平台”，如已安装直接进入第二步。</w:t>
                        </w:r>
                      </w:p>
                      <w:p>
                        <w:pPr>
                          <w:rPr>
                            <w:rFonts w:hint="eastAsia"/>
                            <w:b/>
                            <w:sz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</w:rPr>
                          <w:drawing>
                            <wp:inline distT="0" distB="0" distL="114300" distR="114300">
                              <wp:extent cx="1549400" cy="1549400"/>
                              <wp:effectExtent l="0" t="0" r="12700" b="12700"/>
                              <wp:docPr id="1" name="图片 1" descr="149500358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图片 1" descr="149500358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49400" cy="1549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jc w:val="center"/>
                          <w:rPr>
                            <w:rFonts w:hint="eastAsia" w:ascii="仿宋" w:hAnsi="仿宋" w:eastAsia="仿宋" w:cs="仿宋"/>
                            <w:b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szCs w:val="28"/>
                          </w:rPr>
                          <w:t>微信 扫一扫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" w:hAnsi="仿宋" w:eastAsia="仿宋" w:cs="仿宋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7" o:spid="_x0000_s1026" o:spt="1" style="position:absolute;left:4405;top:9524;height:4367;width:2873;" stroked="t" coordsize="21600,21600" o:gfxdata="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ct0+ugAAANoA&#10;AAAPAAAAAAAAAAEAIAAAACIAAABkcnMvZG93bnJldi54bWxQSwECFAAUAAAACACHTuJAMy8FnjsA&#10;AAA5AAAAEAAAAAAAAAABACAAAAAJAQAAZHJzL3NoYXBleG1sLnhtbFBLBQYAAAAABgAGAFsBAACz&#10;AwAAAAA=&#10;">
                  <v:path/>
                  <v:fill focussize="0,0"/>
                  <v:stroke color="#FFFFFF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hint="eastAsia" w:ascii="仿宋" w:hAnsi="仿宋" w:eastAsia="仿宋" w:cs="仿宋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sz w:val="21"/>
                            <w:szCs w:val="21"/>
                          </w:rPr>
                          <w:t>第二步：点击“预防溺水”教育专题活动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sz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</w:rPr>
                          <w:drawing>
                            <wp:inline distT="0" distB="0" distL="114300" distR="114300">
                              <wp:extent cx="1498600" cy="2578100"/>
                              <wp:effectExtent l="0" t="0" r="6350" b="12700"/>
                              <wp:docPr id="2" name="图片 2" descr="app-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图片 2" descr="app-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5"/>
                                      <a:srcRect t="356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98600" cy="257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8" o:spid="_x0000_s1026" o:spt="1" style="position:absolute;left:7381;top:9526;height:4433;width:3045;" stroked="t" coordsize="21600,21600" o:gfxdata="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CgQ0m8AAAA&#10;2gAAAA8AAAAAAAAAAQAgAAAAIgAAAGRycy9kb3ducmV2LnhtbFBLAQIUABQAAAAIAIdO4kAzLwWe&#10;OwAAADkAAAAQAAAAAAAAAAEAIAAAAAsBAABkcnMvc2hhcGV4bWwueG1sUEsFBgAAAAAGAAYAWwEA&#10;ALUDAAAAAA==&#10;">
                  <v:path/>
                  <v:fill focussize="0,0"/>
                  <v:stroke color="#FFFFFF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hint="eastAsia" w:ascii="仿宋" w:hAnsi="仿宋" w:eastAsia="仿宋" w:cs="仿宋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sz w:val="21"/>
                            <w:szCs w:val="21"/>
                          </w:rPr>
                          <w:t>第三步：按页面提示完成模块一和模块二</w:t>
                        </w:r>
                      </w:p>
                      <w:p>
                        <w:pPr>
                          <w:spacing w:line="276" w:lineRule="auto"/>
                          <w:jc w:val="center"/>
                          <w:rPr>
                            <w:rFonts w:hint="eastAsia" w:ascii="仿宋" w:hAnsi="仿宋" w:eastAsia="仿宋" w:cs="仿宋"/>
                            <w:b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</w:rPr>
                          <w:drawing>
                            <wp:inline distT="0" distB="0" distL="114300" distR="114300">
                              <wp:extent cx="1600200" cy="2146300"/>
                              <wp:effectExtent l="0" t="0" r="0" b="6350"/>
                              <wp:docPr id="3" name="图片 3" descr="pc-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图片 3" descr="pc-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00200" cy="2146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  <w:r>
        <w:rPr>
          <w:rStyle w:val="6"/>
          <w:rFonts w:hint="eastAsia" w:ascii="仿宋" w:hAnsi="仿宋" w:eastAsia="仿宋"/>
          <w:sz w:val="28"/>
          <w:szCs w:val="28"/>
        </w:rPr>
        <w:t>活动咨询电话：400-107-1110（工作日 上午9:00—下午5:00）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6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2019-04-18T09:21:27Z</dcterms:created>
  <dc:creator>Administrator</dc:creator>
  <cp:lastModifiedBy>Administrator</cp:lastModifiedBy>
  <dcterms:modified xsi:type="dcterms:W3CDTF">2019-04-18T09:21:32Z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