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安徽省2019年上半年中小学教师资格考试面试公告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b/>
          <w:bCs/>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（适用于通过国考笔试的考生）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根据教育部考试中心统一部署，现将安徽省2019年上半年中小学教师资格考试面试工作有关事项公告如下：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一、面试时间安排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（一）网络报名时间：4月16日-4月19日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（二）报名现场确认时间：4月18日-4月20日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（三）网上缴费时间：4月18日-4月23日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（四）打印面试准考证时间：5月13日-5月19日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（五）面试时间： 5月18日、19日（考生人数较多的考区，会出现考试顺延的情况）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（六）面试成绩网上查询时间：6月11日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二、面试对象与地点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（一）面试对象。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参加全国中小学教师资格考试笔试各科目成绩合格且在有效期限内的（笔试单科成绩有效期为2年），可报名参加面试，包括：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sz w:val="32"/>
          <w:szCs w:val="32"/>
        </w:rPr>
        <w:t>户籍或人事关系在安徽省内的人员。根据《教育部关于取消一批证明事项的通知》（教政法函〔2019〕12号）文件精神，自2019年下半年开始，申请中小学、幼儿园教师资格考试时提交的人事关系证明，改为居住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sz w:val="32"/>
          <w:szCs w:val="32"/>
        </w:rPr>
        <w:t>安徽省内普通高等学校全日制三年级及以上在读学生和全日制在读研究生。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sz w:val="32"/>
          <w:szCs w:val="32"/>
        </w:rPr>
        <w:t>户籍在安徽省，就读于外省（市、区）普通高等学校的全日制三年级及以上在读学生和全日制在读研究生。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sz w:val="32"/>
          <w:szCs w:val="32"/>
        </w:rPr>
        <w:t>持有有效安徽省公安机关签发的港澳台居民居住证，或有效港澳居民来往内地通行证、五年有效期台湾居民来往大陆通行证，在安徽省学习、工作和居住的港澳台居民。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（二）面试地点及考区选择。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2019年上半年中小学教师资格考试面试考区设在省辖市（省直管广德县纳入宣城市考区、宿松县纳入安庆市考区）。报考安徽省2019年上半年中小学教师资格考试面试考生，网上报名时应选择本人户籍或人事关系所在市作为考区；安徽省内普通高等学校全日制三年级及以上在读学生和全日制在读研究生，可选择就读学校所在地或考生本人户籍所在地的省辖市作为考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港澳台居民持有安徽省公安机关签发且在有效期内的港澳台居民居住证的，可选择居住地所在市作为考区。港澳台居民持有有效期内港澳居民来往内地通行证、5年有效期台湾居民来往大陆通行证的，可选择在安徽省内参加中小学教师资格考试笔试的省辖市作为考区。申请中小学教师资格考试面试的学历及其他条件、程序要求与内地（大陆）申请人相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具体面试地点以准考证注明的考试地点为准。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三、面试网上报名与现场确认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（一）网上报名。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小学教师资格考试面试实行网上报名。凡符合面试报名资格者，可在规定的网上报名时间内，由本人登录中国教育考试网（http://ntce.neea.edu.cn/），依照报名系统指引以及相关要求进行网上信息填报，并对所填报的个人信息和报考信息准确性、真实性负责。如有违反而造成信息有误，其责任由考生本人承担。报名时间截止后，将关闭报名系统，不再受理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网上报名时考生请注意以下事项：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1.网报注册。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2019年上半年中小学教师资格考试笔试合格的考生，不用重新注册。2019年上半年之前参加中小学教师资格考试且笔试合格的考生，在面试报名时需要重新进行注册，并如实填报个人信息和报考信息。重新注册操作不影响考生的面试报名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2.密码重置。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考生如忘记注册密码可通过以下三种途径重置。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（1）自助重置密码。考生可通过回答注册时预设的“密码保护问题”自助重置密码。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（2）短信获取密码。考生可通过报名注册时所填写的手机号码短信获取密码（手机短信为考生重新获取密码的重要途径，在参加中小学教师资格考试期间，请考生慎重更换手机号码）。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（3）拔打教育部考试中心客服电话。考生可在本次网上报名期间工作日时间内通过拨打教育部考试中心客服电话进行密码重置（客服电话010-82345677）。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3.科目选择。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报考幼儿园教师资格，面试不分科目。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报考小学教师资格，面试科目分别为：小学语文、数学、英语、社会、科学、音乐、体育、美术、心理健康教育、信息技术和小学全科。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报考初级中学、普通高级中学和中等职业学校文化课教师资格，选择面试科目应与笔试科目三《学科知识与教学能力》相一致。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初中面试科目分别为：语文、数学、英语、物理、化学、生物、思想品德、历史、地理、体育与健康、音乐、美术、信息技术、历史与社会、科学、心理健康教育、日语、俄语。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高中、中等职业学校文化课面试科目分别为：语文、数学、英语、物理、化学、生物、思想政治、历史、地理、体育与健康、音乐、美术、信息技术、通用技术、心理健康教育、日语、俄语。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报考中等职业学校专业课、实习指导课教师资格考试面试，需选择相应的专业大类和专业。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（二）笔试成绩查询。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教育部考试中心于4月16日公布2019年上半年中小学教师资格考试笔试成绩，考生登录中国教育考试网（http://ntce.neea.edu.cn/）查询笔试成绩。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（三）现场确认。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面试报名现场确认时间为4月18日-4月20日。已经网报的考生，须本人携带相关材料在规定时间内，到本人所报考区省辖市教育行政部门指定的现场确认地点办理现场确认手续（各考区现场确认地点及联系电话见附件），现场审核通过后，网上报名状态才会显示为 “通过审核”。逾期未办理面试资格现场确认手续的，视为自动放弃报名。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现场确认时考生须携带以下材料：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1．安徽省内户籍的社会考生：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（1）考生本人户口簿原件、复印件；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（2）考生本人有效居民身份证原件、复印件；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（3）考生本人相关学历证书原件、复印件。报考中等职业学校实习指导课教师资格面试的考生还需提供专业技术职务证书（或工人技术等级证书）的原件、复印件。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2.人事关系在安徽省的社会考生：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（1）考生本人有效居民身份证原件、复印件；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（2）由人事关系管理部门出具的人事关系证明原件；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（3）考生本人相关学历证书原件、复印件。报考中等职业学校实习指导课教师资格面试的考生还需提供专业技术职务证书（或工人技术等级证书）的原件、复印件。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3．安徽省内普通高等学校（户籍未迁至安徽省的也可报考）全日制三年级及以上在读学生（含普通高等院校全日制在读专升本大四学生）和全日制在读研究生：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（1）考生本人有效居民身份证原件、复印件；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（2）学生证原件、复印件；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4．户籍在安徽省，就读于外省市普通高等学校全日制三年级及以上在读学生（含普通高等院校全日制在读专升本大四学生）和全日制在读研究生：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（1）考生本人户口簿原件、复印件；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（2）考生本人有效居民身份证原件、复印件；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（3）学生证原件、复印件；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 在安徽省学习、工作和居住的港澳台居民：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（1）有效安徽省公安机关签发的港澳台居民居住证，或有效港澳居民来往内地通行证、五年有效期台湾居民来往大陆通行证原件、复印件；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（2）在安徽省工作、居住的港澳台居民，提供本人相关学历证书原件、复印件；在安徽省学习的港澳台居民，提供学生证原件、复印件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（四）网上缴费。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1.缴费方式。</w:t>
      </w:r>
      <w:r>
        <w:rPr>
          <w:rFonts w:hint="eastAsia" w:ascii="仿宋_GB2312" w:hAnsi="仿宋_GB2312" w:eastAsia="仿宋_GB2312" w:cs="仿宋_GB2312"/>
          <w:sz w:val="32"/>
          <w:szCs w:val="32"/>
        </w:rPr>
        <w:t>经过现场确认，报名信息显示为“审核通过”的考生应在规定的网上缴费时间内，登录中国教育考试网报名系统，并在易智付科技（北京）有限公司“首信易支付”平台缴纳面试报名费，返回报名系统并显示“已支付”字样，完成网上报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2.缴费时间。</w:t>
      </w:r>
      <w:r>
        <w:rPr>
          <w:rFonts w:hint="eastAsia" w:ascii="仿宋_GB2312" w:hAnsi="仿宋_GB2312" w:eastAsia="仿宋_GB2312" w:cs="仿宋_GB2312"/>
          <w:sz w:val="32"/>
          <w:szCs w:val="32"/>
        </w:rPr>
        <w:t>本次面试网上缴费时间为5月18日-5月23日。逾期未缴费或缴费不成功的，视为自动放弃考试。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缴费标准。根据《安徽省物价局、财政厅关于我省教师资格考试收费标准有关问题的函》（皖价费函〔2015〕209号）和《关于中小学教师资格考试考务费标准的公告》（教试中心函〔2015〕147号），安徽省中小学教师资格考试面试收费标准为每人280元人民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（五）准考证打印。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面试准考证下载打印时间为5月13日-5月19日，考生登录中国教育考试网报名系统进行下载、打印面试准考证，考生面试场次由报名系统随机生成，考生应按照准考证上注明的时间、地点和要求到达考点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四、面试内容、形式与程序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（一）面试内容。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面试主要考核申请人的职业认知、心理素质、仪表仪态、言语表达、思维品质等教师基本素养和教学设计、教学实施、教学评价等教学基本技能。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（二）面试形式。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面试采取结构化面试、情境模拟等方式，通过抽题、备课（活动设计）、回答规定问题、试讲（演示）、答辩（陈述）、评分等环节进行。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（三）面试程序。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1.候考。</w:t>
      </w:r>
      <w:r>
        <w:rPr>
          <w:rFonts w:hint="eastAsia" w:ascii="仿宋_GB2312" w:hAnsi="仿宋_GB2312" w:eastAsia="仿宋_GB2312" w:cs="仿宋_GB2312"/>
          <w:sz w:val="32"/>
          <w:szCs w:val="32"/>
        </w:rPr>
        <w:t>考生持纸质面试准考证、身份证件，按时到达指定的考点，进入候考室候考。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2.抽题。</w:t>
      </w:r>
      <w:r>
        <w:rPr>
          <w:rFonts w:hint="eastAsia" w:ascii="仿宋_GB2312" w:hAnsi="仿宋_GB2312" w:eastAsia="仿宋_GB2312" w:cs="仿宋_GB2312"/>
          <w:sz w:val="32"/>
          <w:szCs w:val="32"/>
        </w:rPr>
        <w:t>按照考点安排和抽签顺序，考生持准考证进入抽题室，登录面试测评系统，从题库中随机抽取试题，经本人确认后，打印试题清单。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3.备课（活动设计）。</w:t>
      </w:r>
      <w:r>
        <w:rPr>
          <w:rFonts w:hint="eastAsia" w:ascii="仿宋_GB2312" w:hAnsi="仿宋_GB2312" w:eastAsia="仿宋_GB2312" w:cs="仿宋_GB2312"/>
          <w:sz w:val="32"/>
          <w:szCs w:val="32"/>
        </w:rPr>
        <w:t>考生持准考证、试题清单、备课纸，由监考教师引导进入备课室，撰写教案（或活动演示方案）。准备时间20分钟。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4.回答规定问题。</w:t>
      </w:r>
      <w:r>
        <w:rPr>
          <w:rFonts w:hint="eastAsia" w:ascii="仿宋_GB2312" w:hAnsi="仿宋_GB2312" w:eastAsia="仿宋_GB2312" w:cs="仿宋_GB2312"/>
          <w:sz w:val="32"/>
          <w:szCs w:val="32"/>
        </w:rPr>
        <w:t>考生持准考证、试题清单、教案（或活动演示方案），由监考教师引导进入指定面试室。面试考官从试题库中随机抽取2道规定问题，要求考生回答。时间5分钟左右。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5.试讲（演示）。</w:t>
      </w:r>
      <w:r>
        <w:rPr>
          <w:rFonts w:hint="eastAsia" w:ascii="仿宋_GB2312" w:hAnsi="仿宋_GB2312" w:eastAsia="仿宋_GB2312" w:cs="仿宋_GB2312"/>
          <w:sz w:val="32"/>
          <w:szCs w:val="32"/>
        </w:rPr>
        <w:t>考生按照准备的教案（或活动演示方案）进行试讲（或演示）。时间10分钟。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6.答辩（陈述）。</w:t>
      </w:r>
      <w:r>
        <w:rPr>
          <w:rFonts w:hint="eastAsia" w:ascii="仿宋_GB2312" w:hAnsi="仿宋_GB2312" w:eastAsia="仿宋_GB2312" w:cs="仿宋_GB2312"/>
          <w:sz w:val="32"/>
          <w:szCs w:val="32"/>
        </w:rPr>
        <w:t>面试考官围绕考生试讲（或演示）内容进行提问，考生答辩（陈述）。时间5分钟左右。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五、面试成绩查询与教师资格认定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（一）面试成绩查询。</w:t>
      </w:r>
      <w:r>
        <w:rPr>
          <w:rFonts w:hint="eastAsia" w:ascii="仿宋_GB2312" w:hAnsi="仿宋_GB2312" w:eastAsia="仿宋_GB2312" w:cs="仿宋_GB2312"/>
          <w:sz w:val="32"/>
          <w:szCs w:val="32"/>
        </w:rPr>
        <w:t>本次面试成绩查询时间为6月11日，考生登录中国教育考试网查询面试成绩。如对本人的面试成绩有异议，可在面试成绩公布后10个工作日内向所在考区提出复核申请。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（二）考试合格证明。</w:t>
      </w:r>
      <w:r>
        <w:rPr>
          <w:rFonts w:hint="eastAsia" w:ascii="仿宋_GB2312" w:hAnsi="仿宋_GB2312" w:eastAsia="仿宋_GB2312" w:cs="仿宋_GB2312"/>
          <w:sz w:val="32"/>
          <w:szCs w:val="32"/>
        </w:rPr>
        <w:t>考生笔试和面试均合格，可自行登录中国教育考试网查询、打印“网页版”考试合格证明（黑白、彩色打印均可），作为申请教师资格的依据，提供给相关认定机构使用。合格证明有效期为3年，具体以考试合格证明上的标示为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（三）教师资格认定。</w:t>
      </w:r>
      <w:r>
        <w:rPr>
          <w:rFonts w:hint="eastAsia" w:ascii="仿宋_GB2312" w:hAnsi="仿宋_GB2312" w:eastAsia="仿宋_GB2312" w:cs="仿宋_GB2312"/>
          <w:sz w:val="32"/>
          <w:szCs w:val="32"/>
        </w:rPr>
        <w:t>已通过中小学教师资格考试并取得考试合格证明的考生，符合认定条件的，可在每年春季或秋季向户籍或工作单位所在地的教师资格认定机构申请认定相应的教师资格。具体教师资格认定时间安排、认定条件及流程、所需材料等，以本人拟报名市（县、区）教师资格认定机构发布的通知公告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（一）违规处理。</w:t>
      </w:r>
      <w:r>
        <w:rPr>
          <w:rFonts w:hint="eastAsia" w:ascii="仿宋_GB2312" w:hAnsi="仿宋_GB2312" w:eastAsia="仿宋_GB2312" w:cs="仿宋_GB2312"/>
          <w:sz w:val="32"/>
          <w:szCs w:val="32"/>
        </w:rPr>
        <w:t>考生应遵守《教育部中小学教师资格考试面试考生守则》，如有违纪违规行为，按照《国家教育考试违规处理办法》（教育部第33号令）进行认定和处理，情节严重的，按照《中华人民共和国刑法修正案（九）》进行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（二）政策了解。</w:t>
      </w:r>
      <w:r>
        <w:rPr>
          <w:rFonts w:hint="eastAsia" w:ascii="仿宋_GB2312" w:hAnsi="仿宋_GB2312" w:eastAsia="仿宋_GB2312" w:cs="仿宋_GB2312"/>
          <w:sz w:val="32"/>
          <w:szCs w:val="32"/>
        </w:rPr>
        <w:t>了解面试有关政策规定，请登录安徽教育网查询《安徽省中小学教师资格考试改革试点工作实施方案》（皖教师〔2013〕9号）。了解《考试标准》和《考试大纲》（面试部分）等信息，请登录中国教育考试网查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（三）咨询电话。</w:t>
      </w:r>
      <w:r>
        <w:rPr>
          <w:rFonts w:hint="eastAsia" w:ascii="仿宋_GB2312" w:hAnsi="仿宋_GB2312" w:eastAsia="仿宋_GB2312" w:cs="仿宋_GB2312"/>
          <w:sz w:val="32"/>
          <w:szCs w:val="32"/>
        </w:rPr>
        <w:t>安徽省教师资格认定指导中心咨询电话0551-62831877。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附件：安徽省2019年上半年中小学教师资格考试面试报名现场确认点一览表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安徽省教育厅</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2019年4月10日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bookmarkStart w:id="0" w:name="_GoBack"/>
      <w:bookmarkEnd w:id="0"/>
    </w:p>
    <w:p>
      <w:pPr>
        <w:spacing w:line="480" w:lineRule="exact"/>
        <w:jc w:val="center"/>
        <w:rPr>
          <w:rFonts w:hint="eastAsia" w:ascii="方正小标宋_GBK" w:eastAsia="方正小标宋_GBK"/>
          <w:color w:val="000000"/>
          <w:kern w:val="0"/>
          <w:sz w:val="36"/>
          <w:szCs w:val="36"/>
        </w:rPr>
      </w:pPr>
    </w:p>
    <w:p>
      <w:pPr>
        <w:spacing w:line="480" w:lineRule="exact"/>
        <w:jc w:val="center"/>
        <w:rPr>
          <w:rFonts w:ascii="方正小标宋_GBK" w:eastAsia="方正小标宋_GBK"/>
          <w:color w:val="000000"/>
          <w:kern w:val="0"/>
          <w:sz w:val="36"/>
          <w:szCs w:val="36"/>
        </w:rPr>
      </w:pPr>
      <w:r>
        <w:rPr>
          <w:rFonts w:hint="eastAsia" w:ascii="方正小标宋_GBK" w:eastAsia="方正小标宋_GBK"/>
          <w:color w:val="000000"/>
          <w:kern w:val="0"/>
          <w:sz w:val="36"/>
          <w:szCs w:val="36"/>
        </w:rPr>
        <w:t>安徽省</w:t>
      </w:r>
      <w:r>
        <w:rPr>
          <w:rFonts w:ascii="方正小标宋_GBK" w:eastAsia="方正小标宋_GBK"/>
          <w:color w:val="000000"/>
          <w:kern w:val="0"/>
          <w:sz w:val="36"/>
          <w:szCs w:val="36"/>
        </w:rPr>
        <w:t>201</w:t>
      </w:r>
      <w:r>
        <w:rPr>
          <w:rFonts w:hint="eastAsia" w:ascii="方正小标宋_GBK" w:eastAsia="方正小标宋_GBK"/>
          <w:color w:val="000000"/>
          <w:kern w:val="0"/>
          <w:sz w:val="36"/>
          <w:szCs w:val="36"/>
        </w:rPr>
        <w:t>9</w:t>
      </w:r>
      <w:r>
        <w:rPr>
          <w:rFonts w:ascii="方正小标宋_GBK" w:eastAsia="方正小标宋_GBK"/>
          <w:color w:val="000000"/>
          <w:kern w:val="0"/>
          <w:sz w:val="36"/>
          <w:szCs w:val="36"/>
        </w:rPr>
        <w:t>年</w:t>
      </w:r>
      <w:r>
        <w:rPr>
          <w:rFonts w:hint="eastAsia" w:ascii="方正小标宋_GBK" w:eastAsia="方正小标宋_GBK"/>
          <w:color w:val="000000"/>
          <w:kern w:val="0"/>
          <w:sz w:val="36"/>
          <w:szCs w:val="36"/>
        </w:rPr>
        <w:t>上半年中小学教师资格考试</w:t>
      </w:r>
    </w:p>
    <w:p>
      <w:pPr>
        <w:tabs>
          <w:tab w:val="center" w:pos="4153"/>
        </w:tabs>
        <w:spacing w:after="289" w:afterLines="50" w:line="480" w:lineRule="exact"/>
        <w:jc w:val="center"/>
        <w:rPr>
          <w:rFonts w:hint="eastAsia" w:ascii="方正小标宋_GBK" w:eastAsia="方正小标宋_GBK"/>
          <w:color w:val="000000"/>
          <w:kern w:val="0"/>
          <w:sz w:val="36"/>
          <w:szCs w:val="36"/>
        </w:rPr>
      </w:pPr>
      <w:r>
        <w:rPr>
          <w:rFonts w:hint="eastAsia" w:ascii="方正小标宋_GBK" w:eastAsia="方正小标宋_GBK"/>
          <w:color w:val="000000"/>
          <w:kern w:val="0"/>
          <w:sz w:val="36"/>
          <w:szCs w:val="36"/>
        </w:rPr>
        <w:t>面试报名现场确认点一览表</w:t>
      </w:r>
    </w:p>
    <w:tbl>
      <w:tblPr>
        <w:tblStyle w:val="4"/>
        <w:tblW w:w="10440" w:type="dxa"/>
        <w:jc w:val="center"/>
        <w:tblInd w:w="0" w:type="dxa"/>
        <w:tblLayout w:type="fixed"/>
        <w:tblCellMar>
          <w:top w:w="0" w:type="dxa"/>
          <w:left w:w="108" w:type="dxa"/>
          <w:bottom w:w="0" w:type="dxa"/>
          <w:right w:w="108" w:type="dxa"/>
        </w:tblCellMar>
      </w:tblPr>
      <w:tblGrid>
        <w:gridCol w:w="982"/>
        <w:gridCol w:w="5064"/>
        <w:gridCol w:w="1417"/>
        <w:gridCol w:w="2977"/>
      </w:tblGrid>
      <w:tr>
        <w:tblPrEx>
          <w:tblLayout w:type="fixed"/>
          <w:tblCellMar>
            <w:top w:w="0" w:type="dxa"/>
            <w:left w:w="108" w:type="dxa"/>
            <w:bottom w:w="0" w:type="dxa"/>
            <w:right w:w="108" w:type="dxa"/>
          </w:tblCellMar>
        </w:tblPrEx>
        <w:trPr>
          <w:trHeight w:val="688" w:hRule="atLeas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考区</w:t>
            </w:r>
          </w:p>
        </w:tc>
        <w:tc>
          <w:tcPr>
            <w:tcW w:w="506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确认点地址</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联系电话</w:t>
            </w:r>
          </w:p>
        </w:tc>
        <w:tc>
          <w:tcPr>
            <w:tcW w:w="2977" w:type="dxa"/>
            <w:tcBorders>
              <w:top w:val="single" w:color="auto" w:sz="4" w:space="0"/>
              <w:left w:val="nil"/>
              <w:bottom w:val="single" w:color="auto" w:sz="4" w:space="0"/>
              <w:right w:val="single" w:color="auto" w:sz="4" w:space="0"/>
            </w:tcBorders>
            <w:noWrap w:val="0"/>
            <w:vAlign w:val="center"/>
          </w:tcPr>
          <w:p>
            <w:pPr>
              <w:widowControl/>
              <w:spacing w:before="115" w:beforeLines="20" w:line="240" w:lineRule="exact"/>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考区发布（转发）公告</w:t>
            </w:r>
          </w:p>
          <w:p>
            <w:pPr>
              <w:widowControl/>
              <w:spacing w:before="115" w:beforeLines="20" w:line="240" w:lineRule="exact"/>
              <w:jc w:val="center"/>
              <w:rPr>
                <w:rFonts w:ascii="方正黑体_GBK" w:hAnsi="宋体" w:eastAsia="方正黑体_GBK" w:cs="宋体"/>
                <w:color w:val="000000"/>
                <w:kern w:val="0"/>
                <w:sz w:val="24"/>
              </w:rPr>
            </w:pPr>
            <w:r>
              <w:rPr>
                <w:rFonts w:hint="eastAsia" w:ascii="方正黑体_GBK" w:hAnsi="宋体" w:eastAsia="方正黑体_GBK" w:cs="宋体"/>
                <w:color w:val="000000"/>
                <w:kern w:val="0"/>
                <w:sz w:val="24"/>
              </w:rPr>
              <w:t>网址</w:t>
            </w:r>
          </w:p>
        </w:tc>
      </w:tr>
      <w:tr>
        <w:tblPrEx>
          <w:tblLayout w:type="fixed"/>
          <w:tblCellMar>
            <w:top w:w="0" w:type="dxa"/>
            <w:left w:w="108" w:type="dxa"/>
            <w:bottom w:w="0" w:type="dxa"/>
            <w:right w:w="108" w:type="dxa"/>
          </w:tblCellMar>
        </w:tblPrEx>
        <w:trPr>
          <w:trHeight w:val="567" w:hRule="exact"/>
          <w:jc w:val="center"/>
        </w:trPr>
        <w:tc>
          <w:tcPr>
            <w:tcW w:w="982"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合肥市</w:t>
            </w:r>
          </w:p>
        </w:tc>
        <w:tc>
          <w:tcPr>
            <w:tcW w:w="5064" w:type="dxa"/>
            <w:tcBorders>
              <w:top w:val="nil"/>
              <w:left w:val="nil"/>
              <w:bottom w:val="single" w:color="auto" w:sz="4" w:space="0"/>
              <w:right w:val="single" w:color="auto" w:sz="4" w:space="0"/>
            </w:tcBorders>
            <w:noWrap w:val="0"/>
            <w:vAlign w:val="center"/>
          </w:tcPr>
          <w:p>
            <w:pPr>
              <w:widowControl/>
              <w:spacing w:line="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合肥世界外国语学校（原合肥中锐国际学校，合肥市经开区繁华大道</w:t>
            </w:r>
            <w:r>
              <w:rPr>
                <w:rFonts w:ascii="宋体" w:hAnsi="宋体" w:eastAsia="宋体" w:cs="宋体"/>
                <w:color w:val="000000"/>
                <w:kern w:val="0"/>
                <w:sz w:val="18"/>
                <w:szCs w:val="18"/>
                <w:highlight w:val="none"/>
              </w:rPr>
              <w:t>286</w:t>
            </w:r>
            <w:r>
              <w:rPr>
                <w:rFonts w:hint="eastAsia" w:ascii="宋体" w:hAnsi="宋体" w:eastAsia="宋体" w:cs="宋体"/>
                <w:color w:val="000000"/>
                <w:kern w:val="0"/>
                <w:sz w:val="18"/>
                <w:szCs w:val="18"/>
                <w:highlight w:val="none"/>
              </w:rPr>
              <w:t>号翡翠路与繁华大道交口东北方向）</w:t>
            </w:r>
          </w:p>
        </w:tc>
        <w:tc>
          <w:tcPr>
            <w:tcW w:w="1417"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ascii="宋体" w:hAnsi="宋体" w:eastAsia="宋体" w:cs="宋体"/>
                <w:color w:val="000000"/>
                <w:kern w:val="0"/>
                <w:sz w:val="18"/>
                <w:szCs w:val="18"/>
                <w:highlight w:val="none"/>
              </w:rPr>
              <w:t>0551-63505130</w:t>
            </w:r>
          </w:p>
        </w:tc>
        <w:tc>
          <w:tcPr>
            <w:tcW w:w="2977"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sz w:val="18"/>
                <w:szCs w:val="18"/>
                <w:highlight w:val="none"/>
              </w:rPr>
              <w:t>http://hfjy.hefei.gov.cn/</w:t>
            </w:r>
          </w:p>
        </w:tc>
      </w:tr>
      <w:tr>
        <w:tblPrEx>
          <w:tblLayout w:type="fixed"/>
          <w:tblCellMar>
            <w:top w:w="0" w:type="dxa"/>
            <w:left w:w="108" w:type="dxa"/>
            <w:bottom w:w="0" w:type="dxa"/>
            <w:right w:w="108" w:type="dxa"/>
          </w:tblCellMar>
        </w:tblPrEx>
        <w:trPr>
          <w:trHeight w:val="567" w:hRule="exact"/>
          <w:jc w:val="center"/>
        </w:trPr>
        <w:tc>
          <w:tcPr>
            <w:tcW w:w="982" w:type="dxa"/>
            <w:vMerge w:val="restart"/>
            <w:tcBorders>
              <w:top w:val="nil"/>
              <w:left w:val="single" w:color="auto" w:sz="4" w:space="0"/>
              <w:right w:val="single" w:color="auto" w:sz="4" w:space="0"/>
            </w:tcBorders>
            <w:noWrap w:val="0"/>
            <w:vAlign w:val="center"/>
          </w:tcPr>
          <w:p>
            <w:pPr>
              <w:widowControl/>
              <w:spacing w:line="24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芜湖市</w:t>
            </w:r>
          </w:p>
        </w:tc>
        <w:tc>
          <w:tcPr>
            <w:tcW w:w="5064"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芜湖市中山北路</w:t>
            </w:r>
            <w:r>
              <w:rPr>
                <w:rFonts w:ascii="宋体" w:hAnsi="宋体" w:eastAsia="宋体" w:cs="宋体"/>
                <w:color w:val="000000"/>
                <w:kern w:val="0"/>
                <w:sz w:val="18"/>
                <w:szCs w:val="18"/>
                <w:highlight w:val="none"/>
              </w:rPr>
              <w:t>28</w:t>
            </w:r>
            <w:r>
              <w:rPr>
                <w:rFonts w:hint="eastAsia" w:ascii="宋体" w:hAnsi="宋体" w:eastAsia="宋体" w:cs="宋体"/>
                <w:color w:val="000000"/>
                <w:kern w:val="0"/>
                <w:sz w:val="18"/>
                <w:szCs w:val="18"/>
                <w:highlight w:val="none"/>
              </w:rPr>
              <w:t>号（凤凰美食街口）芜湖市教育考试中心</w:t>
            </w:r>
          </w:p>
        </w:tc>
        <w:tc>
          <w:tcPr>
            <w:tcW w:w="1417" w:type="dxa"/>
            <w:vMerge w:val="restart"/>
            <w:tcBorders>
              <w:top w:val="nil"/>
              <w:left w:val="nil"/>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ascii="宋体" w:hAnsi="宋体" w:eastAsia="宋体" w:cs="宋体"/>
                <w:color w:val="000000"/>
                <w:kern w:val="0"/>
                <w:sz w:val="18"/>
                <w:szCs w:val="18"/>
                <w:highlight w:val="none"/>
              </w:rPr>
              <w:t>0553-3868700</w:t>
            </w:r>
          </w:p>
        </w:tc>
        <w:tc>
          <w:tcPr>
            <w:tcW w:w="2977" w:type="dxa"/>
            <w:vMerge w:val="restart"/>
            <w:tcBorders>
              <w:top w:val="nil"/>
              <w:left w:val="nil"/>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sz w:val="18"/>
                <w:szCs w:val="18"/>
                <w:highlight w:val="none"/>
              </w:rPr>
              <w:t>http://jyj.wuhu.gov.cn/</w:t>
            </w:r>
          </w:p>
        </w:tc>
      </w:tr>
      <w:tr>
        <w:tblPrEx>
          <w:tblLayout w:type="fixed"/>
          <w:tblCellMar>
            <w:top w:w="0" w:type="dxa"/>
            <w:left w:w="108" w:type="dxa"/>
            <w:bottom w:w="0" w:type="dxa"/>
            <w:right w:w="108" w:type="dxa"/>
          </w:tblCellMar>
        </w:tblPrEx>
        <w:trPr>
          <w:trHeight w:val="567" w:hRule="exact"/>
          <w:jc w:val="center"/>
        </w:trPr>
        <w:tc>
          <w:tcPr>
            <w:tcW w:w="982" w:type="dxa"/>
            <w:vMerge w:val="continue"/>
            <w:tcBorders>
              <w:left w:val="single" w:color="auto" w:sz="4" w:space="0"/>
              <w:bottom w:val="single" w:color="auto" w:sz="4" w:space="0"/>
              <w:right w:val="single" w:color="auto" w:sz="4" w:space="0"/>
            </w:tcBorders>
            <w:noWrap w:val="0"/>
            <w:vAlign w:val="center"/>
          </w:tcPr>
          <w:p>
            <w:pPr>
              <w:widowControl/>
              <w:spacing w:line="240" w:lineRule="atLeast"/>
              <w:jc w:val="center"/>
              <w:rPr>
                <w:rFonts w:ascii="宋体" w:hAnsi="宋体" w:eastAsia="宋体" w:cs="宋体"/>
                <w:color w:val="000000"/>
                <w:kern w:val="0"/>
                <w:sz w:val="18"/>
                <w:szCs w:val="18"/>
                <w:highlight w:val="none"/>
              </w:rPr>
            </w:pPr>
          </w:p>
        </w:tc>
        <w:tc>
          <w:tcPr>
            <w:tcW w:w="5064" w:type="dxa"/>
            <w:tcBorders>
              <w:top w:val="nil"/>
              <w:left w:val="nil"/>
              <w:bottom w:val="single" w:color="auto" w:sz="4" w:space="0"/>
              <w:right w:val="single" w:color="auto" w:sz="4" w:space="0"/>
            </w:tcBorders>
            <w:noWrap w:val="0"/>
            <w:vAlign w:val="center"/>
          </w:tcPr>
          <w:p>
            <w:pPr>
              <w:widowControl/>
              <w:spacing w:line="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安徽师范大学花津校区</w:t>
            </w:r>
          </w:p>
          <w:p>
            <w:pPr>
              <w:widowControl/>
              <w:spacing w:line="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（仅面向安徽师范大学在校学生进行现场确认）</w:t>
            </w:r>
          </w:p>
        </w:tc>
        <w:tc>
          <w:tcPr>
            <w:tcW w:w="1417" w:type="dxa"/>
            <w:vMerge w:val="continue"/>
            <w:tcBorders>
              <w:left w:val="nil"/>
              <w:bottom w:val="single" w:color="auto" w:sz="4" w:space="0"/>
              <w:right w:val="single" w:color="auto" w:sz="4" w:space="0"/>
            </w:tcBorders>
            <w:noWrap w:val="0"/>
            <w:vAlign w:val="center"/>
          </w:tcPr>
          <w:p>
            <w:pPr>
              <w:widowControl/>
              <w:spacing w:line="0" w:lineRule="atLeast"/>
              <w:jc w:val="left"/>
              <w:rPr>
                <w:rFonts w:ascii="宋体" w:hAnsi="宋体" w:eastAsia="宋体" w:cs="宋体"/>
                <w:color w:val="000000"/>
                <w:kern w:val="0"/>
                <w:sz w:val="18"/>
                <w:szCs w:val="18"/>
                <w:highlight w:val="none"/>
              </w:rPr>
            </w:pPr>
          </w:p>
        </w:tc>
        <w:tc>
          <w:tcPr>
            <w:tcW w:w="2977" w:type="dxa"/>
            <w:vMerge w:val="continue"/>
            <w:tcBorders>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p>
        </w:tc>
      </w:tr>
      <w:tr>
        <w:tblPrEx>
          <w:tblLayout w:type="fixed"/>
          <w:tblCellMar>
            <w:top w:w="0" w:type="dxa"/>
            <w:left w:w="108" w:type="dxa"/>
            <w:bottom w:w="0" w:type="dxa"/>
            <w:right w:w="108" w:type="dxa"/>
          </w:tblCellMar>
        </w:tblPrEx>
        <w:trPr>
          <w:trHeight w:val="567" w:hRule="exact"/>
          <w:jc w:val="center"/>
        </w:trPr>
        <w:tc>
          <w:tcPr>
            <w:tcW w:w="982"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蚌埠市</w:t>
            </w:r>
          </w:p>
        </w:tc>
        <w:tc>
          <w:tcPr>
            <w:tcW w:w="5064" w:type="dxa"/>
            <w:tcBorders>
              <w:top w:val="nil"/>
              <w:left w:val="nil"/>
              <w:bottom w:val="single" w:color="auto" w:sz="4" w:space="0"/>
              <w:right w:val="single" w:color="auto" w:sz="4" w:space="0"/>
            </w:tcBorders>
            <w:noWrap w:val="0"/>
            <w:vAlign w:val="center"/>
          </w:tcPr>
          <w:p>
            <w:pPr>
              <w:widowControl/>
              <w:spacing w:line="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蚌埠市虎山东路889号蚌埠第二中学忠诚楼一楼学术报告厅 （由蚌埠第二中学东门进入）</w:t>
            </w:r>
          </w:p>
        </w:tc>
        <w:tc>
          <w:tcPr>
            <w:tcW w:w="1417" w:type="dxa"/>
            <w:tcBorders>
              <w:top w:val="nil"/>
              <w:left w:val="nil"/>
              <w:bottom w:val="single" w:color="auto" w:sz="4" w:space="0"/>
              <w:right w:val="single" w:color="auto" w:sz="4" w:space="0"/>
            </w:tcBorders>
            <w:noWrap w:val="0"/>
            <w:vAlign w:val="center"/>
          </w:tcPr>
          <w:p>
            <w:pPr>
              <w:widowControl/>
              <w:spacing w:line="0" w:lineRule="atLeast"/>
              <w:jc w:val="left"/>
              <w:rPr>
                <w:rFonts w:ascii="宋体" w:hAnsi="宋体" w:eastAsia="宋体" w:cs="宋体"/>
                <w:color w:val="000000"/>
                <w:kern w:val="0"/>
                <w:sz w:val="18"/>
                <w:szCs w:val="18"/>
                <w:highlight w:val="none"/>
              </w:rPr>
            </w:pPr>
            <w:r>
              <w:rPr>
                <w:rFonts w:ascii="宋体" w:hAnsi="宋体" w:eastAsia="宋体" w:cs="宋体"/>
                <w:color w:val="000000"/>
                <w:kern w:val="0"/>
                <w:sz w:val="18"/>
                <w:szCs w:val="18"/>
                <w:highlight w:val="none"/>
              </w:rPr>
              <w:t>0552-3127352</w:t>
            </w:r>
          </w:p>
        </w:tc>
        <w:tc>
          <w:tcPr>
            <w:tcW w:w="2977"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sz w:val="18"/>
                <w:szCs w:val="18"/>
                <w:highlight w:val="none"/>
              </w:rPr>
              <w:t>http://jyj.bengbu.gov.cn/</w:t>
            </w:r>
          </w:p>
        </w:tc>
      </w:tr>
      <w:tr>
        <w:tblPrEx>
          <w:tblLayout w:type="fixed"/>
          <w:tblCellMar>
            <w:top w:w="0" w:type="dxa"/>
            <w:left w:w="108" w:type="dxa"/>
            <w:bottom w:w="0" w:type="dxa"/>
            <w:right w:w="108" w:type="dxa"/>
          </w:tblCellMar>
        </w:tblPrEx>
        <w:trPr>
          <w:trHeight w:val="567" w:hRule="exact"/>
          <w:jc w:val="center"/>
        </w:trPr>
        <w:tc>
          <w:tcPr>
            <w:tcW w:w="982"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淮南市</w:t>
            </w:r>
          </w:p>
        </w:tc>
        <w:tc>
          <w:tcPr>
            <w:tcW w:w="5064"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淮南市教育局一楼报名大厅，田家庵区陈洞路西</w:t>
            </w:r>
            <w:r>
              <w:rPr>
                <w:rFonts w:ascii="宋体" w:hAnsi="宋体" w:eastAsia="宋体" w:cs="宋体"/>
                <w:color w:val="000000"/>
                <w:kern w:val="0"/>
                <w:sz w:val="18"/>
                <w:szCs w:val="18"/>
                <w:highlight w:val="none"/>
              </w:rPr>
              <w:t>2</w:t>
            </w:r>
            <w:r>
              <w:rPr>
                <w:rFonts w:hint="eastAsia" w:ascii="宋体" w:hAnsi="宋体" w:eastAsia="宋体" w:cs="宋体"/>
                <w:color w:val="000000"/>
                <w:kern w:val="0"/>
                <w:sz w:val="18"/>
                <w:szCs w:val="18"/>
                <w:highlight w:val="none"/>
              </w:rPr>
              <w:t>号</w:t>
            </w:r>
          </w:p>
        </w:tc>
        <w:tc>
          <w:tcPr>
            <w:tcW w:w="1417"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ascii="宋体" w:hAnsi="宋体" w:eastAsia="宋体" w:cs="宋体"/>
                <w:color w:val="000000"/>
                <w:kern w:val="0"/>
                <w:sz w:val="18"/>
                <w:szCs w:val="18"/>
                <w:highlight w:val="none"/>
              </w:rPr>
              <w:t>0554-7783172</w:t>
            </w:r>
          </w:p>
        </w:tc>
        <w:tc>
          <w:tcPr>
            <w:tcW w:w="2977" w:type="dxa"/>
            <w:tcBorders>
              <w:top w:val="nil"/>
              <w:left w:val="nil"/>
              <w:bottom w:val="single" w:color="auto" w:sz="4" w:space="0"/>
              <w:right w:val="single" w:color="auto" w:sz="4" w:space="0"/>
            </w:tcBorders>
            <w:noWrap w:val="0"/>
            <w:vAlign w:val="center"/>
          </w:tcPr>
          <w:p>
            <w:pPr>
              <w:spacing w:line="400" w:lineRule="exact"/>
              <w:jc w:val="left"/>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http://jyj.huainan.gov.cn/</w:t>
            </w:r>
          </w:p>
          <w:p>
            <w:pPr>
              <w:widowControl/>
              <w:spacing w:line="400" w:lineRule="exact"/>
              <w:jc w:val="left"/>
              <w:rPr>
                <w:rFonts w:ascii="宋体" w:hAnsi="宋体" w:eastAsia="宋体" w:cs="宋体"/>
                <w:color w:val="000000"/>
                <w:kern w:val="0"/>
                <w:sz w:val="18"/>
                <w:szCs w:val="18"/>
                <w:highlight w:val="none"/>
              </w:rPr>
            </w:pPr>
            <w:r>
              <w:rPr>
                <w:rFonts w:hint="eastAsia" w:ascii="宋体" w:hAnsi="宋体" w:eastAsia="宋体" w:cs="宋体"/>
                <w:color w:val="000000"/>
                <w:sz w:val="18"/>
                <w:szCs w:val="18"/>
                <w:highlight w:val="none"/>
              </w:rPr>
              <w:t>（稍后启用新域名 http://sjtj.huainan.gov.cn）</w:t>
            </w:r>
          </w:p>
        </w:tc>
      </w:tr>
      <w:tr>
        <w:tblPrEx>
          <w:tblLayout w:type="fixed"/>
          <w:tblCellMar>
            <w:top w:w="0" w:type="dxa"/>
            <w:left w:w="108" w:type="dxa"/>
            <w:bottom w:w="0" w:type="dxa"/>
            <w:right w:w="108" w:type="dxa"/>
          </w:tblCellMar>
        </w:tblPrEx>
        <w:trPr>
          <w:trHeight w:val="567" w:hRule="exact"/>
          <w:jc w:val="center"/>
        </w:trPr>
        <w:tc>
          <w:tcPr>
            <w:tcW w:w="982"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马鞍山市</w:t>
            </w:r>
          </w:p>
        </w:tc>
        <w:tc>
          <w:tcPr>
            <w:tcW w:w="5064"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马鞍山市教育局一楼报名大厅，马鞍山市印山西路</w:t>
            </w:r>
            <w:r>
              <w:rPr>
                <w:rFonts w:ascii="宋体" w:hAnsi="宋体" w:eastAsia="宋体" w:cs="宋体"/>
                <w:color w:val="000000"/>
                <w:kern w:val="0"/>
                <w:sz w:val="18"/>
                <w:szCs w:val="18"/>
                <w:highlight w:val="none"/>
              </w:rPr>
              <w:t>299</w:t>
            </w:r>
            <w:r>
              <w:rPr>
                <w:rFonts w:hint="eastAsia" w:ascii="宋体" w:hAnsi="宋体" w:eastAsia="宋体" w:cs="宋体"/>
                <w:color w:val="000000"/>
                <w:kern w:val="0"/>
                <w:sz w:val="18"/>
                <w:szCs w:val="18"/>
                <w:highlight w:val="none"/>
              </w:rPr>
              <w:t>号</w:t>
            </w:r>
          </w:p>
        </w:tc>
        <w:tc>
          <w:tcPr>
            <w:tcW w:w="1417"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ascii="宋体" w:hAnsi="宋体" w:eastAsia="宋体" w:cs="宋体"/>
                <w:color w:val="000000"/>
                <w:kern w:val="0"/>
                <w:sz w:val="18"/>
                <w:szCs w:val="18"/>
                <w:highlight w:val="none"/>
              </w:rPr>
              <w:t>0555-2473336</w:t>
            </w:r>
          </w:p>
        </w:tc>
        <w:tc>
          <w:tcPr>
            <w:tcW w:w="2977"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sz w:val="18"/>
                <w:szCs w:val="18"/>
                <w:highlight w:val="none"/>
              </w:rPr>
              <w:t>http://sjy.mas.gov.cn/</w:t>
            </w:r>
          </w:p>
        </w:tc>
      </w:tr>
      <w:tr>
        <w:tblPrEx>
          <w:tblLayout w:type="fixed"/>
          <w:tblCellMar>
            <w:top w:w="0" w:type="dxa"/>
            <w:left w:w="108" w:type="dxa"/>
            <w:bottom w:w="0" w:type="dxa"/>
            <w:right w:w="108" w:type="dxa"/>
          </w:tblCellMar>
        </w:tblPrEx>
        <w:trPr>
          <w:trHeight w:val="567" w:hRule="exact"/>
          <w:jc w:val="center"/>
        </w:trPr>
        <w:tc>
          <w:tcPr>
            <w:tcW w:w="982"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淮北市</w:t>
            </w:r>
          </w:p>
        </w:tc>
        <w:tc>
          <w:tcPr>
            <w:tcW w:w="5064"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淮北市教育局一楼大厅</w:t>
            </w:r>
          </w:p>
        </w:tc>
        <w:tc>
          <w:tcPr>
            <w:tcW w:w="1417"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ascii="宋体" w:hAnsi="宋体" w:eastAsia="宋体" w:cs="宋体"/>
                <w:color w:val="000000"/>
                <w:kern w:val="0"/>
                <w:sz w:val="18"/>
                <w:szCs w:val="18"/>
                <w:highlight w:val="none"/>
              </w:rPr>
              <w:t>0561-3880396</w:t>
            </w:r>
          </w:p>
        </w:tc>
        <w:tc>
          <w:tcPr>
            <w:tcW w:w="2977"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sz w:val="18"/>
                <w:szCs w:val="18"/>
                <w:highlight w:val="none"/>
              </w:rPr>
              <w:t>http://hbjy.huaibei.gov.cn/</w:t>
            </w:r>
          </w:p>
        </w:tc>
      </w:tr>
      <w:tr>
        <w:tblPrEx>
          <w:tblLayout w:type="fixed"/>
          <w:tblCellMar>
            <w:top w:w="0" w:type="dxa"/>
            <w:left w:w="108" w:type="dxa"/>
            <w:bottom w:w="0" w:type="dxa"/>
            <w:right w:w="108" w:type="dxa"/>
          </w:tblCellMar>
        </w:tblPrEx>
        <w:trPr>
          <w:trHeight w:val="567" w:hRule="exact"/>
          <w:jc w:val="center"/>
        </w:trPr>
        <w:tc>
          <w:tcPr>
            <w:tcW w:w="982"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铜陵市</w:t>
            </w:r>
          </w:p>
        </w:tc>
        <w:tc>
          <w:tcPr>
            <w:tcW w:w="5064"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铜陵市教育局一楼服务大厅，铜陵市铜官区义安路</w:t>
            </w:r>
            <w:r>
              <w:rPr>
                <w:rFonts w:ascii="宋体" w:hAnsi="宋体" w:eastAsia="宋体" w:cs="宋体"/>
                <w:color w:val="000000"/>
                <w:kern w:val="0"/>
                <w:sz w:val="18"/>
                <w:szCs w:val="18"/>
                <w:highlight w:val="none"/>
              </w:rPr>
              <w:t>42</w:t>
            </w:r>
            <w:r>
              <w:rPr>
                <w:rFonts w:hint="eastAsia" w:ascii="宋体" w:hAnsi="宋体" w:eastAsia="宋体" w:cs="宋体"/>
                <w:color w:val="000000"/>
                <w:kern w:val="0"/>
                <w:sz w:val="18"/>
                <w:szCs w:val="18"/>
                <w:highlight w:val="none"/>
              </w:rPr>
              <w:t>号</w:t>
            </w:r>
          </w:p>
        </w:tc>
        <w:tc>
          <w:tcPr>
            <w:tcW w:w="1417"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ascii="宋体" w:hAnsi="宋体" w:eastAsia="宋体" w:cs="宋体"/>
                <w:color w:val="000000"/>
                <w:kern w:val="0"/>
                <w:sz w:val="18"/>
                <w:szCs w:val="18"/>
                <w:highlight w:val="none"/>
              </w:rPr>
              <w:t xml:space="preserve">0562-2601023  </w:t>
            </w:r>
          </w:p>
        </w:tc>
        <w:tc>
          <w:tcPr>
            <w:tcW w:w="2977"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sz w:val="18"/>
                <w:szCs w:val="18"/>
                <w:highlight w:val="none"/>
              </w:rPr>
              <w:t>http://tledu.tl.gov.cn/</w:t>
            </w:r>
          </w:p>
        </w:tc>
      </w:tr>
      <w:tr>
        <w:tblPrEx>
          <w:tblLayout w:type="fixed"/>
          <w:tblCellMar>
            <w:top w:w="0" w:type="dxa"/>
            <w:left w:w="108" w:type="dxa"/>
            <w:bottom w:w="0" w:type="dxa"/>
            <w:right w:w="108" w:type="dxa"/>
          </w:tblCellMar>
        </w:tblPrEx>
        <w:trPr>
          <w:trHeight w:val="56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安庆市</w:t>
            </w:r>
          </w:p>
        </w:tc>
        <w:tc>
          <w:tcPr>
            <w:tcW w:w="5064"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安庆市人民路</w:t>
            </w:r>
            <w:r>
              <w:rPr>
                <w:rFonts w:ascii="宋体" w:hAnsi="宋体" w:eastAsia="宋体" w:cs="宋体"/>
                <w:color w:val="000000"/>
                <w:kern w:val="0"/>
                <w:sz w:val="18"/>
                <w:szCs w:val="18"/>
                <w:highlight w:val="none"/>
              </w:rPr>
              <w:t>366</w:t>
            </w:r>
            <w:r>
              <w:rPr>
                <w:rFonts w:hint="eastAsia" w:ascii="宋体" w:hAnsi="宋体" w:eastAsia="宋体" w:cs="宋体"/>
                <w:color w:val="000000"/>
                <w:kern w:val="0"/>
                <w:sz w:val="18"/>
                <w:szCs w:val="18"/>
                <w:highlight w:val="none"/>
              </w:rPr>
              <w:t>号安庆市师资培训中心</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0" w:lineRule="atLeast"/>
              <w:jc w:val="left"/>
              <w:rPr>
                <w:rFonts w:ascii="宋体" w:hAnsi="宋体" w:eastAsia="宋体" w:cs="宋体"/>
                <w:color w:val="000000"/>
                <w:kern w:val="0"/>
                <w:sz w:val="18"/>
                <w:szCs w:val="18"/>
                <w:highlight w:val="none"/>
              </w:rPr>
            </w:pPr>
            <w:r>
              <w:rPr>
                <w:rFonts w:ascii="宋体" w:hAnsi="宋体" w:eastAsia="宋体" w:cs="宋体"/>
                <w:color w:val="000000"/>
                <w:kern w:val="0"/>
                <w:sz w:val="18"/>
                <w:szCs w:val="18"/>
                <w:highlight w:val="none"/>
              </w:rPr>
              <w:t>0556-5514557</w:t>
            </w:r>
          </w:p>
          <w:p>
            <w:pPr>
              <w:widowControl/>
              <w:spacing w:line="0" w:lineRule="atLeast"/>
              <w:jc w:val="left"/>
              <w:rPr>
                <w:rFonts w:ascii="宋体" w:hAnsi="宋体" w:eastAsia="宋体" w:cs="宋体"/>
                <w:color w:val="000000"/>
                <w:kern w:val="0"/>
                <w:sz w:val="18"/>
                <w:szCs w:val="18"/>
                <w:highlight w:val="none"/>
              </w:rPr>
            </w:pPr>
            <w:r>
              <w:rPr>
                <w:rFonts w:ascii="宋体" w:hAnsi="宋体" w:eastAsia="宋体" w:cs="宋体"/>
                <w:color w:val="000000"/>
                <w:kern w:val="0"/>
                <w:sz w:val="18"/>
                <w:szCs w:val="18"/>
                <w:highlight w:val="none"/>
              </w:rPr>
              <w:t>0556-5512846</w:t>
            </w:r>
          </w:p>
        </w:tc>
        <w:tc>
          <w:tcPr>
            <w:tcW w:w="2977" w:type="dxa"/>
            <w:tcBorders>
              <w:top w:val="single" w:color="auto" w:sz="4" w:space="0"/>
              <w:left w:val="nil"/>
              <w:bottom w:val="single" w:color="auto" w:sz="4" w:space="0"/>
              <w:right w:val="single" w:color="auto" w:sz="4" w:space="0"/>
            </w:tcBorders>
            <w:noWrap w:val="0"/>
            <w:vAlign w:val="center"/>
          </w:tcPr>
          <w:p>
            <w:pPr>
              <w:widowControl/>
              <w:spacing w:line="0" w:lineRule="atLeast"/>
              <w:jc w:val="left"/>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http://jtj.anqing.gov.cn/</w:t>
            </w:r>
          </w:p>
          <w:p>
            <w:pPr>
              <w:widowControl/>
              <w:spacing w:line="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sz w:val="18"/>
                <w:szCs w:val="18"/>
                <w:highlight w:val="none"/>
              </w:rPr>
              <w:t>http://www.aqszpx.cn/</w:t>
            </w:r>
          </w:p>
        </w:tc>
      </w:tr>
      <w:tr>
        <w:tblPrEx>
          <w:tblLayout w:type="fixed"/>
          <w:tblCellMar>
            <w:top w:w="0" w:type="dxa"/>
            <w:left w:w="108" w:type="dxa"/>
            <w:bottom w:w="0" w:type="dxa"/>
            <w:right w:w="108" w:type="dxa"/>
          </w:tblCellMar>
        </w:tblPrEx>
        <w:trPr>
          <w:trHeight w:val="56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黄山市</w:t>
            </w:r>
          </w:p>
        </w:tc>
        <w:tc>
          <w:tcPr>
            <w:tcW w:w="5064"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黄山市教育局一楼报名大厅，黄山市屯溪区延安路</w:t>
            </w:r>
            <w:r>
              <w:rPr>
                <w:rFonts w:ascii="宋体" w:hAnsi="宋体" w:eastAsia="宋体" w:cs="宋体"/>
                <w:color w:val="000000"/>
                <w:kern w:val="0"/>
                <w:sz w:val="18"/>
                <w:szCs w:val="18"/>
                <w:highlight w:val="none"/>
              </w:rPr>
              <w:t>55</w:t>
            </w:r>
            <w:r>
              <w:rPr>
                <w:rFonts w:hint="eastAsia" w:ascii="宋体" w:hAnsi="宋体" w:eastAsia="宋体" w:cs="宋体"/>
                <w:color w:val="000000"/>
                <w:kern w:val="0"/>
                <w:sz w:val="18"/>
                <w:szCs w:val="18"/>
                <w:highlight w:val="none"/>
              </w:rPr>
              <w:t>号</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ascii="宋体" w:hAnsi="宋体" w:eastAsia="宋体" w:cs="宋体"/>
                <w:color w:val="000000"/>
                <w:kern w:val="0"/>
                <w:sz w:val="18"/>
                <w:szCs w:val="18"/>
                <w:highlight w:val="none"/>
              </w:rPr>
              <w:t>0559-2522753</w:t>
            </w:r>
          </w:p>
        </w:tc>
        <w:tc>
          <w:tcPr>
            <w:tcW w:w="2977" w:type="dxa"/>
            <w:tcBorders>
              <w:top w:val="single" w:color="auto" w:sz="4" w:space="0"/>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sz w:val="18"/>
                <w:szCs w:val="18"/>
                <w:highlight w:val="none"/>
              </w:rPr>
              <w:t>http://jyj.huangshan.gov.cn/</w:t>
            </w:r>
          </w:p>
        </w:tc>
      </w:tr>
      <w:tr>
        <w:tblPrEx>
          <w:tblLayout w:type="fixed"/>
          <w:tblCellMar>
            <w:top w:w="0" w:type="dxa"/>
            <w:left w:w="108" w:type="dxa"/>
            <w:bottom w:w="0" w:type="dxa"/>
            <w:right w:w="108" w:type="dxa"/>
          </w:tblCellMar>
        </w:tblPrEx>
        <w:trPr>
          <w:trHeight w:val="567" w:hRule="exact"/>
          <w:jc w:val="center"/>
        </w:trPr>
        <w:tc>
          <w:tcPr>
            <w:tcW w:w="982"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滁州市</w:t>
            </w:r>
          </w:p>
        </w:tc>
        <w:tc>
          <w:tcPr>
            <w:tcW w:w="5064"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滁州市凤凰东路</w:t>
            </w:r>
            <w:r>
              <w:rPr>
                <w:rFonts w:ascii="宋体" w:hAnsi="宋体" w:eastAsia="宋体" w:cs="宋体"/>
                <w:color w:val="000000"/>
                <w:kern w:val="0"/>
                <w:sz w:val="18"/>
                <w:szCs w:val="18"/>
                <w:highlight w:val="none"/>
              </w:rPr>
              <w:t xml:space="preserve">371号滁州电视大学                      </w:t>
            </w:r>
          </w:p>
        </w:tc>
        <w:tc>
          <w:tcPr>
            <w:tcW w:w="1417"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ascii="宋体" w:hAnsi="宋体" w:eastAsia="宋体" w:cs="宋体"/>
                <w:color w:val="000000"/>
                <w:kern w:val="0"/>
                <w:sz w:val="18"/>
                <w:szCs w:val="18"/>
                <w:highlight w:val="none"/>
              </w:rPr>
              <w:t xml:space="preserve">0550-2199756 </w:t>
            </w:r>
          </w:p>
        </w:tc>
        <w:tc>
          <w:tcPr>
            <w:tcW w:w="2977"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sz w:val="18"/>
                <w:szCs w:val="18"/>
                <w:highlight w:val="none"/>
              </w:rPr>
              <w:t>http://jytyj.chuzhou.gov.cn/</w:t>
            </w:r>
          </w:p>
        </w:tc>
      </w:tr>
      <w:tr>
        <w:tblPrEx>
          <w:tblLayout w:type="fixed"/>
          <w:tblCellMar>
            <w:top w:w="0" w:type="dxa"/>
            <w:left w:w="108" w:type="dxa"/>
            <w:bottom w:w="0" w:type="dxa"/>
            <w:right w:w="108" w:type="dxa"/>
          </w:tblCellMar>
        </w:tblPrEx>
        <w:trPr>
          <w:trHeight w:val="567" w:hRule="exact"/>
          <w:jc w:val="center"/>
        </w:trPr>
        <w:tc>
          <w:tcPr>
            <w:tcW w:w="982"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阜阳市</w:t>
            </w:r>
          </w:p>
        </w:tc>
        <w:tc>
          <w:tcPr>
            <w:tcW w:w="5064" w:type="dxa"/>
            <w:tcBorders>
              <w:top w:val="nil"/>
              <w:left w:val="nil"/>
              <w:bottom w:val="single" w:color="auto" w:sz="4" w:space="0"/>
              <w:right w:val="single" w:color="auto" w:sz="4" w:space="0"/>
            </w:tcBorders>
            <w:noWrap w:val="0"/>
            <w:vAlign w:val="center"/>
          </w:tcPr>
          <w:p>
            <w:pPr>
              <w:widowControl/>
              <w:spacing w:line="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阜阳市教育局教育报名大厅，阜阳市颍州区双清路8号市教育局一楼</w:t>
            </w:r>
          </w:p>
        </w:tc>
        <w:tc>
          <w:tcPr>
            <w:tcW w:w="1417"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ascii="宋体" w:hAnsi="宋体" w:eastAsia="宋体" w:cs="宋体"/>
                <w:color w:val="000000"/>
                <w:kern w:val="0"/>
                <w:sz w:val="18"/>
                <w:szCs w:val="18"/>
                <w:highlight w:val="none"/>
              </w:rPr>
              <w:t>0558-2197162</w:t>
            </w:r>
          </w:p>
        </w:tc>
        <w:tc>
          <w:tcPr>
            <w:tcW w:w="2977"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sz w:val="18"/>
                <w:szCs w:val="18"/>
                <w:highlight w:val="none"/>
              </w:rPr>
              <w:t>http://edu.fy.gov.cn/</w:t>
            </w:r>
          </w:p>
        </w:tc>
      </w:tr>
      <w:tr>
        <w:tblPrEx>
          <w:tblLayout w:type="fixed"/>
          <w:tblCellMar>
            <w:top w:w="0" w:type="dxa"/>
            <w:left w:w="108" w:type="dxa"/>
            <w:bottom w:w="0" w:type="dxa"/>
            <w:right w:w="108" w:type="dxa"/>
          </w:tblCellMar>
        </w:tblPrEx>
        <w:trPr>
          <w:trHeight w:val="567" w:hRule="exact"/>
          <w:jc w:val="center"/>
        </w:trPr>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宿州市</w:t>
            </w:r>
          </w:p>
        </w:tc>
        <w:tc>
          <w:tcPr>
            <w:tcW w:w="5064"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宿州市浍水东路</w:t>
            </w:r>
            <w:r>
              <w:rPr>
                <w:rFonts w:ascii="宋体" w:hAnsi="宋体" w:eastAsia="宋体" w:cs="宋体"/>
                <w:color w:val="000000"/>
                <w:kern w:val="0"/>
                <w:sz w:val="18"/>
                <w:szCs w:val="18"/>
                <w:highlight w:val="none"/>
              </w:rPr>
              <w:t>726</w:t>
            </w:r>
            <w:r>
              <w:rPr>
                <w:rFonts w:hint="eastAsia" w:ascii="宋体" w:hAnsi="宋体" w:eastAsia="宋体" w:cs="宋体"/>
                <w:color w:val="000000"/>
                <w:kern w:val="0"/>
                <w:sz w:val="18"/>
                <w:szCs w:val="18"/>
                <w:highlight w:val="none"/>
              </w:rPr>
              <w:t>号墉桥区教体局院内后二楼会议室</w:t>
            </w:r>
          </w:p>
        </w:tc>
        <w:tc>
          <w:tcPr>
            <w:tcW w:w="1417" w:type="dxa"/>
            <w:tcBorders>
              <w:top w:val="nil"/>
              <w:left w:val="nil"/>
              <w:bottom w:val="single" w:color="auto" w:sz="4" w:space="0"/>
              <w:right w:val="single" w:color="auto" w:sz="4" w:space="0"/>
            </w:tcBorders>
            <w:noWrap w:val="0"/>
            <w:vAlign w:val="center"/>
          </w:tcPr>
          <w:p>
            <w:pPr>
              <w:widowControl/>
              <w:spacing w:line="0" w:lineRule="atLeast"/>
              <w:jc w:val="left"/>
              <w:rPr>
                <w:rFonts w:ascii="宋体" w:hAnsi="宋体" w:eastAsia="宋体" w:cs="宋体"/>
                <w:color w:val="000000"/>
                <w:kern w:val="0"/>
                <w:sz w:val="18"/>
                <w:szCs w:val="18"/>
                <w:highlight w:val="none"/>
              </w:rPr>
            </w:pPr>
            <w:r>
              <w:rPr>
                <w:rFonts w:ascii="宋体" w:hAnsi="宋体" w:eastAsia="宋体" w:cs="宋体"/>
                <w:color w:val="000000"/>
                <w:kern w:val="0"/>
                <w:sz w:val="18"/>
                <w:szCs w:val="18"/>
                <w:highlight w:val="none"/>
              </w:rPr>
              <w:t>0557-3929826</w:t>
            </w:r>
          </w:p>
        </w:tc>
        <w:tc>
          <w:tcPr>
            <w:tcW w:w="2977"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sz w:val="18"/>
                <w:szCs w:val="18"/>
                <w:highlight w:val="none"/>
              </w:rPr>
              <w:t>http://jiaotiju.ahsz.gov.cn/</w:t>
            </w:r>
          </w:p>
        </w:tc>
      </w:tr>
      <w:tr>
        <w:tblPrEx>
          <w:tblLayout w:type="fixed"/>
          <w:tblCellMar>
            <w:top w:w="0" w:type="dxa"/>
            <w:left w:w="108" w:type="dxa"/>
            <w:bottom w:w="0" w:type="dxa"/>
            <w:right w:w="108" w:type="dxa"/>
          </w:tblCellMar>
        </w:tblPrEx>
        <w:trPr>
          <w:trHeight w:val="567" w:hRule="exact"/>
          <w:jc w:val="center"/>
        </w:trPr>
        <w:tc>
          <w:tcPr>
            <w:tcW w:w="982"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六安市</w:t>
            </w:r>
          </w:p>
        </w:tc>
        <w:tc>
          <w:tcPr>
            <w:tcW w:w="5064" w:type="dxa"/>
            <w:tcBorders>
              <w:top w:val="nil"/>
              <w:left w:val="nil"/>
              <w:bottom w:val="single" w:color="auto" w:sz="4" w:space="0"/>
              <w:right w:val="single" w:color="auto" w:sz="4" w:space="0"/>
            </w:tcBorders>
            <w:noWrap w:val="0"/>
            <w:vAlign w:val="center"/>
          </w:tcPr>
          <w:p>
            <w:pPr>
              <w:widowControl/>
              <w:spacing w:line="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六安一中东校区南门行政楼一楼（金安区金安路）</w:t>
            </w:r>
          </w:p>
        </w:tc>
        <w:tc>
          <w:tcPr>
            <w:tcW w:w="1417"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ascii="宋体" w:hAnsi="宋体" w:eastAsia="宋体" w:cs="宋体"/>
                <w:color w:val="000000"/>
                <w:kern w:val="0"/>
                <w:sz w:val="18"/>
                <w:szCs w:val="18"/>
                <w:highlight w:val="none"/>
              </w:rPr>
              <w:t>0564-3341901</w:t>
            </w:r>
          </w:p>
        </w:tc>
        <w:tc>
          <w:tcPr>
            <w:tcW w:w="2977"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sz w:val="18"/>
                <w:szCs w:val="18"/>
                <w:highlight w:val="none"/>
              </w:rPr>
              <w:t>http://jyj.luan.gov.cn/</w:t>
            </w:r>
          </w:p>
        </w:tc>
      </w:tr>
      <w:tr>
        <w:tblPrEx>
          <w:tblLayout w:type="fixed"/>
          <w:tblCellMar>
            <w:top w:w="0" w:type="dxa"/>
            <w:left w:w="108" w:type="dxa"/>
            <w:bottom w:w="0" w:type="dxa"/>
            <w:right w:w="108" w:type="dxa"/>
          </w:tblCellMar>
        </w:tblPrEx>
        <w:trPr>
          <w:trHeight w:val="567" w:hRule="exact"/>
          <w:jc w:val="center"/>
        </w:trPr>
        <w:tc>
          <w:tcPr>
            <w:tcW w:w="982"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亳州市</w:t>
            </w:r>
          </w:p>
        </w:tc>
        <w:tc>
          <w:tcPr>
            <w:tcW w:w="5064" w:type="dxa"/>
            <w:tcBorders>
              <w:top w:val="nil"/>
              <w:left w:val="nil"/>
              <w:bottom w:val="single" w:color="auto" w:sz="4" w:space="0"/>
              <w:right w:val="single" w:color="auto" w:sz="4" w:space="0"/>
            </w:tcBorders>
            <w:noWrap w:val="0"/>
            <w:vAlign w:val="center"/>
          </w:tcPr>
          <w:p>
            <w:pPr>
              <w:widowControl/>
              <w:spacing w:line="0" w:lineRule="atLeast"/>
              <w:jc w:val="left"/>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亳州广播电视大学办公楼西一楼会议室</w:t>
            </w:r>
          </w:p>
          <w:p>
            <w:pPr>
              <w:widowControl/>
              <w:spacing w:line="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（亳州市药都路1621号）</w:t>
            </w:r>
          </w:p>
        </w:tc>
        <w:tc>
          <w:tcPr>
            <w:tcW w:w="1417" w:type="dxa"/>
            <w:tcBorders>
              <w:top w:val="nil"/>
              <w:left w:val="nil"/>
              <w:bottom w:val="single" w:color="auto" w:sz="4" w:space="0"/>
              <w:right w:val="single" w:color="auto" w:sz="4" w:space="0"/>
            </w:tcBorders>
            <w:noWrap w:val="0"/>
            <w:vAlign w:val="center"/>
          </w:tcPr>
          <w:p>
            <w:pPr>
              <w:widowControl/>
              <w:spacing w:line="0" w:lineRule="atLeast"/>
              <w:jc w:val="left"/>
              <w:rPr>
                <w:rFonts w:ascii="宋体" w:hAnsi="宋体" w:eastAsia="宋体" w:cs="宋体"/>
                <w:color w:val="000000"/>
                <w:kern w:val="0"/>
                <w:sz w:val="18"/>
                <w:szCs w:val="18"/>
                <w:highlight w:val="none"/>
              </w:rPr>
            </w:pPr>
            <w:r>
              <w:rPr>
                <w:rFonts w:ascii="宋体" w:hAnsi="宋体" w:eastAsia="宋体" w:cs="宋体"/>
                <w:color w:val="000000"/>
                <w:kern w:val="0"/>
                <w:sz w:val="18"/>
                <w:szCs w:val="18"/>
                <w:highlight w:val="none"/>
              </w:rPr>
              <w:t>0558-5125915</w:t>
            </w:r>
          </w:p>
        </w:tc>
        <w:tc>
          <w:tcPr>
            <w:tcW w:w="2977" w:type="dxa"/>
            <w:tcBorders>
              <w:top w:val="nil"/>
              <w:left w:val="nil"/>
              <w:bottom w:val="single" w:color="auto" w:sz="4" w:space="0"/>
              <w:right w:val="single" w:color="auto" w:sz="4" w:space="0"/>
            </w:tcBorders>
            <w:noWrap w:val="0"/>
            <w:vAlign w:val="center"/>
          </w:tcPr>
          <w:p>
            <w:pPr>
              <w:widowControl/>
              <w:spacing w:line="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sz w:val="18"/>
                <w:szCs w:val="18"/>
                <w:highlight w:val="none"/>
              </w:rPr>
              <w:t>http://jyj.bozhou.gov.cn/</w:t>
            </w:r>
          </w:p>
        </w:tc>
      </w:tr>
      <w:tr>
        <w:tblPrEx>
          <w:tblLayout w:type="fixed"/>
          <w:tblCellMar>
            <w:top w:w="0" w:type="dxa"/>
            <w:left w:w="108" w:type="dxa"/>
            <w:bottom w:w="0" w:type="dxa"/>
            <w:right w:w="108" w:type="dxa"/>
          </w:tblCellMar>
        </w:tblPrEx>
        <w:trPr>
          <w:trHeight w:val="567" w:hRule="exact"/>
          <w:jc w:val="center"/>
        </w:trPr>
        <w:tc>
          <w:tcPr>
            <w:tcW w:w="982"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池州市</w:t>
            </w:r>
          </w:p>
        </w:tc>
        <w:tc>
          <w:tcPr>
            <w:tcW w:w="5064"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池州市贵池区石城大道</w:t>
            </w:r>
            <w:r>
              <w:rPr>
                <w:rFonts w:ascii="宋体" w:hAnsi="宋体" w:eastAsia="宋体" w:cs="宋体"/>
                <w:color w:val="000000"/>
                <w:kern w:val="0"/>
                <w:sz w:val="18"/>
                <w:szCs w:val="18"/>
                <w:highlight w:val="none"/>
              </w:rPr>
              <w:t>339</w:t>
            </w:r>
            <w:r>
              <w:rPr>
                <w:rFonts w:hint="eastAsia" w:ascii="宋体" w:hAnsi="宋体" w:eastAsia="宋体" w:cs="宋体"/>
                <w:color w:val="000000"/>
                <w:kern w:val="0"/>
                <w:sz w:val="18"/>
                <w:szCs w:val="18"/>
                <w:highlight w:val="none"/>
              </w:rPr>
              <w:t>号广电中心</w:t>
            </w:r>
            <w:r>
              <w:rPr>
                <w:rFonts w:ascii="宋体" w:hAnsi="宋体" w:eastAsia="宋体" w:cs="宋体"/>
                <w:color w:val="000000"/>
                <w:kern w:val="0"/>
                <w:sz w:val="18"/>
                <w:szCs w:val="18"/>
                <w:highlight w:val="none"/>
              </w:rPr>
              <w:t>1</w:t>
            </w:r>
            <w:r>
              <w:rPr>
                <w:rFonts w:hint="eastAsia" w:ascii="宋体" w:hAnsi="宋体" w:eastAsia="宋体" w:cs="宋体"/>
                <w:color w:val="000000"/>
                <w:kern w:val="0"/>
                <w:sz w:val="18"/>
                <w:szCs w:val="18"/>
                <w:highlight w:val="none"/>
              </w:rPr>
              <w:t>楼教育考试大厅</w:t>
            </w:r>
          </w:p>
        </w:tc>
        <w:tc>
          <w:tcPr>
            <w:tcW w:w="1417"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ascii="宋体" w:hAnsi="宋体" w:eastAsia="宋体" w:cs="宋体"/>
                <w:color w:val="000000"/>
                <w:kern w:val="0"/>
                <w:sz w:val="18"/>
                <w:szCs w:val="18"/>
                <w:highlight w:val="none"/>
              </w:rPr>
              <w:t>0566-2317866</w:t>
            </w:r>
          </w:p>
        </w:tc>
        <w:tc>
          <w:tcPr>
            <w:tcW w:w="2977"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sz w:val="18"/>
                <w:szCs w:val="18"/>
                <w:highlight w:val="none"/>
              </w:rPr>
              <w:t>http://czsjtj.chizhou.gov.cn/</w:t>
            </w:r>
          </w:p>
        </w:tc>
      </w:tr>
      <w:tr>
        <w:tblPrEx>
          <w:tblLayout w:type="fixed"/>
          <w:tblCellMar>
            <w:top w:w="0" w:type="dxa"/>
            <w:left w:w="108" w:type="dxa"/>
            <w:bottom w:w="0" w:type="dxa"/>
            <w:right w:w="108" w:type="dxa"/>
          </w:tblCellMar>
        </w:tblPrEx>
        <w:trPr>
          <w:trHeight w:val="567" w:hRule="exact"/>
          <w:jc w:val="center"/>
        </w:trPr>
        <w:tc>
          <w:tcPr>
            <w:tcW w:w="982"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宣城市</w:t>
            </w:r>
          </w:p>
        </w:tc>
        <w:tc>
          <w:tcPr>
            <w:tcW w:w="5064"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宣城市教育体育局人事科，宣城市宣州区鳌峰中路</w:t>
            </w:r>
            <w:r>
              <w:rPr>
                <w:rFonts w:ascii="宋体" w:hAnsi="宋体" w:eastAsia="宋体" w:cs="宋体"/>
                <w:color w:val="000000"/>
                <w:kern w:val="0"/>
                <w:sz w:val="18"/>
                <w:szCs w:val="18"/>
                <w:highlight w:val="none"/>
              </w:rPr>
              <w:t>43</w:t>
            </w:r>
            <w:r>
              <w:rPr>
                <w:rFonts w:hint="eastAsia" w:ascii="宋体" w:hAnsi="宋体" w:eastAsia="宋体" w:cs="宋体"/>
                <w:color w:val="000000"/>
                <w:kern w:val="0"/>
                <w:sz w:val="18"/>
                <w:szCs w:val="18"/>
                <w:highlight w:val="none"/>
              </w:rPr>
              <w:t>号</w:t>
            </w:r>
          </w:p>
        </w:tc>
        <w:tc>
          <w:tcPr>
            <w:tcW w:w="1417"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ascii="宋体" w:hAnsi="宋体" w:eastAsia="宋体" w:cs="宋体"/>
                <w:color w:val="000000"/>
                <w:kern w:val="0"/>
                <w:sz w:val="18"/>
                <w:szCs w:val="18"/>
                <w:highlight w:val="none"/>
              </w:rPr>
              <w:t>0563-3033021</w:t>
            </w:r>
          </w:p>
        </w:tc>
        <w:tc>
          <w:tcPr>
            <w:tcW w:w="2977" w:type="dxa"/>
            <w:tcBorders>
              <w:top w:val="nil"/>
              <w:left w:val="nil"/>
              <w:bottom w:val="single" w:color="auto" w:sz="4" w:space="0"/>
              <w:right w:val="single" w:color="auto" w:sz="4" w:space="0"/>
            </w:tcBorders>
            <w:noWrap w:val="0"/>
            <w:vAlign w:val="center"/>
          </w:tcPr>
          <w:p>
            <w:pPr>
              <w:widowControl/>
              <w:spacing w:line="240" w:lineRule="atLeast"/>
              <w:jc w:val="left"/>
              <w:rPr>
                <w:rFonts w:ascii="宋体" w:hAnsi="宋体" w:eastAsia="宋体" w:cs="宋体"/>
                <w:color w:val="000000"/>
                <w:kern w:val="0"/>
                <w:sz w:val="18"/>
                <w:szCs w:val="18"/>
                <w:highlight w:val="none"/>
              </w:rPr>
            </w:pPr>
            <w:r>
              <w:rPr>
                <w:rFonts w:hint="eastAsia" w:ascii="宋体" w:hAnsi="宋体" w:eastAsia="宋体" w:cs="宋体"/>
                <w:color w:val="000000"/>
                <w:sz w:val="18"/>
                <w:szCs w:val="18"/>
                <w:highlight w:val="none"/>
              </w:rPr>
              <w:t>http://edu.xuancheng.gov.cn/</w:t>
            </w:r>
          </w:p>
        </w:tc>
      </w:tr>
    </w:tbl>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B3C95"/>
    <w:rsid w:val="0F2B3C95"/>
    <w:rsid w:val="112300B2"/>
    <w:rsid w:val="1FB77041"/>
    <w:rsid w:val="46A64773"/>
    <w:rsid w:val="46B91DE2"/>
    <w:rsid w:val="5A397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2019-04-11T05:26:00Z</dcterms:created>
  <dc:creator>草莓妈</dc:creator>
  <cp:lastModifiedBy>草莓妈</cp:lastModifiedBy>
  <cp:lastPrinted>2019-04-11T05:35:00Z</cp:lastPrinted>
  <dcterms:modified xsi:type="dcterms:W3CDTF">2019-04-12T06:55:12Z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