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淮北市2020年度学生资助工作月计划</w:t>
      </w:r>
    </w:p>
    <w:tbl>
      <w:tblPr>
        <w:tblStyle w:val="3"/>
        <w:tblW w:w="13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465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时 序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主要工作项目内容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完成工作时间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元月至二月份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80" w:lineRule="exac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1.每月2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日前更新维护学生资助管理及建档立卡信息系统数据，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28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日前上报当月月点评季通报表及相关报表；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撰写上年度资助工作总结及本年度年工作计划；</w:t>
            </w:r>
          </w:p>
          <w:p>
            <w:pPr>
              <w:spacing w:line="280" w:lineRule="exac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3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谋划本年度工作。</w:t>
            </w:r>
          </w:p>
          <w:p>
            <w:pPr>
              <w:spacing w:line="280" w:lineRule="exact"/>
              <w:rPr>
                <w:rFonts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2月29日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三月份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/>
                <w:kern w:val="0"/>
                <w:sz w:val="20"/>
                <w:szCs w:val="20"/>
              </w:rPr>
              <w:t>1.每月20日前更新维护学生资助管理及建档立卡信息系统数据，28日前上报当月月点评季通报表及相关报表；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/>
                <w:kern w:val="0"/>
                <w:sz w:val="20"/>
                <w:szCs w:val="20"/>
              </w:rPr>
              <w:t>2.审核汇总20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20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年春季中职及普通高中学校、幼儿园国家助学金、免学费名单及需拨付资金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3.做好职业技能教育资助资金的发放工作。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3月31日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四月份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1.每月20日前更新维护学生资助管理及建档立卡信息系统数据，28日前上报当月月点评季通报表及相关报表；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2.协调做好学籍系统更新维护工作、开展建档立卡资助对象比对认定；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3.开展月巡视；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4.落实普通高中建档立卡等学生春季直接免学杂费等工作；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5.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制定学生资助实施办法。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4月</w:t>
            </w:r>
            <w:r>
              <w:rPr>
                <w:rFonts w:ascii="仿宋_GB2312" w:cs="宋体"/>
                <w:kern w:val="0"/>
                <w:sz w:val="22"/>
              </w:rPr>
              <w:t>30</w:t>
            </w:r>
            <w:r>
              <w:rPr>
                <w:rFonts w:hint="eastAsia" w:ascii="仿宋_GB2312" w:cs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五月份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1.每月20日前更新维护学生资助管理及建档立卡信息系统数据，28日前上报当月月点评季通报表及相关报表；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2.发放中职、普通高中学生，幼儿园国家助学金及建档立卡学生资助资金，确保5月2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日前完成资金发放；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3.部署并开展春季学期资助大检查工作；                                                                                                                                    4.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完成高三生源地贷款预申请统计工作；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5.宣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传工作计划等各项工作制定；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6.做好2020年中职春季招生国家助学金及免学费受助对象的资格认定、上报、异动、月报工作。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六月份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1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每月20日前更新维护学生资助管理及建档立卡信息系统数据，28日前上报当月月点评季通报表及相关报表；                                2.做好春季建档立卡贫困家庭一封信的寄送工作；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总结上半年资助工作开展情况；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部署开展建档立卡学生家庭大走访活动，开展资助政策宣传两节课活动；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5.开展诚信宣传月活动，发放宣传单、调查问卷、电话回访等，并做好记录。</w:t>
            </w:r>
          </w:p>
          <w:p>
            <w:pPr>
              <w:rPr>
                <w:rFonts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6月</w:t>
            </w:r>
            <w:r>
              <w:rPr>
                <w:rFonts w:ascii="仿宋_GB2312" w:cs="宋体"/>
                <w:kern w:val="0"/>
                <w:sz w:val="22"/>
              </w:rPr>
              <w:t>30</w:t>
            </w:r>
            <w:r>
              <w:rPr>
                <w:rFonts w:hint="eastAsia" w:ascii="仿宋_GB2312" w:cs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七月份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1.每月20日前更新维护学生资助管理及建档立卡信息系统数据，28日前上报当月月点评季通报表及相关报表；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2.做好生源地贷款办理工作；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3.开展暑期资助大走访工作。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7月31日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八月份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每月20日前更新维护学生资助管理及建档立卡信息系统数据，28日前上报当月月点评季通报表及相关报表；</w:t>
            </w:r>
          </w:p>
          <w:p>
            <w:pPr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2.对春季学期资金发放工作进行督查；                                                                                                            3.做好生源地助学贷款的受理工作；                                                                              4.做好国家彩票公益金大学新生入学资助资金的部署发放工作；                                                           5.做好秋季建档立卡贫困家庭学生比对、认定及相关工作，落实普通高中建档立卡等学生秋季直接免学杂费等工作。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九月份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.每月20日前更新维护学生资助管理及建档立卡信息系统数据，28日前上报当月月点评季通报表及相关报表；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.做好2020年生源地助学贷款的受理工作；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3.做好秋季学期中职普通高中学校、幼儿园资助政策两节课宣传，国家助学金和免学费受助对象的资格认定等工作；</w:t>
            </w:r>
          </w:p>
          <w:p>
            <w:pPr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4.秋季建档立卡贫困家庭学生发放工作9月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4日前完成；</w:t>
            </w:r>
          </w:p>
          <w:p>
            <w:pPr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5.寄送致家长朋友的一封信。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9月</w:t>
            </w:r>
            <w:r>
              <w:rPr>
                <w:rFonts w:ascii="仿宋_GB2312" w:cs="宋体"/>
                <w:kern w:val="0"/>
                <w:sz w:val="22"/>
              </w:rPr>
              <w:t>30</w:t>
            </w:r>
            <w:r>
              <w:rPr>
                <w:rFonts w:hint="eastAsia" w:ascii="仿宋_GB2312" w:cs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十月份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1.每月20日前更新维护学生资助管理及建档立卡信息系统数据，28日前上报当月月点评季通报表及相关报表；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ascii="仿宋_GB2312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.开展中职国家奖学金的评审工作；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 xml:space="preserve">3.开展月巡视工作；                                                                                                                    4.做好职业技能教育资助对象的认定、审核工作；做好2020年秋季学期资助资金的审核发放工作；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5.提前做好迎接省考核准备工作；做好资助大走访汇总工作。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10月31日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十一月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每月20日前更新维护学生资助管理及建档立卡信息系统数据，28日前上报当月月点评季通报表及相关报表；</w:t>
            </w:r>
          </w:p>
          <w:p>
            <w:pPr>
              <w:jc w:val="left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完成全年各类助学金发放，完成本年度校内资助资金的提取、发放工作；</w:t>
            </w:r>
          </w:p>
          <w:p>
            <w:pPr>
              <w:jc w:val="left"/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3.开展感恩、励志主题活动；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做好迎接省考核准备工作，按照分级考核的原则，根据考核办法和评分标准开展考核评比及迎检工作。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11月</w:t>
            </w:r>
            <w:r>
              <w:rPr>
                <w:rFonts w:ascii="仿宋_GB2312" w:cs="宋体"/>
                <w:kern w:val="0"/>
                <w:sz w:val="22"/>
              </w:rPr>
              <w:t>30</w:t>
            </w:r>
            <w:r>
              <w:rPr>
                <w:rFonts w:hint="eastAsia" w:ascii="仿宋_GB2312" w:cs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十二月</w:t>
            </w:r>
          </w:p>
        </w:tc>
        <w:tc>
          <w:tcPr>
            <w:tcW w:w="10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1.每月20日前更新维护学生资助管理及建档立卡信息系统数据，28日前上报当月月点评季通报表及相关报表；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做好2020年度各资助阶段学生资助执行报告与统计数据报送工作；</w:t>
            </w:r>
          </w:p>
          <w:p>
            <w:pPr>
              <w:rPr>
                <w:rFonts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cs="宋体"/>
                <w:kern w:val="0"/>
                <w:sz w:val="20"/>
                <w:szCs w:val="20"/>
              </w:rPr>
              <w:t>3</w:t>
            </w:r>
            <w:r>
              <w:rPr>
                <w:rFonts w:ascii="仿宋_GB2312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_GB2312" w:cs="宋体"/>
                <w:kern w:val="0"/>
                <w:sz w:val="20"/>
                <w:szCs w:val="20"/>
              </w:rPr>
              <w:t>做好教育扶贫、教育民生各项迎检工作。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cs="宋体"/>
                <w:kern w:val="0"/>
                <w:sz w:val="22"/>
              </w:rPr>
            </w:pPr>
            <w:r>
              <w:rPr>
                <w:rFonts w:hint="eastAsia" w:ascii="仿宋_GB2312" w:cs="宋体"/>
                <w:kern w:val="0"/>
                <w:sz w:val="22"/>
              </w:rPr>
              <w:t>12月31日</w:t>
            </w: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bCs/>
          <w:sz w:val="28"/>
          <w:szCs w:val="28"/>
        </w:rPr>
        <w:t>注：一并做好省教育厅、市民生办、市扶贫办及市教育局安排部署的其他工作（政策如有变动以最新变动为准）。</w:t>
      </w: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6838" w:h="11906" w:orient="landscape"/>
      <w:pgMar w:top="1588" w:right="1440" w:bottom="147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2020-05-20T02:55:31Z</dcterms:created>
  <dc:creator>Administrator</dc:creator>
  <cp:lastModifiedBy>NTKO</cp:lastModifiedBy>
  <dcterms:modified xsi:type="dcterms:W3CDTF">2020-05-20T02:55:39Z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